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69" w:rsidRDefault="00F64A69" w:rsidP="00F64A69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</w:p>
    <w:p w:rsidR="00F64A69" w:rsidRDefault="00F64A69" w:rsidP="00F64A69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</w:p>
    <w:p w:rsidR="00F64A69" w:rsidRDefault="00F64A69" w:rsidP="00F64A69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</w:p>
    <w:p w:rsidR="00F64A69" w:rsidRDefault="00F64A69" w:rsidP="00F64A69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</w:p>
    <w:p w:rsidR="00F64A69" w:rsidRDefault="00F64A69" w:rsidP="00F64A69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</w:p>
    <w:p w:rsidR="00F64A69" w:rsidRDefault="00F64A69" w:rsidP="00F64A69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</w:p>
    <w:p w:rsidR="00F64A69" w:rsidRDefault="00F64A69" w:rsidP="00F64A69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</w:p>
    <w:p w:rsidR="00F64A69" w:rsidRDefault="00F64A69" w:rsidP="00F64A69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</w:p>
    <w:p w:rsidR="00F64A69" w:rsidRDefault="00F64A69" w:rsidP="00F64A69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F64A69" w:rsidRPr="0064169F" w:rsidRDefault="00F64A69" w:rsidP="00F64A69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созыв</w:t>
      </w:r>
    </w:p>
    <w:p w:rsidR="00F64A69" w:rsidRPr="003A4082" w:rsidRDefault="00F64A69" w:rsidP="00F64A69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93 </w:t>
      </w:r>
      <w:r w:rsidRPr="003A4082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F64A69" w:rsidRDefault="00F64A69" w:rsidP="00F64A69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 </w:t>
      </w:r>
      <w:r w:rsidRPr="000C3BA4">
        <w:rPr>
          <w:b/>
          <w:sz w:val="32"/>
          <w:szCs w:val="32"/>
        </w:rPr>
        <w:t>РЕШЕНИЕ</w:t>
      </w:r>
    </w:p>
    <w:p w:rsidR="00F64A69" w:rsidRPr="000C3BA4" w:rsidRDefault="00F64A69" w:rsidP="00F64A69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F64A69" w:rsidRPr="00F64A69" w:rsidRDefault="00F64A69" w:rsidP="00F64A69">
      <w:pPr>
        <w:tabs>
          <w:tab w:val="left" w:pos="6246"/>
        </w:tabs>
        <w:jc w:val="both"/>
        <w:rPr>
          <w:b/>
          <w:sz w:val="28"/>
          <w:szCs w:val="28"/>
          <w:u w:val="single"/>
        </w:rPr>
      </w:pPr>
      <w:r w:rsidRPr="00F64A69">
        <w:rPr>
          <w:b/>
          <w:sz w:val="28"/>
          <w:szCs w:val="28"/>
        </w:rPr>
        <w:t xml:space="preserve">От 28 апреля 2016 года </w:t>
      </w:r>
      <w:r w:rsidRPr="00F64A69">
        <w:rPr>
          <w:b/>
          <w:sz w:val="28"/>
          <w:szCs w:val="28"/>
        </w:rPr>
        <w:tab/>
      </w:r>
      <w:r w:rsidRPr="00F64A69">
        <w:rPr>
          <w:b/>
          <w:sz w:val="28"/>
          <w:szCs w:val="28"/>
        </w:rPr>
        <w:tab/>
      </w:r>
      <w:r w:rsidRPr="00F64A69">
        <w:rPr>
          <w:b/>
          <w:sz w:val="28"/>
          <w:szCs w:val="28"/>
        </w:rPr>
        <w:tab/>
      </w:r>
      <w:r w:rsidRPr="00F64A69">
        <w:rPr>
          <w:b/>
          <w:sz w:val="28"/>
          <w:szCs w:val="28"/>
        </w:rPr>
        <w:tab/>
      </w:r>
      <w:r w:rsidRPr="00F64A69">
        <w:rPr>
          <w:b/>
          <w:sz w:val="28"/>
          <w:szCs w:val="28"/>
        </w:rPr>
        <w:tab/>
        <w:t>№ 813</w:t>
      </w:r>
    </w:p>
    <w:p w:rsidR="00F64A69" w:rsidRDefault="00F64A69" w:rsidP="00F64A69">
      <w:pPr>
        <w:rPr>
          <w:sz w:val="27"/>
          <w:szCs w:val="27"/>
        </w:rPr>
      </w:pPr>
    </w:p>
    <w:p w:rsidR="00F64A69" w:rsidRPr="00ED6A9D" w:rsidRDefault="00F64A69" w:rsidP="00F64A69">
      <w:pPr>
        <w:rPr>
          <w:sz w:val="26"/>
          <w:szCs w:val="26"/>
        </w:rPr>
      </w:pPr>
    </w:p>
    <w:p w:rsidR="00F64A69" w:rsidRPr="009B3E95" w:rsidRDefault="00F64A69" w:rsidP="00F64A69">
      <w:pPr>
        <w:jc w:val="center"/>
        <w:rPr>
          <w:b/>
          <w:i/>
          <w:sz w:val="28"/>
          <w:szCs w:val="28"/>
        </w:rPr>
      </w:pPr>
      <w:r w:rsidRPr="009B3E95">
        <w:rPr>
          <w:b/>
          <w:i/>
          <w:sz w:val="28"/>
          <w:szCs w:val="28"/>
        </w:rPr>
        <w:t>Информация Счетной палаты Артемовского городского округа  о результатах контрольного  мероприятия «Проверка целевого и эффективного  использования бюджетных средств, направленных на организацию деятельности муниципального бюджетного  учреждения Артемовского городского округа «</w:t>
      </w:r>
      <w:proofErr w:type="spellStart"/>
      <w:r w:rsidRPr="009B3E95">
        <w:rPr>
          <w:b/>
          <w:i/>
          <w:sz w:val="28"/>
          <w:szCs w:val="28"/>
        </w:rPr>
        <w:t>Жилкомстрой</w:t>
      </w:r>
      <w:proofErr w:type="spellEnd"/>
      <w:r w:rsidRPr="009B3E95">
        <w:rPr>
          <w:b/>
          <w:i/>
          <w:sz w:val="28"/>
          <w:szCs w:val="28"/>
        </w:rPr>
        <w:t>», в том числе правильности начисления и выплаты заработной платы за 2013-2014 годы»</w:t>
      </w:r>
    </w:p>
    <w:p w:rsidR="00F64A69" w:rsidRPr="001D3DA4" w:rsidRDefault="00F64A69" w:rsidP="00F64A69">
      <w:pPr>
        <w:rPr>
          <w:sz w:val="28"/>
          <w:szCs w:val="28"/>
        </w:rPr>
      </w:pPr>
    </w:p>
    <w:p w:rsidR="00F64A69" w:rsidRDefault="00F64A69" w:rsidP="00F64A69">
      <w:pPr>
        <w:ind w:firstLine="708"/>
        <w:jc w:val="both"/>
        <w:rPr>
          <w:sz w:val="28"/>
          <w:szCs w:val="28"/>
        </w:rPr>
      </w:pPr>
      <w:r w:rsidRPr="001D3DA4">
        <w:rPr>
          <w:sz w:val="28"/>
          <w:szCs w:val="28"/>
        </w:rPr>
        <w:t xml:space="preserve">Заслушав информацию </w:t>
      </w:r>
      <w:proofErr w:type="spellStart"/>
      <w:r w:rsidRPr="001D3DA4">
        <w:rPr>
          <w:sz w:val="28"/>
          <w:szCs w:val="28"/>
        </w:rPr>
        <w:t>Е.А.Курьиной</w:t>
      </w:r>
      <w:proofErr w:type="spellEnd"/>
      <w:r w:rsidRPr="001D3DA4">
        <w:rPr>
          <w:sz w:val="28"/>
          <w:szCs w:val="28"/>
        </w:rPr>
        <w:t>, председателя Счетной платы Артемовского городского округа</w:t>
      </w:r>
      <w:r>
        <w:rPr>
          <w:sz w:val="28"/>
          <w:szCs w:val="28"/>
        </w:rPr>
        <w:t xml:space="preserve"> о </w:t>
      </w:r>
      <w:r w:rsidRPr="009B3E95">
        <w:rPr>
          <w:sz w:val="28"/>
          <w:szCs w:val="28"/>
        </w:rPr>
        <w:t>результатах контрольного  мероприятия «Проверка целевого и эффективного  использования бюджетных средств, направленных на организацию деятельности муниципального бюджетного  учреждения Артемовского городского округа «</w:t>
      </w:r>
      <w:proofErr w:type="spellStart"/>
      <w:r w:rsidRPr="009B3E95">
        <w:rPr>
          <w:sz w:val="28"/>
          <w:szCs w:val="28"/>
        </w:rPr>
        <w:t>Жилкомстрой</w:t>
      </w:r>
      <w:proofErr w:type="spellEnd"/>
      <w:r w:rsidRPr="009B3E95">
        <w:rPr>
          <w:sz w:val="28"/>
          <w:szCs w:val="28"/>
        </w:rPr>
        <w:t>», в том числе правильности начисления и выплаты заработной платы за 2013-2014 годы»</w:t>
      </w:r>
      <w:r>
        <w:rPr>
          <w:sz w:val="28"/>
          <w:szCs w:val="28"/>
        </w:rPr>
        <w:t xml:space="preserve"> от 28.12.2015 исх. № 416,</w:t>
      </w:r>
    </w:p>
    <w:p w:rsidR="00F64A69" w:rsidRDefault="00F64A69" w:rsidP="00F64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Артемовского городского округа</w:t>
      </w:r>
    </w:p>
    <w:p w:rsidR="00F64A69" w:rsidRDefault="00F64A69" w:rsidP="00F64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64A69" w:rsidRDefault="00F64A69" w:rsidP="00F64A6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9B3E95">
        <w:rPr>
          <w:sz w:val="28"/>
          <w:szCs w:val="28"/>
        </w:rPr>
        <w:t>Информация Счетной палаты Артемовского городского округа  о результатах контрольного  мероприятия «Проверка целевого и эффективного  использования бюджетных средств, направленных на организацию деятельности муниципального бюджетного  учреждения Артемовского городского округа «</w:t>
      </w:r>
      <w:proofErr w:type="spellStart"/>
      <w:r w:rsidRPr="009B3E95">
        <w:rPr>
          <w:sz w:val="28"/>
          <w:szCs w:val="28"/>
        </w:rPr>
        <w:t>Жилкомстрой</w:t>
      </w:r>
      <w:proofErr w:type="spellEnd"/>
      <w:r w:rsidRPr="009B3E95">
        <w:rPr>
          <w:sz w:val="28"/>
          <w:szCs w:val="28"/>
        </w:rPr>
        <w:t>», в том числе правильности начисления и выплаты заработной платы за 2013-2014 годы</w:t>
      </w:r>
      <w:r w:rsidRPr="009B3E95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  <w:r w:rsidRPr="009B3E95">
        <w:rPr>
          <w:sz w:val="28"/>
          <w:szCs w:val="28"/>
        </w:rPr>
        <w:t>принять к сведению (прилагается).</w:t>
      </w:r>
    </w:p>
    <w:p w:rsidR="00F64A69" w:rsidRPr="00F64A69" w:rsidRDefault="00F64A69" w:rsidP="00F64A6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Счетной палате Артемовского городского округа (</w:t>
      </w:r>
      <w:proofErr w:type="spellStart"/>
      <w:r>
        <w:rPr>
          <w:sz w:val="28"/>
          <w:szCs w:val="28"/>
        </w:rPr>
        <w:t>Курьина</w:t>
      </w:r>
      <w:proofErr w:type="spellEnd"/>
      <w:r>
        <w:rPr>
          <w:sz w:val="28"/>
          <w:szCs w:val="28"/>
        </w:rPr>
        <w:t xml:space="preserve"> Е.А.) в срок до 10 мая 2016 года направить Акт проверки </w:t>
      </w:r>
      <w:r w:rsidRPr="00F64A69">
        <w:rPr>
          <w:sz w:val="28"/>
          <w:szCs w:val="28"/>
        </w:rPr>
        <w:t>целевого и эффективного  использования бюджетных средств, направленных на организацию деятельности муниципального бюджетного  учреждения Артемовского городского округа «</w:t>
      </w:r>
      <w:proofErr w:type="spellStart"/>
      <w:r w:rsidRPr="00F64A69">
        <w:rPr>
          <w:sz w:val="28"/>
          <w:szCs w:val="28"/>
        </w:rPr>
        <w:t>Жилкомстрой</w:t>
      </w:r>
      <w:proofErr w:type="spellEnd"/>
      <w:r w:rsidRPr="00F64A69">
        <w:rPr>
          <w:sz w:val="28"/>
          <w:szCs w:val="28"/>
        </w:rPr>
        <w:t>», в том числе правильности начисления и выплаты заработной платы за 2013-2014 годы</w:t>
      </w:r>
      <w:r>
        <w:rPr>
          <w:sz w:val="28"/>
          <w:szCs w:val="28"/>
        </w:rPr>
        <w:t xml:space="preserve"> в Артемовскую городскую прокуратуру.</w:t>
      </w:r>
      <w:proofErr w:type="gramEnd"/>
    </w:p>
    <w:p w:rsidR="00F64A69" w:rsidRPr="00EF355C" w:rsidRDefault="00F64A69" w:rsidP="00F64A6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EF355C">
        <w:rPr>
          <w:sz w:val="28"/>
          <w:szCs w:val="28"/>
        </w:rPr>
        <w:lastRenderedPageBreak/>
        <w:t>Настоящее решение размесить на официальном сайте Думы Артемовского городского округа в информационно-телекоммуникационной сети Интернет.</w:t>
      </w:r>
    </w:p>
    <w:p w:rsidR="00F64A69" w:rsidRDefault="00F64A69" w:rsidP="00F64A69">
      <w:pPr>
        <w:ind w:firstLine="567"/>
        <w:jc w:val="both"/>
        <w:rPr>
          <w:sz w:val="28"/>
          <w:szCs w:val="28"/>
        </w:rPr>
      </w:pPr>
    </w:p>
    <w:p w:rsidR="00F64A69" w:rsidRPr="0025550F" w:rsidRDefault="00F64A69" w:rsidP="00F64A69">
      <w:pPr>
        <w:ind w:firstLine="567"/>
        <w:jc w:val="both"/>
        <w:rPr>
          <w:sz w:val="28"/>
          <w:szCs w:val="28"/>
        </w:rPr>
      </w:pPr>
    </w:p>
    <w:p w:rsidR="00F64A69" w:rsidRPr="0025550F" w:rsidRDefault="00F64A69" w:rsidP="00F64A69">
      <w:pPr>
        <w:jc w:val="both"/>
        <w:rPr>
          <w:sz w:val="28"/>
          <w:szCs w:val="28"/>
        </w:rPr>
      </w:pPr>
      <w:r w:rsidRPr="0025550F">
        <w:rPr>
          <w:sz w:val="28"/>
          <w:szCs w:val="28"/>
        </w:rPr>
        <w:t xml:space="preserve">Глава Артемовского городского округа </w:t>
      </w:r>
      <w:r w:rsidRPr="0025550F">
        <w:rPr>
          <w:sz w:val="28"/>
          <w:szCs w:val="28"/>
        </w:rPr>
        <w:tab/>
      </w:r>
      <w:r w:rsidRPr="0025550F">
        <w:rPr>
          <w:sz w:val="28"/>
          <w:szCs w:val="28"/>
        </w:rPr>
        <w:tab/>
        <w:t xml:space="preserve">  </w:t>
      </w:r>
      <w:r w:rsidRPr="0025550F">
        <w:rPr>
          <w:sz w:val="28"/>
          <w:szCs w:val="28"/>
        </w:rPr>
        <w:tab/>
        <w:t xml:space="preserve">                 </w:t>
      </w:r>
      <w:proofErr w:type="spellStart"/>
      <w:r>
        <w:rPr>
          <w:sz w:val="28"/>
          <w:szCs w:val="28"/>
        </w:rPr>
        <w:t>О.Б.Кузнецова</w:t>
      </w:r>
      <w:proofErr w:type="spellEnd"/>
    </w:p>
    <w:p w:rsidR="00F64A69" w:rsidRDefault="00F64A69" w:rsidP="00F64A69">
      <w:pPr>
        <w:tabs>
          <w:tab w:val="left" w:pos="6246"/>
        </w:tabs>
        <w:rPr>
          <w:b/>
          <w:sz w:val="28"/>
          <w:szCs w:val="28"/>
        </w:rPr>
      </w:pPr>
    </w:p>
    <w:p w:rsidR="00F64A69" w:rsidRDefault="00F64A69" w:rsidP="00F64A69">
      <w:pPr>
        <w:tabs>
          <w:tab w:val="left" w:pos="6246"/>
        </w:tabs>
        <w:rPr>
          <w:b/>
          <w:sz w:val="28"/>
          <w:szCs w:val="28"/>
        </w:rPr>
      </w:pPr>
    </w:p>
    <w:p w:rsidR="00F64A69" w:rsidRDefault="00F64A69" w:rsidP="00F64A69">
      <w:pPr>
        <w:tabs>
          <w:tab w:val="left" w:pos="6246"/>
        </w:tabs>
        <w:rPr>
          <w:b/>
          <w:sz w:val="28"/>
          <w:szCs w:val="28"/>
        </w:rPr>
      </w:pPr>
    </w:p>
    <w:p w:rsidR="00F64A69" w:rsidRDefault="00F64A69" w:rsidP="00F64A69">
      <w:pPr>
        <w:tabs>
          <w:tab w:val="left" w:pos="6246"/>
        </w:tabs>
        <w:rPr>
          <w:b/>
          <w:sz w:val="28"/>
          <w:szCs w:val="28"/>
        </w:rPr>
      </w:pPr>
    </w:p>
    <w:p w:rsidR="00F64A69" w:rsidRDefault="00F64A69" w:rsidP="00F64A69">
      <w:pPr>
        <w:jc w:val="center"/>
        <w:rPr>
          <w:b/>
          <w:sz w:val="26"/>
          <w:szCs w:val="26"/>
        </w:rPr>
      </w:pPr>
    </w:p>
    <w:p w:rsidR="00F64A69" w:rsidRDefault="00F64A69" w:rsidP="00F64A69">
      <w:pPr>
        <w:jc w:val="center"/>
        <w:rPr>
          <w:b/>
          <w:sz w:val="26"/>
          <w:szCs w:val="26"/>
        </w:rPr>
      </w:pPr>
    </w:p>
    <w:p w:rsidR="00F64A69" w:rsidRDefault="00F64A69" w:rsidP="00F64A69">
      <w:pPr>
        <w:jc w:val="center"/>
        <w:rPr>
          <w:b/>
          <w:sz w:val="26"/>
          <w:szCs w:val="26"/>
        </w:rPr>
      </w:pPr>
    </w:p>
    <w:p w:rsidR="00F64A69" w:rsidRDefault="00F64A69" w:rsidP="00F64A69">
      <w:pPr>
        <w:jc w:val="center"/>
        <w:rPr>
          <w:b/>
          <w:sz w:val="26"/>
          <w:szCs w:val="26"/>
        </w:rPr>
      </w:pPr>
    </w:p>
    <w:p w:rsidR="00F64A69" w:rsidRDefault="00F64A69" w:rsidP="00F64A69">
      <w:pPr>
        <w:jc w:val="center"/>
        <w:rPr>
          <w:b/>
          <w:sz w:val="26"/>
          <w:szCs w:val="26"/>
        </w:rPr>
      </w:pPr>
    </w:p>
    <w:p w:rsidR="00F64A69" w:rsidRDefault="00F64A69" w:rsidP="00F64A69">
      <w:pPr>
        <w:jc w:val="center"/>
        <w:rPr>
          <w:b/>
          <w:sz w:val="26"/>
          <w:szCs w:val="26"/>
        </w:rPr>
      </w:pPr>
    </w:p>
    <w:p w:rsidR="00F64A69" w:rsidRDefault="00F64A69" w:rsidP="00F64A69">
      <w:pPr>
        <w:jc w:val="center"/>
        <w:rPr>
          <w:b/>
          <w:sz w:val="26"/>
          <w:szCs w:val="26"/>
        </w:rPr>
      </w:pPr>
    </w:p>
    <w:p w:rsidR="00F64A69" w:rsidRDefault="00F64A69" w:rsidP="00F64A69">
      <w:pPr>
        <w:jc w:val="center"/>
        <w:rPr>
          <w:b/>
          <w:sz w:val="26"/>
          <w:szCs w:val="26"/>
        </w:rPr>
      </w:pPr>
    </w:p>
    <w:p w:rsidR="00F64A69" w:rsidRDefault="00F64A69" w:rsidP="00F64A69">
      <w:pPr>
        <w:jc w:val="center"/>
        <w:rPr>
          <w:b/>
          <w:sz w:val="26"/>
          <w:szCs w:val="26"/>
        </w:rPr>
      </w:pPr>
    </w:p>
    <w:p w:rsidR="00F64A69" w:rsidRDefault="00F64A69" w:rsidP="00F64A69">
      <w:pPr>
        <w:jc w:val="center"/>
        <w:rPr>
          <w:b/>
          <w:sz w:val="26"/>
          <w:szCs w:val="26"/>
        </w:rPr>
      </w:pPr>
    </w:p>
    <w:p w:rsidR="00F64A69" w:rsidRDefault="00F64A69" w:rsidP="00F64A69">
      <w:pPr>
        <w:jc w:val="center"/>
        <w:rPr>
          <w:b/>
          <w:sz w:val="26"/>
          <w:szCs w:val="26"/>
        </w:rPr>
      </w:pPr>
    </w:p>
    <w:p w:rsidR="00F64A69" w:rsidRDefault="00F64A69" w:rsidP="00F64A69">
      <w:pPr>
        <w:jc w:val="center"/>
        <w:rPr>
          <w:b/>
          <w:sz w:val="26"/>
          <w:szCs w:val="26"/>
        </w:rPr>
      </w:pPr>
    </w:p>
    <w:p w:rsidR="00F64A69" w:rsidRDefault="00F64A69" w:rsidP="00F64A69">
      <w:pPr>
        <w:jc w:val="center"/>
        <w:rPr>
          <w:b/>
          <w:sz w:val="26"/>
          <w:szCs w:val="26"/>
        </w:rPr>
      </w:pPr>
    </w:p>
    <w:p w:rsidR="00F64A69" w:rsidRDefault="00F64A69" w:rsidP="00F64A69">
      <w:pPr>
        <w:jc w:val="center"/>
        <w:rPr>
          <w:b/>
          <w:sz w:val="26"/>
          <w:szCs w:val="26"/>
        </w:rPr>
      </w:pPr>
    </w:p>
    <w:p w:rsidR="00F64A69" w:rsidRDefault="00F64A69" w:rsidP="00F64A69">
      <w:pPr>
        <w:jc w:val="center"/>
        <w:rPr>
          <w:b/>
          <w:sz w:val="26"/>
          <w:szCs w:val="26"/>
        </w:rPr>
      </w:pPr>
    </w:p>
    <w:p w:rsidR="00F64A69" w:rsidRDefault="00F64A69" w:rsidP="00F64A69">
      <w:pPr>
        <w:jc w:val="center"/>
        <w:rPr>
          <w:b/>
          <w:sz w:val="26"/>
          <w:szCs w:val="26"/>
        </w:rPr>
      </w:pPr>
    </w:p>
    <w:p w:rsidR="00F64A69" w:rsidRDefault="00F64A69" w:rsidP="00F64A69">
      <w:pPr>
        <w:jc w:val="center"/>
        <w:rPr>
          <w:b/>
          <w:sz w:val="26"/>
          <w:szCs w:val="26"/>
        </w:rPr>
      </w:pPr>
    </w:p>
    <w:p w:rsidR="00F64A69" w:rsidRDefault="00F64A69" w:rsidP="00F64A69">
      <w:pPr>
        <w:jc w:val="center"/>
        <w:rPr>
          <w:b/>
          <w:sz w:val="26"/>
          <w:szCs w:val="26"/>
        </w:rPr>
      </w:pPr>
    </w:p>
    <w:p w:rsidR="00F64A69" w:rsidRDefault="00F64A69" w:rsidP="00F64A69">
      <w:pPr>
        <w:jc w:val="center"/>
        <w:rPr>
          <w:b/>
          <w:sz w:val="26"/>
          <w:szCs w:val="26"/>
        </w:rPr>
      </w:pPr>
    </w:p>
    <w:p w:rsidR="00F64A69" w:rsidRDefault="00F64A69" w:rsidP="00F64A69">
      <w:pPr>
        <w:jc w:val="center"/>
        <w:rPr>
          <w:b/>
          <w:sz w:val="26"/>
          <w:szCs w:val="26"/>
        </w:rPr>
      </w:pPr>
    </w:p>
    <w:p w:rsidR="00F64A69" w:rsidRDefault="00F64A69" w:rsidP="00F64A69">
      <w:pPr>
        <w:jc w:val="center"/>
        <w:rPr>
          <w:b/>
          <w:sz w:val="26"/>
          <w:szCs w:val="26"/>
        </w:rPr>
      </w:pPr>
    </w:p>
    <w:p w:rsidR="00F64A69" w:rsidRDefault="00F64A69" w:rsidP="00F64A69">
      <w:pPr>
        <w:jc w:val="center"/>
        <w:rPr>
          <w:b/>
          <w:sz w:val="26"/>
          <w:szCs w:val="26"/>
        </w:rPr>
      </w:pPr>
    </w:p>
    <w:p w:rsidR="00F64A69" w:rsidRDefault="00F64A69" w:rsidP="00F64A69">
      <w:pPr>
        <w:jc w:val="center"/>
        <w:rPr>
          <w:b/>
          <w:sz w:val="26"/>
          <w:szCs w:val="26"/>
        </w:rPr>
      </w:pPr>
    </w:p>
    <w:p w:rsidR="00F64A69" w:rsidRDefault="00F64A69" w:rsidP="00F64A69">
      <w:pPr>
        <w:jc w:val="center"/>
        <w:rPr>
          <w:b/>
          <w:sz w:val="26"/>
          <w:szCs w:val="26"/>
        </w:rPr>
      </w:pPr>
    </w:p>
    <w:p w:rsidR="00F64A69" w:rsidRDefault="00F64A69" w:rsidP="00F64A69">
      <w:pPr>
        <w:jc w:val="center"/>
        <w:rPr>
          <w:b/>
          <w:sz w:val="26"/>
          <w:szCs w:val="26"/>
        </w:rPr>
      </w:pPr>
    </w:p>
    <w:p w:rsidR="00F64A69" w:rsidRDefault="00F64A69" w:rsidP="00F64A69">
      <w:pPr>
        <w:jc w:val="center"/>
        <w:rPr>
          <w:b/>
          <w:sz w:val="26"/>
          <w:szCs w:val="26"/>
        </w:rPr>
      </w:pPr>
    </w:p>
    <w:p w:rsidR="00F64A69" w:rsidRDefault="00F64A69" w:rsidP="00F64A69">
      <w:pPr>
        <w:jc w:val="center"/>
        <w:rPr>
          <w:b/>
          <w:sz w:val="26"/>
          <w:szCs w:val="26"/>
        </w:rPr>
      </w:pPr>
    </w:p>
    <w:p w:rsidR="00F64A69" w:rsidRDefault="00F64A69" w:rsidP="00F64A69">
      <w:pPr>
        <w:jc w:val="center"/>
        <w:rPr>
          <w:b/>
          <w:sz w:val="26"/>
          <w:szCs w:val="26"/>
        </w:rPr>
      </w:pPr>
    </w:p>
    <w:p w:rsidR="00F64A69" w:rsidRDefault="00F64A69" w:rsidP="00F64A69">
      <w:pPr>
        <w:jc w:val="center"/>
        <w:rPr>
          <w:b/>
          <w:sz w:val="26"/>
          <w:szCs w:val="26"/>
        </w:rPr>
      </w:pPr>
    </w:p>
    <w:p w:rsidR="00F64A69" w:rsidRDefault="00F64A69" w:rsidP="00F64A69">
      <w:pPr>
        <w:jc w:val="center"/>
        <w:rPr>
          <w:b/>
          <w:sz w:val="26"/>
          <w:szCs w:val="26"/>
        </w:rPr>
      </w:pPr>
    </w:p>
    <w:p w:rsidR="00F64A69" w:rsidRDefault="00F64A69" w:rsidP="00F64A69">
      <w:pPr>
        <w:jc w:val="center"/>
        <w:rPr>
          <w:b/>
          <w:sz w:val="26"/>
          <w:szCs w:val="26"/>
        </w:rPr>
      </w:pPr>
    </w:p>
    <w:p w:rsidR="00F64A69" w:rsidRDefault="00F64A69" w:rsidP="00F64A69">
      <w:pPr>
        <w:jc w:val="center"/>
        <w:rPr>
          <w:b/>
          <w:sz w:val="26"/>
          <w:szCs w:val="26"/>
        </w:rPr>
      </w:pPr>
    </w:p>
    <w:p w:rsidR="00F64A69" w:rsidRDefault="00F64A69" w:rsidP="00F64A69">
      <w:pPr>
        <w:jc w:val="center"/>
        <w:rPr>
          <w:b/>
          <w:sz w:val="26"/>
          <w:szCs w:val="26"/>
        </w:rPr>
      </w:pPr>
    </w:p>
    <w:p w:rsidR="00F64A69" w:rsidRDefault="00F64A69" w:rsidP="00F64A69">
      <w:pPr>
        <w:jc w:val="center"/>
        <w:rPr>
          <w:b/>
          <w:sz w:val="26"/>
          <w:szCs w:val="26"/>
        </w:rPr>
      </w:pPr>
    </w:p>
    <w:p w:rsidR="00F64A69" w:rsidRDefault="00F64A69" w:rsidP="00F64A69">
      <w:pPr>
        <w:jc w:val="center"/>
        <w:rPr>
          <w:b/>
          <w:sz w:val="26"/>
          <w:szCs w:val="26"/>
        </w:rPr>
      </w:pPr>
    </w:p>
    <w:p w:rsidR="00F64A69" w:rsidRDefault="00F64A69" w:rsidP="00F64A69">
      <w:pPr>
        <w:jc w:val="center"/>
        <w:rPr>
          <w:b/>
          <w:sz w:val="26"/>
          <w:szCs w:val="26"/>
        </w:rPr>
      </w:pPr>
    </w:p>
    <w:p w:rsidR="00F64A69" w:rsidRDefault="00F64A69" w:rsidP="00F64A69">
      <w:pPr>
        <w:jc w:val="center"/>
        <w:rPr>
          <w:b/>
          <w:sz w:val="26"/>
          <w:szCs w:val="26"/>
        </w:rPr>
      </w:pPr>
    </w:p>
    <w:p w:rsidR="00F64A69" w:rsidRDefault="00F64A69" w:rsidP="00F64A69">
      <w:pPr>
        <w:jc w:val="center"/>
        <w:rPr>
          <w:b/>
          <w:sz w:val="26"/>
          <w:szCs w:val="26"/>
        </w:rPr>
      </w:pPr>
    </w:p>
    <w:p w:rsidR="00F64A69" w:rsidRDefault="00F64A69" w:rsidP="00F64A69">
      <w:pPr>
        <w:jc w:val="center"/>
        <w:rPr>
          <w:b/>
          <w:sz w:val="26"/>
          <w:szCs w:val="26"/>
        </w:rPr>
      </w:pPr>
    </w:p>
    <w:p w:rsidR="00F64A69" w:rsidRDefault="00F64A69" w:rsidP="00F64A69">
      <w:pPr>
        <w:jc w:val="center"/>
        <w:rPr>
          <w:b/>
          <w:sz w:val="26"/>
          <w:szCs w:val="26"/>
        </w:rPr>
      </w:pPr>
    </w:p>
    <w:p w:rsidR="00F64A69" w:rsidRDefault="00F64A69" w:rsidP="00F64A69">
      <w:pPr>
        <w:jc w:val="center"/>
        <w:rPr>
          <w:b/>
          <w:sz w:val="26"/>
          <w:szCs w:val="26"/>
        </w:rPr>
      </w:pPr>
    </w:p>
    <w:p w:rsidR="00F64A69" w:rsidRPr="00F973DB" w:rsidRDefault="00F64A69" w:rsidP="00F64A69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F973DB">
        <w:rPr>
          <w:b/>
          <w:sz w:val="26"/>
          <w:szCs w:val="26"/>
        </w:rPr>
        <w:t>ИНФОРМАЦИЯ</w:t>
      </w:r>
    </w:p>
    <w:p w:rsidR="00F64A69" w:rsidRPr="005445FA" w:rsidRDefault="00F64A69" w:rsidP="00F64A69">
      <w:pPr>
        <w:pStyle w:val="a3"/>
        <w:jc w:val="center"/>
        <w:rPr>
          <w:rFonts w:eastAsia="Times New Roman"/>
          <w:szCs w:val="28"/>
          <w:lang w:eastAsia="ru-RU"/>
        </w:rPr>
      </w:pPr>
      <w:r w:rsidRPr="00FB67B1">
        <w:rPr>
          <w:szCs w:val="28"/>
        </w:rPr>
        <w:t xml:space="preserve">о результатах контрольного мероприятия </w:t>
      </w:r>
      <w:r w:rsidRPr="005445FA">
        <w:rPr>
          <w:rFonts w:eastAsia="Times New Roman"/>
          <w:szCs w:val="28"/>
          <w:lang w:eastAsia="ru-RU"/>
        </w:rPr>
        <w:t xml:space="preserve">«Проверка целевого и эффективного использования бюджетных средств, направленных на организацию деятельности </w:t>
      </w:r>
      <w:r>
        <w:rPr>
          <w:szCs w:val="28"/>
        </w:rPr>
        <w:t>муниципального бюджетного учреждения</w:t>
      </w:r>
      <w:r w:rsidRPr="00A92303">
        <w:rPr>
          <w:szCs w:val="28"/>
        </w:rPr>
        <w:t xml:space="preserve"> Артемовского городского округа «</w:t>
      </w:r>
      <w:proofErr w:type="spellStart"/>
      <w:r w:rsidRPr="00A92303">
        <w:rPr>
          <w:szCs w:val="28"/>
        </w:rPr>
        <w:t>Жилкомстрой</w:t>
      </w:r>
      <w:proofErr w:type="spellEnd"/>
      <w:r w:rsidRPr="00A92303">
        <w:rPr>
          <w:szCs w:val="28"/>
        </w:rPr>
        <w:t>»</w:t>
      </w:r>
      <w:r w:rsidRPr="005445FA">
        <w:rPr>
          <w:rFonts w:eastAsia="Times New Roman"/>
          <w:szCs w:val="28"/>
          <w:lang w:eastAsia="ru-RU"/>
        </w:rPr>
        <w:t>, в том числе правильности начисления и выплаты заработной платы за 2013-2014 годы»</w:t>
      </w:r>
    </w:p>
    <w:p w:rsidR="00F64A69" w:rsidRPr="00FB67B1" w:rsidRDefault="00F64A69" w:rsidP="00F64A69">
      <w:pPr>
        <w:jc w:val="center"/>
        <w:rPr>
          <w:b/>
          <w:szCs w:val="28"/>
        </w:rPr>
      </w:pPr>
    </w:p>
    <w:p w:rsidR="00F64A69" w:rsidRPr="00FB67B1" w:rsidRDefault="00F64A69" w:rsidP="00F64A69">
      <w:pPr>
        <w:jc w:val="right"/>
        <w:rPr>
          <w:szCs w:val="28"/>
        </w:rPr>
      </w:pPr>
      <w:r w:rsidRPr="00FB67B1">
        <w:rPr>
          <w:szCs w:val="28"/>
        </w:rPr>
        <w:t>2</w:t>
      </w:r>
      <w:r>
        <w:rPr>
          <w:szCs w:val="28"/>
        </w:rPr>
        <w:t>8</w:t>
      </w:r>
      <w:r w:rsidRPr="00FB67B1">
        <w:rPr>
          <w:szCs w:val="28"/>
        </w:rPr>
        <w:t xml:space="preserve"> </w:t>
      </w:r>
      <w:r>
        <w:rPr>
          <w:szCs w:val="28"/>
        </w:rPr>
        <w:t>декабря</w:t>
      </w:r>
      <w:r w:rsidRPr="00FB67B1">
        <w:rPr>
          <w:szCs w:val="28"/>
        </w:rPr>
        <w:t xml:space="preserve"> 2015 года</w:t>
      </w:r>
      <w:r w:rsidRPr="00FB67B1">
        <w:rPr>
          <w:szCs w:val="28"/>
        </w:rPr>
        <w:tab/>
      </w:r>
      <w:r w:rsidRPr="00FB67B1">
        <w:rPr>
          <w:szCs w:val="28"/>
        </w:rPr>
        <w:tab/>
        <w:t xml:space="preserve">                                                        г. </w:t>
      </w:r>
      <w:proofErr w:type="gramStart"/>
      <w:r w:rsidRPr="00FB67B1">
        <w:rPr>
          <w:szCs w:val="28"/>
        </w:rPr>
        <w:t>Артемовский</w:t>
      </w:r>
      <w:proofErr w:type="gramEnd"/>
    </w:p>
    <w:p w:rsidR="00F64A69" w:rsidRPr="00FB67B1" w:rsidRDefault="00F64A69" w:rsidP="00F64A69">
      <w:pPr>
        <w:jc w:val="right"/>
        <w:rPr>
          <w:szCs w:val="28"/>
        </w:rPr>
      </w:pPr>
    </w:p>
    <w:p w:rsidR="00F64A69" w:rsidRDefault="00F64A69" w:rsidP="00F64A69">
      <w:pPr>
        <w:ind w:firstLine="708"/>
        <w:jc w:val="both"/>
        <w:rPr>
          <w:szCs w:val="28"/>
        </w:rPr>
      </w:pPr>
      <w:r w:rsidRPr="00FB67B1">
        <w:rPr>
          <w:szCs w:val="28"/>
        </w:rPr>
        <w:t>На основании</w:t>
      </w:r>
      <w:r w:rsidRPr="00FB67B1">
        <w:rPr>
          <w:color w:val="FF0000"/>
          <w:szCs w:val="28"/>
        </w:rPr>
        <w:t xml:space="preserve"> </w:t>
      </w:r>
      <w:r w:rsidRPr="00FB67B1">
        <w:rPr>
          <w:szCs w:val="28"/>
        </w:rPr>
        <w:t>плана работы Счетной палаты Артемовского городского округа на 2015 год</w:t>
      </w:r>
      <w:r>
        <w:rPr>
          <w:szCs w:val="28"/>
        </w:rPr>
        <w:t xml:space="preserve"> </w:t>
      </w:r>
      <w:r w:rsidRPr="00FB67B1">
        <w:rPr>
          <w:szCs w:val="28"/>
        </w:rPr>
        <w:t xml:space="preserve">проведено контрольное мероприятие </w:t>
      </w:r>
      <w:r w:rsidRPr="005445FA">
        <w:rPr>
          <w:szCs w:val="28"/>
        </w:rPr>
        <w:t xml:space="preserve">«Проверка целевого и эффективного использования бюджетных средств, направленных на организацию деятельности </w:t>
      </w:r>
      <w:r>
        <w:rPr>
          <w:szCs w:val="28"/>
        </w:rPr>
        <w:t>муниципального бюджетного учреждения</w:t>
      </w:r>
      <w:r w:rsidRPr="00A92303">
        <w:rPr>
          <w:szCs w:val="28"/>
        </w:rPr>
        <w:t xml:space="preserve"> Артемовского городского округа «</w:t>
      </w:r>
      <w:proofErr w:type="spellStart"/>
      <w:r w:rsidRPr="00A92303">
        <w:rPr>
          <w:szCs w:val="28"/>
        </w:rPr>
        <w:t>Жилкомстрой</w:t>
      </w:r>
      <w:proofErr w:type="spellEnd"/>
      <w:r w:rsidRPr="00A92303">
        <w:rPr>
          <w:szCs w:val="28"/>
        </w:rPr>
        <w:t>»</w:t>
      </w:r>
      <w:r w:rsidRPr="005445FA">
        <w:rPr>
          <w:szCs w:val="28"/>
        </w:rPr>
        <w:t>, в том числе правильности начисления и выплаты заработной платы за 2013-2014 годы»</w:t>
      </w:r>
      <w:r>
        <w:rPr>
          <w:szCs w:val="28"/>
        </w:rPr>
        <w:t xml:space="preserve">. </w:t>
      </w:r>
    </w:p>
    <w:p w:rsidR="00F64A69" w:rsidRPr="00FB67B1" w:rsidRDefault="00F64A69" w:rsidP="00F64A69">
      <w:pPr>
        <w:ind w:firstLine="708"/>
        <w:jc w:val="both"/>
        <w:rPr>
          <w:szCs w:val="28"/>
        </w:rPr>
      </w:pPr>
      <w:r w:rsidRPr="00FB67B1">
        <w:rPr>
          <w:szCs w:val="28"/>
        </w:rPr>
        <w:t xml:space="preserve">Цель контрольного мероприятия: </w:t>
      </w:r>
      <w:r>
        <w:t>п</w:t>
      </w:r>
      <w:r w:rsidRPr="00A92303">
        <w:t xml:space="preserve">роверить законность, обоснованность и эффективность использования бюджетных средств, </w:t>
      </w:r>
      <w:r w:rsidRPr="00A92303">
        <w:rPr>
          <w:szCs w:val="28"/>
        </w:rPr>
        <w:t>направленных на</w:t>
      </w:r>
      <w:r w:rsidRPr="00A92303">
        <w:rPr>
          <w:color w:val="FF0000"/>
          <w:szCs w:val="28"/>
        </w:rPr>
        <w:t xml:space="preserve"> </w:t>
      </w:r>
      <w:r w:rsidRPr="00A92303">
        <w:rPr>
          <w:szCs w:val="28"/>
        </w:rPr>
        <w:t xml:space="preserve">организацию деятельности </w:t>
      </w:r>
      <w:r>
        <w:rPr>
          <w:szCs w:val="28"/>
        </w:rPr>
        <w:t>муниципального бюджетного учреждения</w:t>
      </w:r>
      <w:r w:rsidRPr="00A92303">
        <w:rPr>
          <w:szCs w:val="28"/>
        </w:rPr>
        <w:t xml:space="preserve"> Артемовского городского округа «</w:t>
      </w:r>
      <w:proofErr w:type="spellStart"/>
      <w:r w:rsidRPr="00A92303">
        <w:rPr>
          <w:szCs w:val="28"/>
        </w:rPr>
        <w:t>Жилкомстрой</w:t>
      </w:r>
      <w:proofErr w:type="spellEnd"/>
      <w:r w:rsidRPr="00A92303">
        <w:rPr>
          <w:szCs w:val="28"/>
        </w:rPr>
        <w:t>», в том числе правильность начисления и выплаты заработной платы за 2013-2014 годы</w:t>
      </w:r>
      <w:r w:rsidRPr="00A92303">
        <w:t>.</w:t>
      </w:r>
    </w:p>
    <w:p w:rsidR="00F64A69" w:rsidRDefault="00F64A69" w:rsidP="00F64A69">
      <w:pPr>
        <w:jc w:val="both"/>
        <w:rPr>
          <w:szCs w:val="28"/>
        </w:rPr>
      </w:pPr>
      <w:r>
        <w:rPr>
          <w:szCs w:val="28"/>
        </w:rPr>
        <w:tab/>
      </w:r>
      <w:r w:rsidRPr="00FB67B1">
        <w:rPr>
          <w:szCs w:val="28"/>
        </w:rPr>
        <w:t>Предмет</w:t>
      </w:r>
      <w:r w:rsidRPr="00FB67B1">
        <w:rPr>
          <w:b/>
          <w:szCs w:val="28"/>
        </w:rPr>
        <w:t xml:space="preserve"> </w:t>
      </w:r>
      <w:r w:rsidRPr="00FB67B1">
        <w:rPr>
          <w:szCs w:val="28"/>
        </w:rPr>
        <w:t xml:space="preserve">контрольного мероприятия: </w:t>
      </w:r>
      <w:r w:rsidRPr="004742A9">
        <w:rPr>
          <w:szCs w:val="20"/>
        </w:rPr>
        <w:t xml:space="preserve">использование средств местного бюджета, выделенных в виде субсидий, </w:t>
      </w:r>
      <w:r w:rsidRPr="004742A9">
        <w:rPr>
          <w:szCs w:val="28"/>
        </w:rPr>
        <w:t>направленных на</w:t>
      </w:r>
      <w:r w:rsidRPr="004742A9">
        <w:rPr>
          <w:color w:val="FF0000"/>
          <w:szCs w:val="28"/>
        </w:rPr>
        <w:t xml:space="preserve"> </w:t>
      </w:r>
      <w:r w:rsidRPr="004742A9">
        <w:rPr>
          <w:szCs w:val="28"/>
        </w:rPr>
        <w:t>организацию деятельности муниципального бюджетного учреждения Артемовского городского округа «</w:t>
      </w:r>
      <w:proofErr w:type="spellStart"/>
      <w:r w:rsidRPr="004742A9">
        <w:rPr>
          <w:szCs w:val="28"/>
        </w:rPr>
        <w:t>Жилкомстрой</w:t>
      </w:r>
      <w:proofErr w:type="spellEnd"/>
      <w:r w:rsidRPr="004742A9">
        <w:rPr>
          <w:szCs w:val="28"/>
        </w:rPr>
        <w:t>», в том числе на выплату заработной платы за 2013-2014 годы.</w:t>
      </w:r>
    </w:p>
    <w:p w:rsidR="00F64A69" w:rsidRPr="00E1562D" w:rsidRDefault="00F64A69" w:rsidP="00F64A69">
      <w:pPr>
        <w:jc w:val="both"/>
        <w:rPr>
          <w:szCs w:val="28"/>
        </w:rPr>
      </w:pPr>
      <w:r>
        <w:rPr>
          <w:szCs w:val="28"/>
        </w:rPr>
        <w:tab/>
      </w:r>
      <w:r w:rsidRPr="00FB67B1">
        <w:rPr>
          <w:szCs w:val="28"/>
        </w:rPr>
        <w:t>Объект</w:t>
      </w:r>
      <w:r w:rsidRPr="00FB67B1">
        <w:rPr>
          <w:b/>
          <w:szCs w:val="28"/>
        </w:rPr>
        <w:t xml:space="preserve"> </w:t>
      </w:r>
      <w:r w:rsidRPr="00FB67B1">
        <w:rPr>
          <w:szCs w:val="28"/>
        </w:rPr>
        <w:t xml:space="preserve">контрольного мероприятия: </w:t>
      </w:r>
      <w:r>
        <w:rPr>
          <w:szCs w:val="28"/>
        </w:rPr>
        <w:t>Муниципальное бюджетное учреждение</w:t>
      </w:r>
      <w:r w:rsidRPr="00CD5357">
        <w:rPr>
          <w:szCs w:val="28"/>
        </w:rPr>
        <w:t xml:space="preserve"> Артемовского городского округа «</w:t>
      </w:r>
      <w:proofErr w:type="spellStart"/>
      <w:r w:rsidRPr="00CD5357">
        <w:rPr>
          <w:szCs w:val="28"/>
        </w:rPr>
        <w:t>Жилкомстрой</w:t>
      </w:r>
      <w:proofErr w:type="spellEnd"/>
      <w:r w:rsidRPr="00CD5357">
        <w:rPr>
          <w:szCs w:val="28"/>
        </w:rPr>
        <w:t>».</w:t>
      </w:r>
    </w:p>
    <w:p w:rsidR="00F64A69" w:rsidRPr="00FB67B1" w:rsidRDefault="00F64A69" w:rsidP="00F64A69">
      <w:pPr>
        <w:pStyle w:val="a3"/>
        <w:ind w:firstLine="708"/>
        <w:rPr>
          <w:szCs w:val="28"/>
        </w:rPr>
      </w:pPr>
      <w:r w:rsidRPr="00FB67B1">
        <w:rPr>
          <w:szCs w:val="28"/>
        </w:rPr>
        <w:t>Вопросы контрольного мероприятия:</w:t>
      </w:r>
    </w:p>
    <w:p w:rsidR="00F64A69" w:rsidRDefault="00F64A69" w:rsidP="00F64A69">
      <w:pPr>
        <w:tabs>
          <w:tab w:val="left" w:pos="3290"/>
        </w:tabs>
        <w:ind w:firstLine="708"/>
        <w:jc w:val="both"/>
        <w:rPr>
          <w:szCs w:val="28"/>
        </w:rPr>
      </w:pPr>
      <w:r w:rsidRPr="00F53642">
        <w:rPr>
          <w:szCs w:val="20"/>
        </w:rPr>
        <w:t xml:space="preserve">1) проверка </w:t>
      </w:r>
      <w:r w:rsidRPr="00F53642">
        <w:rPr>
          <w:szCs w:val="28"/>
        </w:rPr>
        <w:t>документов, подтверждающих получение и расходование средств местного бюджета, выделенных в виде субсидий</w:t>
      </w:r>
      <w:r>
        <w:rPr>
          <w:szCs w:val="28"/>
        </w:rPr>
        <w:t>;</w:t>
      </w:r>
      <w:r w:rsidRPr="00F53642">
        <w:rPr>
          <w:szCs w:val="28"/>
        </w:rPr>
        <w:t xml:space="preserve"> </w:t>
      </w:r>
    </w:p>
    <w:p w:rsidR="00F64A69" w:rsidRPr="00F53642" w:rsidRDefault="00F64A69" w:rsidP="00F64A69">
      <w:pPr>
        <w:tabs>
          <w:tab w:val="left" w:pos="3290"/>
        </w:tabs>
        <w:ind w:firstLine="708"/>
        <w:jc w:val="both"/>
        <w:rPr>
          <w:szCs w:val="28"/>
        </w:rPr>
      </w:pPr>
      <w:r w:rsidRPr="00F53642">
        <w:rPr>
          <w:szCs w:val="28"/>
        </w:rPr>
        <w:t>2) проверка платежных и первичных документов, бухгал</w:t>
      </w:r>
      <w:r>
        <w:rPr>
          <w:szCs w:val="28"/>
        </w:rPr>
        <w:t>терской и финансовой отчетности</w:t>
      </w:r>
      <w:r w:rsidRPr="00F53642">
        <w:rPr>
          <w:szCs w:val="28"/>
        </w:rPr>
        <w:t xml:space="preserve">; </w:t>
      </w:r>
    </w:p>
    <w:p w:rsidR="00F64A69" w:rsidRPr="00F53642" w:rsidRDefault="00F64A69" w:rsidP="00F64A69">
      <w:pPr>
        <w:tabs>
          <w:tab w:val="left" w:pos="3290"/>
        </w:tabs>
        <w:ind w:firstLine="708"/>
        <w:jc w:val="both"/>
        <w:rPr>
          <w:szCs w:val="28"/>
        </w:rPr>
      </w:pPr>
      <w:r w:rsidRPr="00F53642">
        <w:rPr>
          <w:szCs w:val="28"/>
        </w:rPr>
        <w:t>3) проверка правильности формирования и использования фонда оплаты труда;</w:t>
      </w:r>
    </w:p>
    <w:p w:rsidR="00F64A69" w:rsidRPr="00F53642" w:rsidRDefault="00F64A69" w:rsidP="00F64A69">
      <w:pPr>
        <w:tabs>
          <w:tab w:val="left" w:pos="3290"/>
        </w:tabs>
        <w:ind w:firstLine="708"/>
        <w:jc w:val="both"/>
        <w:rPr>
          <w:szCs w:val="28"/>
        </w:rPr>
      </w:pPr>
      <w:r w:rsidRPr="00F53642">
        <w:rPr>
          <w:szCs w:val="28"/>
        </w:rPr>
        <w:t>4) проверка правильности заключения муниципальных контрактов, договоров, конкурсной документации, актов выполненных работ и иных документов и материалов, необходимых для проведения проверки;</w:t>
      </w:r>
    </w:p>
    <w:p w:rsidR="00F64A69" w:rsidRPr="00F53642" w:rsidRDefault="00F64A69" w:rsidP="00F64A69">
      <w:pPr>
        <w:tabs>
          <w:tab w:val="left" w:pos="3290"/>
        </w:tabs>
        <w:ind w:firstLine="709"/>
        <w:jc w:val="both"/>
        <w:rPr>
          <w:szCs w:val="20"/>
        </w:rPr>
      </w:pPr>
      <w:r w:rsidRPr="00F53642">
        <w:rPr>
          <w:szCs w:val="20"/>
        </w:rPr>
        <w:t>5) иные вопросы, возникающие при проведении проверки, в том числе по фактам, требующим уточнения.</w:t>
      </w:r>
    </w:p>
    <w:p w:rsidR="00F64A69" w:rsidRDefault="00F64A69" w:rsidP="00F64A69">
      <w:pPr>
        <w:pStyle w:val="a3"/>
        <w:ind w:firstLine="708"/>
        <w:jc w:val="both"/>
        <w:rPr>
          <w:rFonts w:eastAsia="Times New Roman"/>
          <w:szCs w:val="28"/>
          <w:lang w:eastAsia="ru-RU"/>
        </w:rPr>
      </w:pPr>
    </w:p>
    <w:p w:rsidR="00F64A69" w:rsidRPr="0029624E" w:rsidRDefault="00F64A69" w:rsidP="00F64A69">
      <w:pPr>
        <w:ind w:firstLine="708"/>
        <w:jc w:val="both"/>
        <w:rPr>
          <w:color w:val="000000"/>
          <w:szCs w:val="28"/>
        </w:rPr>
      </w:pPr>
      <w:r w:rsidRPr="00141144">
        <w:rPr>
          <w:szCs w:val="28"/>
        </w:rPr>
        <w:t xml:space="preserve">Проверка проведена </w:t>
      </w:r>
      <w:r w:rsidRPr="004275F7">
        <w:rPr>
          <w:szCs w:val="28"/>
        </w:rPr>
        <w:t>выборочным методом</w:t>
      </w:r>
      <w:r w:rsidRPr="00EC6CD1">
        <w:rPr>
          <w:sz w:val="26"/>
          <w:szCs w:val="26"/>
        </w:rPr>
        <w:t xml:space="preserve"> </w:t>
      </w:r>
      <w:r w:rsidRPr="00141144">
        <w:rPr>
          <w:szCs w:val="28"/>
        </w:rPr>
        <w:t xml:space="preserve">по данным бухгалтерского учета и отчетности, путем анализа документов, материалов и сведений, представленных </w:t>
      </w:r>
      <w:r>
        <w:rPr>
          <w:szCs w:val="28"/>
        </w:rPr>
        <w:t>муниципальным бюджетным учреждением</w:t>
      </w:r>
      <w:r w:rsidRPr="00A92303">
        <w:rPr>
          <w:szCs w:val="28"/>
        </w:rPr>
        <w:t xml:space="preserve"> Артемовского городского округа «</w:t>
      </w:r>
      <w:proofErr w:type="spellStart"/>
      <w:r w:rsidRPr="00A92303">
        <w:rPr>
          <w:szCs w:val="28"/>
        </w:rPr>
        <w:t>Жилкомстрой</w:t>
      </w:r>
      <w:proofErr w:type="spellEnd"/>
      <w:r w:rsidRPr="00A92303">
        <w:rPr>
          <w:szCs w:val="28"/>
        </w:rPr>
        <w:t>»</w:t>
      </w:r>
      <w:r>
        <w:rPr>
          <w:szCs w:val="28"/>
        </w:rPr>
        <w:t xml:space="preserve"> (далее – МБУ ЖКС)</w:t>
      </w:r>
      <w:r w:rsidRPr="00141144">
        <w:rPr>
          <w:szCs w:val="28"/>
        </w:rPr>
        <w:t xml:space="preserve">. </w:t>
      </w:r>
      <w:r w:rsidRPr="0029624E">
        <w:rPr>
          <w:szCs w:val="28"/>
        </w:rPr>
        <w:t xml:space="preserve">Сумма проверенных бюджетных средств составила </w:t>
      </w:r>
      <w:r w:rsidRPr="0029624E">
        <w:t xml:space="preserve">716 872,9 тыс. руб., </w:t>
      </w:r>
      <w:r w:rsidRPr="0029624E">
        <w:rPr>
          <w:szCs w:val="28"/>
        </w:rPr>
        <w:t>в том числе на оплату труда с начислениями на выплату по оплате труда</w:t>
      </w:r>
      <w:r w:rsidRPr="0029624E">
        <w:rPr>
          <w:color w:val="000000"/>
          <w:szCs w:val="28"/>
        </w:rPr>
        <w:t xml:space="preserve"> 27 149,0 тыс. рублей.</w:t>
      </w:r>
    </w:p>
    <w:p w:rsidR="00F64A69" w:rsidRPr="00E657B3" w:rsidRDefault="00F64A69" w:rsidP="00F64A69">
      <w:pPr>
        <w:pStyle w:val="a3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ab/>
      </w:r>
      <w:r w:rsidRPr="00FB67B1">
        <w:rPr>
          <w:szCs w:val="28"/>
        </w:rPr>
        <w:t xml:space="preserve">По результатам контрольного мероприятия составлен акт проверки от </w:t>
      </w:r>
      <w:r>
        <w:rPr>
          <w:szCs w:val="28"/>
        </w:rPr>
        <w:t>03.11.2015</w:t>
      </w:r>
      <w:r w:rsidRPr="00FB67B1">
        <w:rPr>
          <w:szCs w:val="28"/>
        </w:rPr>
        <w:t xml:space="preserve">. </w:t>
      </w:r>
      <w:proofErr w:type="gramStart"/>
      <w:r w:rsidRPr="00E657B3">
        <w:rPr>
          <w:rFonts w:eastAsia="Times New Roman"/>
          <w:szCs w:val="28"/>
          <w:lang w:eastAsia="ru-RU"/>
        </w:rPr>
        <w:t xml:space="preserve">В соответствии со статьей 17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20 Закона Свердловской области от 12.07.2011           № 62-ОЗ «О Счетной палате Свердловской области и контрольно-счетных органах муниципальных образований, расположенных на территории </w:t>
      </w:r>
      <w:r w:rsidRPr="00E657B3">
        <w:rPr>
          <w:rFonts w:eastAsia="Times New Roman"/>
          <w:szCs w:val="28"/>
          <w:lang w:eastAsia="ru-RU"/>
        </w:rPr>
        <w:lastRenderedPageBreak/>
        <w:t>Свердловской области» и статьей 18 Положения о Счетной палате Артемовского городского округа (далее – Счетная палата</w:t>
      </w:r>
      <w:proofErr w:type="gramEnd"/>
      <w:r w:rsidRPr="00E657B3">
        <w:rPr>
          <w:rFonts w:eastAsia="Times New Roman"/>
          <w:szCs w:val="28"/>
          <w:lang w:eastAsia="ru-RU"/>
        </w:rPr>
        <w:t>), принятого решением Думы Артемовского городского округа от 22.11.2011 № 1215 (с изменениями), Счетной палатой рассмотрены пояснения директора МБУ ЖКС, представленные в установленный срок. Пояснения директора МБУ ЖКС (исх. от 13.11.2015 № 1807) приобщены к акту и включены в материалы контрольного дела. Содержание пояснений проанализировано и учтено при составлении отчета. Подготовлено з</w:t>
      </w:r>
      <w:r w:rsidRPr="00E657B3">
        <w:rPr>
          <w:rFonts w:eastAsia="Times New Roman"/>
          <w:szCs w:val="20"/>
          <w:lang w:eastAsia="ru-RU"/>
        </w:rPr>
        <w:t xml:space="preserve">аключение </w:t>
      </w:r>
      <w:r w:rsidRPr="00E657B3">
        <w:rPr>
          <w:rFonts w:eastAsia="Times New Roman"/>
          <w:szCs w:val="28"/>
          <w:lang w:eastAsia="ru-RU"/>
        </w:rPr>
        <w:t>Счетной палаты на замечания (пояснения) МБУ ЖКС (исх. от 19.11.2015 № 371). В адрес МБУ ЖКС, Администрации Артемовского городского округа (далее – Администрация), Комитета</w:t>
      </w:r>
      <w:r>
        <w:rPr>
          <w:rFonts w:eastAsia="Times New Roman"/>
          <w:szCs w:val="28"/>
          <w:lang w:eastAsia="ru-RU"/>
        </w:rPr>
        <w:t xml:space="preserve"> по управлению муниципальным имуществом Артемовского городского округа (далее – Комитет)</w:t>
      </w:r>
      <w:r w:rsidRPr="00E657B3">
        <w:rPr>
          <w:rFonts w:eastAsia="Times New Roman"/>
          <w:szCs w:val="28"/>
          <w:lang w:eastAsia="ru-RU"/>
        </w:rPr>
        <w:t xml:space="preserve"> 18.11.2015 направлены Представлен</w:t>
      </w:r>
      <w:r>
        <w:rPr>
          <w:rFonts w:eastAsia="Times New Roman"/>
          <w:szCs w:val="28"/>
          <w:lang w:eastAsia="ru-RU"/>
        </w:rPr>
        <w:t xml:space="preserve">ия Счетной палаты </w:t>
      </w:r>
      <w:r w:rsidRPr="00E657B3">
        <w:rPr>
          <w:rFonts w:eastAsia="Times New Roman"/>
          <w:szCs w:val="28"/>
          <w:lang w:eastAsia="ru-RU"/>
        </w:rPr>
        <w:t>№№ 13, 14, 15.</w:t>
      </w:r>
      <w:r>
        <w:rPr>
          <w:rFonts w:eastAsia="Times New Roman"/>
          <w:szCs w:val="28"/>
          <w:lang w:eastAsia="ru-RU"/>
        </w:rPr>
        <w:t xml:space="preserve"> По итогам проверки Счетной палаты подготовлено Распоряжение  Председателя Комитета от 11.12.2015 № 197.</w:t>
      </w:r>
    </w:p>
    <w:p w:rsidR="00F64A69" w:rsidRPr="00E657B3" w:rsidRDefault="00F64A69" w:rsidP="00F64A69">
      <w:pPr>
        <w:ind w:firstLine="709"/>
        <w:jc w:val="both"/>
        <w:rPr>
          <w:b/>
          <w:szCs w:val="28"/>
        </w:rPr>
      </w:pPr>
    </w:p>
    <w:p w:rsidR="00F64A69" w:rsidRDefault="00F64A69" w:rsidP="00F64A69">
      <w:pPr>
        <w:ind w:firstLine="708"/>
        <w:jc w:val="both"/>
        <w:rPr>
          <w:szCs w:val="28"/>
        </w:rPr>
      </w:pPr>
      <w:r w:rsidRPr="00FB67B1">
        <w:rPr>
          <w:szCs w:val="28"/>
        </w:rPr>
        <w:t xml:space="preserve">В ходе проведения контрольного мероприятия </w:t>
      </w:r>
      <w:r>
        <w:rPr>
          <w:szCs w:val="28"/>
        </w:rPr>
        <w:t>установлено следующее:</w:t>
      </w:r>
    </w:p>
    <w:p w:rsidR="00F64A69" w:rsidRDefault="00F64A69" w:rsidP="00F64A69">
      <w:pPr>
        <w:ind w:firstLine="708"/>
        <w:jc w:val="both"/>
        <w:rPr>
          <w:szCs w:val="28"/>
        </w:rPr>
      </w:pPr>
      <w:r>
        <w:t xml:space="preserve">1. </w:t>
      </w:r>
      <w:r w:rsidRPr="009E15A6">
        <w:t xml:space="preserve">МБУ </w:t>
      </w:r>
      <w:r w:rsidRPr="009E15A6">
        <w:rPr>
          <w:szCs w:val="28"/>
        </w:rPr>
        <w:t>ЖКС</w:t>
      </w:r>
      <w:r w:rsidRPr="009E15A6">
        <w:t xml:space="preserve"> осуществляет деятельность в соответствии с муниципальными заданиями и планом финансово-хозяйственной деятельности (далее – план ФХД). </w:t>
      </w:r>
      <w:proofErr w:type="gramStart"/>
      <w:r w:rsidRPr="009E15A6">
        <w:t xml:space="preserve">Финансовое обеспечение выполнения муниципального задания МБУ ЖКС в 2013 - 2014 годах осуществлялось в виде субсидий из бюджета Артемовского городского округа (далее - местный бюджет) на основании планов </w:t>
      </w:r>
      <w:r>
        <w:t>ФХД</w:t>
      </w:r>
      <w:r w:rsidRPr="009E15A6">
        <w:t xml:space="preserve"> </w:t>
      </w:r>
      <w:r>
        <w:t xml:space="preserve">на 2013, 2014 год, утвержденных Комитетом </w:t>
      </w:r>
      <w:r w:rsidRPr="009E15A6">
        <w:t>и соглашений «О порядке предоставления субсидии на финансовое обеспечение выполнения муниципального задания на 2013 год» от 10.01.2013 № 1 (с учетом дополнительных соглашений) и «О порядке предоставления субсидии</w:t>
      </w:r>
      <w:proofErr w:type="gramEnd"/>
      <w:r w:rsidRPr="009E15A6">
        <w:t xml:space="preserve"> на финансовое обеспечение выполнения муниципального задания на 2014 год» от 09.01.2014 № 1 (с учетом дополнительных соглашений), заключенными между Комитетом, Администрацией и МБУ </w:t>
      </w:r>
      <w:r w:rsidRPr="009E15A6">
        <w:rPr>
          <w:szCs w:val="28"/>
        </w:rPr>
        <w:t>ЖКС.</w:t>
      </w:r>
    </w:p>
    <w:p w:rsidR="00F64A69" w:rsidRPr="00DA3018" w:rsidRDefault="00F64A69" w:rsidP="00F64A6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</w:rPr>
      </w:pPr>
      <w:r w:rsidRPr="002861AA">
        <w:rPr>
          <w:szCs w:val="28"/>
        </w:rPr>
        <w:t>В нарушение требований к плану ФХД</w:t>
      </w:r>
      <w:r>
        <w:rPr>
          <w:szCs w:val="28"/>
        </w:rPr>
        <w:t xml:space="preserve"> </w:t>
      </w:r>
      <w:r>
        <w:rPr>
          <w:szCs w:val="20"/>
        </w:rPr>
        <w:t>муниципального учреждения</w:t>
      </w:r>
      <w:r w:rsidRPr="002861AA">
        <w:rPr>
          <w:szCs w:val="28"/>
        </w:rPr>
        <w:t xml:space="preserve">, утвержденных </w:t>
      </w:r>
      <w:hyperlink r:id="rId6" w:history="1">
        <w:r w:rsidRPr="002861AA">
          <w:rPr>
            <w:szCs w:val="20"/>
          </w:rPr>
          <w:t>Приказом</w:t>
        </w:r>
      </w:hyperlink>
      <w:r w:rsidRPr="002861AA">
        <w:rPr>
          <w:szCs w:val="20"/>
        </w:rPr>
        <w:t xml:space="preserve"> Министерст</w:t>
      </w:r>
      <w:r>
        <w:rPr>
          <w:szCs w:val="20"/>
        </w:rPr>
        <w:t xml:space="preserve">ва финансов РФ от 28.07.2010 </w:t>
      </w:r>
      <w:r w:rsidRPr="002861AA">
        <w:rPr>
          <w:szCs w:val="20"/>
        </w:rPr>
        <w:t>№ 81н</w:t>
      </w:r>
      <w:r w:rsidRPr="002861AA">
        <w:rPr>
          <w:szCs w:val="28"/>
        </w:rPr>
        <w:t>,</w:t>
      </w:r>
      <w:r w:rsidRPr="002861AA">
        <w:rPr>
          <w:rFonts w:ascii="Arial" w:hAnsi="Arial" w:cs="Arial"/>
          <w:sz w:val="20"/>
          <w:szCs w:val="20"/>
        </w:rPr>
        <w:t xml:space="preserve"> </w:t>
      </w:r>
      <w:r w:rsidRPr="002861AA">
        <w:rPr>
          <w:szCs w:val="28"/>
        </w:rPr>
        <w:t>план ФХД МБУ ЖКС составлен только на очередной финансовый год</w:t>
      </w:r>
      <w:r>
        <w:rPr>
          <w:szCs w:val="28"/>
        </w:rPr>
        <w:t xml:space="preserve"> 2014</w:t>
      </w:r>
      <w:r w:rsidRPr="002861AA">
        <w:rPr>
          <w:szCs w:val="28"/>
        </w:rPr>
        <w:t>, а решение о местном бюджете принято на очередной финансовый 2014 год и плановый период 2015 и 2016 годов.</w:t>
      </w:r>
      <w:r w:rsidRPr="002861AA">
        <w:rPr>
          <w:rFonts w:ascii="Calibri" w:hAnsi="Calibri"/>
          <w:sz w:val="22"/>
        </w:rPr>
        <w:t xml:space="preserve"> </w:t>
      </w:r>
      <w:proofErr w:type="gramStart"/>
      <w:r>
        <w:rPr>
          <w:szCs w:val="28"/>
        </w:rPr>
        <w:t>С</w:t>
      </w:r>
      <w:r>
        <w:t>огласно плану</w:t>
      </w:r>
      <w:r w:rsidRPr="0050651D">
        <w:t xml:space="preserve"> ФХД (форма 0503737) в 2013 году поступило субсидий на сумму 354 285,4 тыс. руб., в 2014 году - 362 587,5 тыс. руб., в том числе на выполнение муниципального задания в 2013 году – 56 410,4 тыс. руб., в 2014 году - 49 685,5 тыс. руб., на иные цели – соответственно 297 875,0 тыс. руб. и 113 531,9 тыс. рублей.</w:t>
      </w:r>
      <w:proofErr w:type="gramEnd"/>
      <w:r w:rsidRPr="0050651D">
        <w:t xml:space="preserve"> В 2014 году</w:t>
      </w:r>
      <w:r w:rsidRPr="0050651D">
        <w:rPr>
          <w:szCs w:val="28"/>
        </w:rPr>
        <w:t xml:space="preserve"> на осуществление бюджетных инвестиций</w:t>
      </w:r>
      <w:r>
        <w:t xml:space="preserve"> поступило субсидий в сумме</w:t>
      </w:r>
      <w:r w:rsidRPr="0050651D">
        <w:t xml:space="preserve"> 199 370,0 тыс. рублей. Поступления от приносящей доход деятельности составили 1 010,6 тыс. рублей.</w:t>
      </w:r>
      <w:r w:rsidRPr="0050651D">
        <w:rPr>
          <w:szCs w:val="28"/>
        </w:rPr>
        <w:t xml:space="preserve"> </w:t>
      </w:r>
    </w:p>
    <w:p w:rsidR="00F64A69" w:rsidRDefault="00F64A69" w:rsidP="00F64A6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50651D">
        <w:rPr>
          <w:szCs w:val="28"/>
        </w:rPr>
        <w:t xml:space="preserve">Анализ исполнения плана ФХД за 2013 и 2014 годы приведен в </w:t>
      </w:r>
      <w:r>
        <w:rPr>
          <w:szCs w:val="28"/>
        </w:rPr>
        <w:t>Приложениях 1 и 2.</w:t>
      </w:r>
    </w:p>
    <w:p w:rsidR="00F64A69" w:rsidRPr="0050651D" w:rsidRDefault="00F64A69" w:rsidP="00F64A69">
      <w:pPr>
        <w:ind w:firstLine="709"/>
        <w:jc w:val="both"/>
        <w:rPr>
          <w:szCs w:val="28"/>
        </w:rPr>
      </w:pPr>
      <w:r w:rsidRPr="0050651D">
        <w:rPr>
          <w:szCs w:val="28"/>
        </w:rPr>
        <w:t>Порядок формирования муниципального задания в отношении муниципальных учреждений Артемовского городского округа и финансового обеспечения выполнения муниципального задания утвержден постановлением Администрации от 27.05.2011 № 590-ПА (далее – Порядок № 590).</w:t>
      </w:r>
      <w:r w:rsidRPr="0050651D">
        <w:t xml:space="preserve"> Расчет муниципального задания произведен в соответствии с «Порядком определения нормативных затрат на оказание муниципальными бюджетными учреждениями Артемовского городского округа муниципальных услуг физическим и юридическим лицам, а также нормативных затрат на содержание имущества муниципальных бюджетных учреждений», утвержденным решением Комитета от 28.07.2011 № 273. </w:t>
      </w:r>
      <w:r w:rsidRPr="0050651D">
        <w:rPr>
          <w:szCs w:val="28"/>
        </w:rPr>
        <w:t xml:space="preserve">Муниципальное задание МБУ ЖКС на 2013 год утверждено 08.02.2013 года, на 2014 год - 09.01.2014. В нарушение Порядка № 590 муниципальное задание на 2013 год утверждено с нарушением срока (срок до 31.12.2012), на 2014 год утверждено без нарушения установленного срока. </w:t>
      </w:r>
    </w:p>
    <w:p w:rsidR="00F64A69" w:rsidRPr="0050651D" w:rsidRDefault="00F64A69" w:rsidP="00F64A69">
      <w:pPr>
        <w:ind w:firstLine="709"/>
        <w:jc w:val="both"/>
      </w:pPr>
      <w:r w:rsidRPr="0050651D">
        <w:t xml:space="preserve">Согласно пункту 18 Порядка № 590-ПА </w:t>
      </w:r>
      <w:proofErr w:type="gramStart"/>
      <w:r w:rsidRPr="0050651D">
        <w:t>контроль за</w:t>
      </w:r>
      <w:proofErr w:type="gramEnd"/>
      <w:r w:rsidRPr="0050651D">
        <w:t xml:space="preserve"> выполнением муниципального задания возложен на органы местного самоуправления, осуществляющих полномочия учредителя бюджетных учреждений в соответствии с утвержденным Порядком </w:t>
      </w:r>
      <w:r w:rsidRPr="0050651D">
        <w:lastRenderedPageBreak/>
        <w:t>осуществления контроля за выполнением муниципальным бюджетным учреждением Артемовского городского округа муниципального задания, утвержденным решением Комитета от 26.12.2013 № 340. Порядок контроля определен в виде проведения камеральных проверок. В ходе проверки Комитетом представлены акты камеральных проверок выполнения муниципального задания МБУ ЖКС за 2013 год от 15.01.2014 и за 2014 год от 28.01.2015.</w:t>
      </w:r>
    </w:p>
    <w:p w:rsidR="00F64A69" w:rsidRPr="0050651D" w:rsidRDefault="00F64A69" w:rsidP="00F64A69">
      <w:pPr>
        <w:ind w:firstLine="709"/>
        <w:jc w:val="both"/>
        <w:rPr>
          <w:szCs w:val="28"/>
        </w:rPr>
      </w:pPr>
      <w:r w:rsidRPr="0050651D">
        <w:rPr>
          <w:szCs w:val="28"/>
        </w:rPr>
        <w:t xml:space="preserve">Годовые отчеты о выполнении муниципального задания за 2013 и 2014 годы представлены без нарушения сроков. Согласно отчету МБУ ЖКС о выполнении муниципального задания по предоставлению муниципальных услуг (выполнению работ) по итогам деятельности за 2013 год муниципальное здание исполнено на 99,3 %, за 2014 год - на 109,5 %. </w:t>
      </w:r>
    </w:p>
    <w:p w:rsidR="00F64A69" w:rsidRPr="00110A06" w:rsidRDefault="00F64A69" w:rsidP="00F64A69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Pr="00110A06">
        <w:rPr>
          <w:szCs w:val="28"/>
        </w:rPr>
        <w:t xml:space="preserve">. </w:t>
      </w:r>
      <w:proofErr w:type="gramStart"/>
      <w:r>
        <w:rPr>
          <w:szCs w:val="28"/>
        </w:rPr>
        <w:t>В</w:t>
      </w:r>
      <w:r w:rsidRPr="00110A06">
        <w:rPr>
          <w:szCs w:val="28"/>
        </w:rPr>
        <w:t xml:space="preserve"> нарушение пункта 4 статьи 10 Федерального закона от 06.12.2011        № 402-ФЗ «О бухгалтерском учете» (далее – Закон о бухгалтерском учете) нарушена хронологическая и (или) систематическая группировка объектов бухгалтерского учета, а именно расходных кассовых ордеров (например: расходные кассовые ордера №№ 101,102 датированы 29.12.2014, а расходный кассовый ор</w:t>
      </w:r>
      <w:r>
        <w:rPr>
          <w:szCs w:val="28"/>
        </w:rPr>
        <w:t>дер № 103 датирован 19.12.2014), авансовых отчетов (например: авансовый отчет № 77 датирован 17.12.2014, а авансовый отчет № 75 датирован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29.12.2014 и т.д.).</w:t>
      </w:r>
      <w:r w:rsidRPr="00110A06">
        <w:rPr>
          <w:szCs w:val="28"/>
        </w:rPr>
        <w:t xml:space="preserve"> </w:t>
      </w:r>
      <w:proofErr w:type="gramEnd"/>
    </w:p>
    <w:p w:rsidR="00F64A69" w:rsidRPr="00756946" w:rsidRDefault="00F64A69" w:rsidP="00F64A69">
      <w:pPr>
        <w:autoSpaceDE w:val="0"/>
        <w:autoSpaceDN w:val="0"/>
        <w:adjustRightInd w:val="0"/>
        <w:ind w:firstLine="540"/>
        <w:jc w:val="both"/>
        <w:rPr>
          <w:szCs w:val="20"/>
        </w:rPr>
      </w:pPr>
      <w:r>
        <w:rPr>
          <w:szCs w:val="28"/>
        </w:rPr>
        <w:t>3</w:t>
      </w:r>
      <w:r w:rsidRPr="00110A06">
        <w:rPr>
          <w:szCs w:val="28"/>
        </w:rPr>
        <w:t xml:space="preserve">. </w:t>
      </w:r>
      <w:proofErr w:type="gramStart"/>
      <w:r w:rsidRPr="00762FAD">
        <w:rPr>
          <w:szCs w:val="28"/>
        </w:rPr>
        <w:t xml:space="preserve">В соответствии с Приказом Министерства финансов РФ от 15.12.2010       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 (далее – Приказ № 173н) </w:t>
      </w:r>
      <w:r w:rsidRPr="00756946">
        <w:rPr>
          <w:szCs w:val="28"/>
        </w:rPr>
        <w:t xml:space="preserve">для </w:t>
      </w:r>
      <w:r w:rsidRPr="00762FAD">
        <w:rPr>
          <w:szCs w:val="28"/>
        </w:rPr>
        <w:t>учета расчетов с подотчетными лицам</w:t>
      </w:r>
      <w:r>
        <w:rPr>
          <w:szCs w:val="28"/>
        </w:rPr>
        <w:t>и</w:t>
      </w:r>
      <w:r w:rsidRPr="00762FAD">
        <w:rPr>
          <w:szCs w:val="28"/>
        </w:rPr>
        <w:t xml:space="preserve"> применяется авансовый отчет (ф. </w:t>
      </w:r>
      <w:r w:rsidRPr="00756946">
        <w:rPr>
          <w:szCs w:val="28"/>
        </w:rPr>
        <w:t>0504049</w:t>
      </w:r>
      <w:proofErr w:type="gramEnd"/>
      <w:r w:rsidRPr="00762FAD">
        <w:rPr>
          <w:szCs w:val="28"/>
        </w:rPr>
        <w:t>).</w:t>
      </w:r>
      <w:r w:rsidRPr="00756946">
        <w:rPr>
          <w:szCs w:val="28"/>
        </w:rPr>
        <w:t xml:space="preserve"> </w:t>
      </w:r>
      <w:r w:rsidRPr="00762FAD">
        <w:rPr>
          <w:szCs w:val="28"/>
        </w:rPr>
        <w:t>Денежные средства выдаются на основании письменного заявления подотчетного лица, содержащего назначение аванса, расчет (обоснование) размера аванса и срок, на который он выдается, при условии полного отчета подотчетного лица по ранее выданному ему авансу.</w:t>
      </w:r>
    </w:p>
    <w:p w:rsidR="00F64A69" w:rsidRDefault="00F64A69" w:rsidP="00F64A69">
      <w:pPr>
        <w:ind w:firstLine="708"/>
        <w:jc w:val="both"/>
        <w:rPr>
          <w:szCs w:val="28"/>
        </w:rPr>
      </w:pPr>
      <w:r w:rsidRPr="00762FAD">
        <w:rPr>
          <w:szCs w:val="28"/>
        </w:rPr>
        <w:t>В нарушение Приказа № 173н в письменных заявлениях материально</w:t>
      </w:r>
      <w:r>
        <w:rPr>
          <w:szCs w:val="28"/>
        </w:rPr>
        <w:t xml:space="preserve"> -</w:t>
      </w:r>
      <w:r w:rsidRPr="00762FAD">
        <w:rPr>
          <w:szCs w:val="28"/>
        </w:rPr>
        <w:t xml:space="preserve"> ответственных лиц МБУ ЖКС отсутствуют следующие обязательные реквизиты: дата написания заявления и дата ут</w:t>
      </w:r>
      <w:r>
        <w:rPr>
          <w:szCs w:val="28"/>
        </w:rPr>
        <w:t>верждения руководителем МБУ ЖКС;</w:t>
      </w:r>
      <w:r w:rsidRPr="00762FAD">
        <w:rPr>
          <w:szCs w:val="28"/>
        </w:rPr>
        <w:t xml:space="preserve"> бухгалтером МБУ ЖКС выдаются в подотчет денежные средства раннее, чем написано заявление на выдачу наличных денежных средств (например: заявление на выдачу денежных сре</w:t>
      </w:r>
      <w:proofErr w:type="gramStart"/>
      <w:r w:rsidRPr="00762FAD">
        <w:rPr>
          <w:szCs w:val="28"/>
        </w:rPr>
        <w:t>дств в п</w:t>
      </w:r>
      <w:proofErr w:type="gramEnd"/>
      <w:r w:rsidRPr="00762FAD">
        <w:rPr>
          <w:szCs w:val="28"/>
        </w:rPr>
        <w:t xml:space="preserve">одотчет для оплаты услуг нотариуса от 29.09.2014, расходный кассовый ордер от 25.09.2014 </w:t>
      </w:r>
      <w:r>
        <w:rPr>
          <w:szCs w:val="28"/>
        </w:rPr>
        <w:t xml:space="preserve">      № 68).</w:t>
      </w:r>
    </w:p>
    <w:p w:rsidR="00F64A69" w:rsidRPr="00110A06" w:rsidRDefault="00F64A69" w:rsidP="00F64A69">
      <w:pPr>
        <w:ind w:firstLine="708"/>
        <w:jc w:val="both"/>
        <w:rPr>
          <w:szCs w:val="28"/>
        </w:rPr>
      </w:pPr>
      <w:r w:rsidRPr="00110A06">
        <w:rPr>
          <w:szCs w:val="28"/>
        </w:rPr>
        <w:t>В нарушение статьи 9 Закона о бухгалтерском учете:</w:t>
      </w:r>
    </w:p>
    <w:p w:rsidR="00F64A69" w:rsidRPr="00110A06" w:rsidRDefault="00F64A69" w:rsidP="00F64A69">
      <w:pPr>
        <w:ind w:firstLine="708"/>
        <w:jc w:val="both"/>
        <w:rPr>
          <w:szCs w:val="28"/>
        </w:rPr>
      </w:pPr>
      <w:r w:rsidRPr="00110A06">
        <w:rPr>
          <w:szCs w:val="28"/>
        </w:rPr>
        <w:t>- по авансовому отчету от 14.10.2014 № 55 на сумму 0,5 тыс. руб. приобретены канцелярские то</w:t>
      </w:r>
      <w:r>
        <w:rPr>
          <w:szCs w:val="28"/>
        </w:rPr>
        <w:t>вары (магазин «</w:t>
      </w:r>
      <w:proofErr w:type="spellStart"/>
      <w:r>
        <w:rPr>
          <w:szCs w:val="28"/>
        </w:rPr>
        <w:t>Артграфика</w:t>
      </w:r>
      <w:proofErr w:type="spellEnd"/>
      <w:r>
        <w:rPr>
          <w:szCs w:val="28"/>
        </w:rPr>
        <w:t xml:space="preserve">», ИП </w:t>
      </w:r>
      <w:proofErr w:type="spellStart"/>
      <w:r w:rsidRPr="00110A06">
        <w:rPr>
          <w:szCs w:val="28"/>
        </w:rPr>
        <w:t>Бративник</w:t>
      </w:r>
      <w:proofErr w:type="spellEnd"/>
      <w:r w:rsidRPr="00110A06">
        <w:rPr>
          <w:szCs w:val="28"/>
        </w:rPr>
        <w:t xml:space="preserve"> В.Л.), а в качестве оправдательных документов, подтверждающих расходы, приложен товарный чек на сумму 0,1 тыс. руб. (64 рубля) другого поставщика. Таким образом, незаконно израсходова</w:t>
      </w:r>
      <w:r>
        <w:rPr>
          <w:szCs w:val="28"/>
        </w:rPr>
        <w:t>ны денежные средства в сумме 0,1</w:t>
      </w:r>
      <w:r w:rsidRPr="00110A06">
        <w:rPr>
          <w:szCs w:val="28"/>
        </w:rPr>
        <w:t xml:space="preserve"> тыс. рублей.</w:t>
      </w:r>
    </w:p>
    <w:p w:rsidR="00F64A69" w:rsidRDefault="00F64A69" w:rsidP="00F64A69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Pr="00110A06">
        <w:rPr>
          <w:szCs w:val="28"/>
        </w:rPr>
        <w:t xml:space="preserve">. В нарушение пункта 1.7. Учетной политики МБУ ЖКС, утвержденной приказом директора от 29.06.2012 № 141/1, в 2013 – 2014 годах перечень материально-ответственных лиц не утвержден приказом руководителя МБУ ЖКС. </w:t>
      </w:r>
    </w:p>
    <w:p w:rsidR="00F64A69" w:rsidRPr="00110A06" w:rsidRDefault="00F64A69" w:rsidP="00F64A69">
      <w:pPr>
        <w:ind w:firstLine="708"/>
        <w:jc w:val="both"/>
        <w:rPr>
          <w:szCs w:val="28"/>
        </w:rPr>
      </w:pPr>
      <w:r>
        <w:rPr>
          <w:szCs w:val="28"/>
        </w:rPr>
        <w:t>Перечень материально-ответственных лиц утвержден приказом директора МБУ ЖКС от 28.11.2014 № 300/1ОД после проверки, проведенной Финансовым управлением Администрации Артемовского городского округа.</w:t>
      </w:r>
    </w:p>
    <w:p w:rsidR="00F64A69" w:rsidRPr="00110A06" w:rsidRDefault="00F64A69" w:rsidP="00F64A69">
      <w:pPr>
        <w:ind w:firstLine="708"/>
        <w:jc w:val="both"/>
      </w:pPr>
      <w:r>
        <w:t>5</w:t>
      </w:r>
      <w:r w:rsidRPr="00110A06">
        <w:t>. В 2014 году на услуги телефонной связи и интернет МБУ ЖКС выделены субсидии в сумме 258,0 тыс. руб., израсходовано 256,2 тыс. рублей. Между МБУ ЖКС и ОАО «Ростелеком» заключены муниципальные контракты</w:t>
      </w:r>
      <w:r>
        <w:t xml:space="preserve">: </w:t>
      </w:r>
      <w:r w:rsidRPr="00110A06">
        <w:rPr>
          <w:szCs w:val="20"/>
        </w:rPr>
        <w:t xml:space="preserve">на предоставление услуг связи </w:t>
      </w:r>
      <w:r w:rsidRPr="00110A06">
        <w:t>от 01.01.2</w:t>
      </w:r>
      <w:r>
        <w:t>014 № 06893,</w:t>
      </w:r>
      <w:r w:rsidRPr="00110A06">
        <w:t xml:space="preserve"> на предоставление доступа к информационным системам информационно-телекоммуникационных сете</w:t>
      </w:r>
      <w:r>
        <w:t xml:space="preserve">й, в том числе к сети Интернет от 01.01.2014    № 63/06893. Также заключен </w:t>
      </w:r>
      <w:r>
        <w:rPr>
          <w:szCs w:val="20"/>
        </w:rPr>
        <w:t>договор</w:t>
      </w:r>
      <w:r w:rsidRPr="00110A06">
        <w:t xml:space="preserve"> на оказание услуг связи по передаче данных МБУ ЖКС </w:t>
      </w:r>
      <w:r>
        <w:t>от 17.06.2014 № 5860278</w:t>
      </w:r>
      <w:r w:rsidRPr="00110A06">
        <w:t>.</w:t>
      </w:r>
    </w:p>
    <w:p w:rsidR="00F64A69" w:rsidRPr="00110A06" w:rsidRDefault="00F64A69" w:rsidP="00F64A69">
      <w:pPr>
        <w:ind w:firstLine="708"/>
        <w:jc w:val="both"/>
      </w:pPr>
      <w:r w:rsidRPr="00110A06">
        <w:rPr>
          <w:szCs w:val="28"/>
        </w:rPr>
        <w:lastRenderedPageBreak/>
        <w:t xml:space="preserve">МБУ ЖКС произведена оплата услуг сотовой связи «Мегафон» в 2013 году на общую сумму 44,9 тыс. руб., в 2014 году </w:t>
      </w:r>
      <w:r>
        <w:rPr>
          <w:szCs w:val="28"/>
        </w:rPr>
        <w:t>-</w:t>
      </w:r>
      <w:r w:rsidRPr="00110A06">
        <w:rPr>
          <w:szCs w:val="28"/>
        </w:rPr>
        <w:t xml:space="preserve"> 50,8 тыс. рублей. Согласно пункту 1 статьи 252 Налогового кодекса РФ расходы должны быть экономически обоснованы, а также подтверждаться документами, оформленными в соответствии с законодательством РФ.</w:t>
      </w:r>
    </w:p>
    <w:p w:rsidR="00F64A69" w:rsidRPr="00110A06" w:rsidRDefault="00F64A69" w:rsidP="00F64A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0A06">
        <w:rPr>
          <w:szCs w:val="28"/>
        </w:rPr>
        <w:t xml:space="preserve">Проверкой установлено, что в МБУ ЖКС отсутствуют документы, подтверждающие обоснованность расходов на сотовую связь: </w:t>
      </w:r>
    </w:p>
    <w:p w:rsidR="00F64A69" w:rsidRDefault="00F64A69" w:rsidP="00F64A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0A06">
        <w:rPr>
          <w:szCs w:val="28"/>
        </w:rPr>
        <w:t>1) Положение об обеспечении корпоративной сотовой связью сотрудников, в котором, в частности, установить предельные лимиты для каждого абонентского номера и условие о возмещении работниками сверхлимитных переговоров, не связанных с п</w:t>
      </w:r>
      <w:r>
        <w:rPr>
          <w:szCs w:val="28"/>
        </w:rPr>
        <w:t>роизводственной необходимостью;</w:t>
      </w:r>
    </w:p>
    <w:p w:rsidR="00F64A69" w:rsidRPr="00110A06" w:rsidRDefault="00F64A69" w:rsidP="00F64A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П</w:t>
      </w:r>
      <w:r w:rsidRPr="00110A06">
        <w:rPr>
          <w:szCs w:val="28"/>
        </w:rPr>
        <w:t>еречень должностей работников, которым в силу исполняемых ими обязанностей необходимо использование сотовой связи;</w:t>
      </w:r>
    </w:p>
    <w:p w:rsidR="00F64A69" w:rsidRPr="00110A06" w:rsidRDefault="00F64A69" w:rsidP="00F64A69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Cs w:val="28"/>
        </w:rPr>
      </w:pPr>
      <w:r w:rsidRPr="00110A06">
        <w:rPr>
          <w:szCs w:val="28"/>
        </w:rPr>
        <w:t>договор с оператором на оказание услуг связи;</w:t>
      </w:r>
    </w:p>
    <w:p w:rsidR="00F64A69" w:rsidRDefault="00F64A69" w:rsidP="00F64A69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Cs w:val="28"/>
        </w:rPr>
      </w:pPr>
      <w:r w:rsidRPr="00110A06">
        <w:rPr>
          <w:szCs w:val="28"/>
        </w:rPr>
        <w:t>счета оператора связи.</w:t>
      </w:r>
    </w:p>
    <w:p w:rsidR="00F64A69" w:rsidRDefault="00F64A69" w:rsidP="00F64A69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F06F70">
        <w:rPr>
          <w:szCs w:val="28"/>
        </w:rPr>
        <w:t>Таким образом, МБУ ЖКС допущено нецелевое расходование субсидий на услуги сотовой связи в 2013 году на сумму 44,9 тыс. руб., в 2014 году на сумму 50,8 тыс. рублей</w:t>
      </w:r>
      <w:r>
        <w:rPr>
          <w:szCs w:val="28"/>
        </w:rPr>
        <w:t>.</w:t>
      </w:r>
    </w:p>
    <w:p w:rsidR="00F64A69" w:rsidRPr="00C638AA" w:rsidRDefault="00F64A69" w:rsidP="00F64A69">
      <w:pPr>
        <w:widowControl w:val="0"/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color w:val="000000"/>
          <w:szCs w:val="28"/>
        </w:rPr>
        <w:tab/>
        <w:t>«Положение об использовании корпоративной сотовой связи работниками МБУ ЖКС», утвержденное приказом директора МБУ ЖКС от 16.12.2015 № 359 ОД, разработано после проверки Счетной палаты.</w:t>
      </w:r>
    </w:p>
    <w:p w:rsidR="00F64A69" w:rsidRPr="00F67B3D" w:rsidRDefault="00F64A69" w:rsidP="00F64A6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6</w:t>
      </w:r>
      <w:r w:rsidRPr="00F67B3D">
        <w:rPr>
          <w:szCs w:val="28"/>
        </w:rPr>
        <w:t>. При проверке эффективности расходования бюджетных средств на содержание автотранспорта и соблюдения норм расхода топлива установлено следующее:</w:t>
      </w:r>
    </w:p>
    <w:p w:rsidR="00F64A69" w:rsidRDefault="00F64A69" w:rsidP="00F64A69">
      <w:pPr>
        <w:ind w:firstLine="708"/>
        <w:jc w:val="both"/>
      </w:pPr>
      <w:r w:rsidRPr="00F67B3D">
        <w:t>Комитетом переданы в оперативное управление МБУ ЖКС (договор от 09.08.2005 № 178 «О закреплении имущества на праве оперативного управления»):</w:t>
      </w:r>
    </w:p>
    <w:p w:rsidR="00F64A69" w:rsidRDefault="00F64A69" w:rsidP="00F64A69">
      <w:pPr>
        <w:jc w:val="both"/>
      </w:pPr>
      <w:r>
        <w:tab/>
        <w:t xml:space="preserve">1) </w:t>
      </w:r>
      <w:r w:rsidRPr="00F67B3D">
        <w:t xml:space="preserve">автомобиль </w:t>
      </w:r>
      <w:r w:rsidRPr="00F67B3D">
        <w:rPr>
          <w:lang w:val="en-US"/>
        </w:rPr>
        <w:t>NISSAN</w:t>
      </w:r>
      <w:r w:rsidRPr="00F67B3D">
        <w:t xml:space="preserve"> гос. номер О457СВ66 (доп. соглашение от 08.11.2012 № 50 к договору от 09.08.2005 № 178);</w:t>
      </w:r>
    </w:p>
    <w:p w:rsidR="00F64A69" w:rsidRPr="00F67B3D" w:rsidRDefault="00F64A69" w:rsidP="00F64A69">
      <w:pPr>
        <w:jc w:val="both"/>
      </w:pPr>
      <w:r>
        <w:tab/>
        <w:t xml:space="preserve">2) </w:t>
      </w:r>
      <w:r w:rsidRPr="00F67B3D">
        <w:t xml:space="preserve">автомобиль </w:t>
      </w:r>
      <w:r w:rsidRPr="00F67B3D">
        <w:rPr>
          <w:lang w:val="en-US"/>
        </w:rPr>
        <w:t>CHERY</w:t>
      </w:r>
      <w:r w:rsidRPr="00F67B3D">
        <w:t xml:space="preserve"> </w:t>
      </w:r>
      <w:r w:rsidRPr="00F67B3D">
        <w:rPr>
          <w:lang w:val="en-US"/>
        </w:rPr>
        <w:t>T</w:t>
      </w:r>
      <w:r w:rsidRPr="00F67B3D">
        <w:t xml:space="preserve">11 </w:t>
      </w:r>
      <w:r w:rsidRPr="00F67B3D">
        <w:rPr>
          <w:lang w:val="en-US"/>
        </w:rPr>
        <w:t>TIGGO</w:t>
      </w:r>
      <w:r w:rsidRPr="00F67B3D">
        <w:t>, гос. номер А216ХН196 (доп. соглашение от 19.11.2013 № 73 к договору от 09.08.2005 № 178, распоряжение от 19.11.2013 № 82 «О закреплении имущества за муниципальным бюджетным учреждением Артемовского городского округа «</w:t>
      </w:r>
      <w:proofErr w:type="spellStart"/>
      <w:r w:rsidRPr="00F67B3D">
        <w:t>Жилкомстрой</w:t>
      </w:r>
      <w:proofErr w:type="spellEnd"/>
      <w:r w:rsidRPr="00F67B3D">
        <w:t>»).</w:t>
      </w:r>
    </w:p>
    <w:p w:rsidR="00F64A69" w:rsidRPr="00F67B3D" w:rsidRDefault="00F64A69" w:rsidP="00F64A69">
      <w:pPr>
        <w:ind w:firstLine="709"/>
        <w:jc w:val="both"/>
      </w:pPr>
      <w:r w:rsidRPr="00F67B3D">
        <w:t xml:space="preserve">В 2014 году </w:t>
      </w:r>
      <w:r>
        <w:t xml:space="preserve">МБУ ЖКС </w:t>
      </w:r>
      <w:r w:rsidRPr="00F67B3D">
        <w:t>с ООО «Артемовск-</w:t>
      </w:r>
      <w:proofErr w:type="spellStart"/>
      <w:r w:rsidRPr="00F67B3D">
        <w:t>Газсервис</w:t>
      </w:r>
      <w:proofErr w:type="spellEnd"/>
      <w:r w:rsidRPr="00F67B3D">
        <w:t>»</w:t>
      </w:r>
      <w:r>
        <w:t xml:space="preserve"> </w:t>
      </w:r>
      <w:r w:rsidRPr="00F67B3D">
        <w:t>заключен муниципальный контракт от 27.01.2014 № МК 0362300008613000129 на приобретение бензина марки А-92</w:t>
      </w:r>
      <w:r>
        <w:t xml:space="preserve"> </w:t>
      </w:r>
      <w:r w:rsidRPr="00F67B3D">
        <w:t>на сумму 342,1 тыс. рублей с объемом поставки 11 000 литров. Согласно накладным и счетам-фактурам в 2014 году поступило 8 819 литров бензина на общую сумму 281,0 тыс. рублей.</w:t>
      </w:r>
    </w:p>
    <w:p w:rsidR="00F64A69" w:rsidRPr="006E7D5E" w:rsidRDefault="00F64A69" w:rsidP="00F64A6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E81B23">
        <w:rPr>
          <w:rFonts w:ascii="Times New Roman" w:hAnsi="Times New Roman" w:cs="Times New Roman"/>
          <w:b w:val="0"/>
          <w:sz w:val="28"/>
          <w:szCs w:val="28"/>
        </w:rPr>
        <w:t xml:space="preserve">Списание бензина производится согласно заполненным путевым листам и на основании приказов МБУ ЖКС от 18.10.2013 № 306 ОД «О нормативе расхода ГСМ» от 08.04.2014 № 74 ОД «О нормативе на летний/зимний норматив расхода топлива» (с изменениями) (далее – приказ № 74 ОД). Нормы расхода топлива утверждены на основании распоряжения Министерства транспорта РФ от 14.03.2008 № АМ-23-р «О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введении в действие методических рекомендаций «Нормы расхода топлив и смазочных материалов на автомобильном транспорте» (далее – распоряжение Минтранса РФ) </w:t>
      </w:r>
      <w:r w:rsidRPr="006E7D5E">
        <w:rPr>
          <w:rFonts w:ascii="Times New Roman" w:hAnsi="Times New Roman" w:cs="Times New Roman"/>
          <w:b w:val="0"/>
          <w:sz w:val="28"/>
          <w:szCs w:val="28"/>
        </w:rPr>
        <w:t>и в соответствии с техническими характеристиками автомобилей.</w:t>
      </w:r>
      <w:r w:rsidRPr="00F67B3D">
        <w:t xml:space="preserve"> </w:t>
      </w:r>
    </w:p>
    <w:p w:rsidR="00F64A69" w:rsidRDefault="00F64A69" w:rsidP="00F64A69">
      <w:pPr>
        <w:ind w:firstLine="709"/>
        <w:jc w:val="both"/>
      </w:pPr>
      <w:r w:rsidRPr="00F67B3D">
        <w:t xml:space="preserve">Согласно распоряжению Минтранса РФ увеличение норм расхода в случаях, указанных в приказе, установлено в процентном отношении к базовой норме. </w:t>
      </w:r>
      <w:proofErr w:type="gramStart"/>
      <w:r w:rsidRPr="00F67B3D">
        <w:t xml:space="preserve">В ходе проверки </w:t>
      </w:r>
      <w:r>
        <w:t>установлено, что в приказе № 74</w:t>
      </w:r>
      <w:r w:rsidRPr="00F67B3D">
        <w:t xml:space="preserve">ОД допущены арифметические ошибки, и на автомашину </w:t>
      </w:r>
      <w:r w:rsidRPr="00F67B3D">
        <w:rPr>
          <w:lang w:val="en-US"/>
        </w:rPr>
        <w:t>CHERY</w:t>
      </w:r>
      <w:r w:rsidRPr="00F67B3D">
        <w:t xml:space="preserve"> </w:t>
      </w:r>
      <w:r w:rsidRPr="00F67B3D">
        <w:rPr>
          <w:lang w:val="en-US"/>
        </w:rPr>
        <w:t>T</w:t>
      </w:r>
      <w:r w:rsidRPr="00F67B3D">
        <w:t xml:space="preserve">11 </w:t>
      </w:r>
      <w:r w:rsidRPr="00F67B3D">
        <w:rPr>
          <w:lang w:val="en-US"/>
        </w:rPr>
        <w:t>TIGGO</w:t>
      </w:r>
      <w:r w:rsidRPr="00F67B3D">
        <w:t xml:space="preserve"> использована базовая норма выше на 0,1 литра, чем предусмотрено распоряжением Минтранса РФ В результате бухгалтером произведено неверное списание бензина, расчетным путем установлено, что в 2014 году списано бензина 8 713 литров на сумму 258,8 тыс. руб., что на 322 литра на сумму 8,0</w:t>
      </w:r>
      <w:proofErr w:type="gramEnd"/>
      <w:r w:rsidRPr="00F67B3D">
        <w:t xml:space="preserve"> тыс. руб. больше, чем установлено нормативами.</w:t>
      </w:r>
    </w:p>
    <w:p w:rsidR="00F64A69" w:rsidRPr="00F67B3D" w:rsidRDefault="00F64A69" w:rsidP="00F64A69">
      <w:pPr>
        <w:widowControl w:val="0"/>
        <w:autoSpaceDE w:val="0"/>
        <w:autoSpaceDN w:val="0"/>
        <w:adjustRightInd w:val="0"/>
        <w:contextualSpacing/>
        <w:jc w:val="both"/>
      </w:pPr>
      <w:r>
        <w:rPr>
          <w:color w:val="000000"/>
          <w:szCs w:val="28"/>
        </w:rPr>
        <w:tab/>
        <w:t xml:space="preserve">После проверки Счетной палаты приказом директора МБУ ЖКС от 01.12.2015 № </w:t>
      </w:r>
      <w:r>
        <w:rPr>
          <w:color w:val="000000"/>
          <w:szCs w:val="28"/>
        </w:rPr>
        <w:lastRenderedPageBreak/>
        <w:t>342/1 ОД</w:t>
      </w:r>
      <w:r w:rsidRPr="00534EF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норматив потребления ГСМ для автомобиля </w:t>
      </w:r>
      <w:r w:rsidRPr="00F67B3D">
        <w:rPr>
          <w:lang w:val="en-US"/>
        </w:rPr>
        <w:t>CHERY</w:t>
      </w:r>
      <w:r w:rsidRPr="00F67B3D">
        <w:t xml:space="preserve"> </w:t>
      </w:r>
      <w:r w:rsidRPr="00F67B3D">
        <w:rPr>
          <w:lang w:val="en-US"/>
        </w:rPr>
        <w:t>T</w:t>
      </w:r>
      <w:r w:rsidRPr="00F67B3D">
        <w:t xml:space="preserve">11 </w:t>
      </w:r>
      <w:r w:rsidRPr="00F67B3D">
        <w:rPr>
          <w:lang w:val="en-US"/>
        </w:rPr>
        <w:t>TIGGO</w:t>
      </w:r>
      <w:r>
        <w:t xml:space="preserve"> приведен в соответствие с распоряжением</w:t>
      </w:r>
      <w:r w:rsidRPr="00F67B3D">
        <w:t xml:space="preserve"> Минтранса РФ</w:t>
      </w:r>
      <w:r>
        <w:t>.</w:t>
      </w:r>
    </w:p>
    <w:p w:rsidR="00F64A69" w:rsidRDefault="00F64A69" w:rsidP="00F64A69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Pr="00F67B3D">
        <w:rPr>
          <w:szCs w:val="28"/>
        </w:rPr>
        <w:t xml:space="preserve">. </w:t>
      </w:r>
      <w:r w:rsidRPr="006E7D5E">
        <w:rPr>
          <w:szCs w:val="28"/>
        </w:rPr>
        <w:t>Бухгалтером МБУ ЖКС в октябре 2014 года к учету приняты товарно-материальные ценности, приобретенные за наличный расчет водителем на общую сумму 3,3 тыс. рублей в количественном выражении с отклонением от фактически приобретенных товаров. Отклонения в количественном выражении составили: размораживатель зеркал 3 шт., незамерзающая жидкость «Тайга» 3 шт., стеклоочиститель 1 шт., лампочки Н 1 шт.; в суммовом выражении отклонений нет.</w:t>
      </w:r>
    </w:p>
    <w:p w:rsidR="00F64A69" w:rsidRPr="00F67B3D" w:rsidRDefault="00F64A69" w:rsidP="00F64A69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Pr="00F67B3D">
        <w:rPr>
          <w:szCs w:val="28"/>
        </w:rPr>
        <w:t xml:space="preserve">. </w:t>
      </w:r>
      <w:proofErr w:type="gramStart"/>
      <w:r w:rsidRPr="00F67B3D">
        <w:rPr>
          <w:szCs w:val="28"/>
        </w:rPr>
        <w:t xml:space="preserve">В нарушение пункта 2 статьи 9 Закона о бухгалтерском учете к бухгалтерскому учету приняты документы без обязательных реквизитов: справка к документу «Покупка ОС, НМА» от 01.07.2014 № АА000017; товарные накладные от 05.03.2014 № 44, от 05.03.2014 № 45, от 31.01.2014 </w:t>
      </w:r>
      <w:r>
        <w:rPr>
          <w:szCs w:val="28"/>
        </w:rPr>
        <w:t xml:space="preserve"> </w:t>
      </w:r>
      <w:r w:rsidRPr="00F67B3D">
        <w:rPr>
          <w:szCs w:val="28"/>
        </w:rPr>
        <w:t>№ 84, от 28.02.2014 № 3, от 10.04.2014 № 53; заявления на выдачу в подотчет денежных средств;</w:t>
      </w:r>
      <w:proofErr w:type="gramEnd"/>
      <w:r w:rsidRPr="00F67B3D">
        <w:rPr>
          <w:szCs w:val="28"/>
        </w:rPr>
        <w:t xml:space="preserve"> авансовые отчеты от 07.10.2014 № АА0000051, от 22.09.2014 № АА0000048 и другие бухгалтерские документы.</w:t>
      </w:r>
    </w:p>
    <w:p w:rsidR="00F64A69" w:rsidRDefault="00F64A69" w:rsidP="00F64A69">
      <w:pPr>
        <w:ind w:firstLine="708"/>
        <w:jc w:val="both"/>
        <w:rPr>
          <w:szCs w:val="28"/>
        </w:rPr>
      </w:pPr>
      <w:r>
        <w:rPr>
          <w:szCs w:val="28"/>
        </w:rPr>
        <w:t xml:space="preserve">9. </w:t>
      </w:r>
      <w:r w:rsidRPr="00F67B3D">
        <w:rPr>
          <w:szCs w:val="28"/>
        </w:rPr>
        <w:t>Согласно статье 10 Закона о бухгалтерском учете, Учетной политике МБУ ЖКС, данные, содержащиеся в первичных учетных документах, подлежат своевременной регистрации и накоплению в регистрах бухгалтерского учета. Однако журнал операций № 4 «Расчеты с поставщиками и подрядчиками»</w:t>
      </w:r>
      <w:r>
        <w:rPr>
          <w:szCs w:val="28"/>
        </w:rPr>
        <w:t xml:space="preserve"> и </w:t>
      </w:r>
      <w:r w:rsidRPr="00F67B3D">
        <w:rPr>
          <w:szCs w:val="28"/>
        </w:rPr>
        <w:t>журнал операций № 2 «С безналичными денежными средствами»</w:t>
      </w:r>
      <w:r>
        <w:rPr>
          <w:szCs w:val="28"/>
        </w:rPr>
        <w:t xml:space="preserve"> сформированы с</w:t>
      </w:r>
      <w:r w:rsidRPr="00F67B3D">
        <w:rPr>
          <w:szCs w:val="28"/>
        </w:rPr>
        <w:t xml:space="preserve"> нарушение</w:t>
      </w:r>
      <w:r>
        <w:rPr>
          <w:szCs w:val="28"/>
        </w:rPr>
        <w:t>м</w:t>
      </w:r>
      <w:r w:rsidRPr="00F67B3D">
        <w:rPr>
          <w:szCs w:val="28"/>
        </w:rPr>
        <w:t xml:space="preserve"> Закона о бухгалтерском учете и Учетной политики МБУ ЖКС</w:t>
      </w:r>
      <w:r>
        <w:rPr>
          <w:szCs w:val="28"/>
        </w:rPr>
        <w:t>.</w:t>
      </w:r>
      <w:r w:rsidRPr="00F67B3D">
        <w:rPr>
          <w:szCs w:val="28"/>
        </w:rPr>
        <w:t xml:space="preserve"> </w:t>
      </w:r>
    </w:p>
    <w:p w:rsidR="00F64A69" w:rsidRDefault="00F64A69" w:rsidP="00F64A69">
      <w:pPr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Согласно </w:t>
      </w:r>
      <w:r>
        <w:rPr>
          <w:color w:val="000000"/>
          <w:szCs w:val="28"/>
        </w:rPr>
        <w:t>информации</w:t>
      </w:r>
      <w:r w:rsidRPr="00FB67B1">
        <w:rPr>
          <w:color w:val="000000"/>
          <w:szCs w:val="28"/>
        </w:rPr>
        <w:t>, представленн</w:t>
      </w:r>
      <w:r>
        <w:rPr>
          <w:color w:val="000000"/>
          <w:szCs w:val="28"/>
        </w:rPr>
        <w:t>ой</w:t>
      </w:r>
      <w:r w:rsidRPr="00FB67B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МБУ ЖКС, журналы операций приведены в соответствие с требованиями Закона о бухгалтерском учете.</w:t>
      </w:r>
    </w:p>
    <w:p w:rsidR="00F64A69" w:rsidRDefault="00F64A69" w:rsidP="00F64A69">
      <w:pPr>
        <w:ind w:firstLine="709"/>
        <w:jc w:val="both"/>
      </w:pPr>
      <w:r>
        <w:rPr>
          <w:color w:val="000000"/>
          <w:szCs w:val="28"/>
        </w:rPr>
        <w:t xml:space="preserve">10. </w:t>
      </w:r>
      <w:r w:rsidRPr="007D6EEA">
        <w:t xml:space="preserve">В соответствии с пунктом 65 Устава трудовые отношения в МБУ ЖКС регулируются действующим законодательством Российской Федерации, </w:t>
      </w:r>
      <w:r>
        <w:t xml:space="preserve">Законодательством </w:t>
      </w:r>
      <w:r w:rsidRPr="007D6EEA">
        <w:t>Свердловской области о труде, муниципальными правовыми актами Артемовского городского округа, Уставом, коллективным договором и правилами вн</w:t>
      </w:r>
      <w:r>
        <w:t>утреннего трудового распорядка.</w:t>
      </w:r>
    </w:p>
    <w:p w:rsidR="00F64A69" w:rsidRPr="007D6EEA" w:rsidRDefault="00F64A69" w:rsidP="00F64A69">
      <w:pPr>
        <w:ind w:firstLine="709"/>
        <w:jc w:val="both"/>
      </w:pPr>
      <w:proofErr w:type="gramStart"/>
      <w:r w:rsidRPr="007D6EEA">
        <w:t>В соответствии с Трудовым кодексом РФ во исполнение Постановления Правительства Свердловской области от 06.02.2009 № 145-ПП «О введении новых систем оплаты труда работников государственных бюджетных учреждений Свердловской области» (с изменениями), в целях совершенствования оплаты труда работников бюджетной сферы, стимулирования деятельности муниципальных учреждений Артемовского городского округа по расширению перечня муниципальных услуг и повышению их качества, постановлением Администрации от 09.03.2011       № 220-ПА утверждено Положение</w:t>
      </w:r>
      <w:proofErr w:type="gramEnd"/>
      <w:r w:rsidRPr="007D6EEA">
        <w:t xml:space="preserve"> об оплате труда работников муниципальных учреждений Артемовского городского округа «</w:t>
      </w:r>
      <w:proofErr w:type="spellStart"/>
      <w:r w:rsidRPr="007D6EEA">
        <w:t>Жилкомстрой</w:t>
      </w:r>
      <w:proofErr w:type="spellEnd"/>
      <w:r w:rsidRPr="007D6EEA">
        <w:t xml:space="preserve">», «Центр по расчету и выплате субсидий и приватизации жилья», «Издатель», «Управление экологии и природопользования»,   «Централизованная бухгалтерия образовательных учреждений», «Централизованная бухгалтерия учреждений культуры» (далее – Положение № 220-ПА). </w:t>
      </w:r>
    </w:p>
    <w:p w:rsidR="00F64A69" w:rsidRDefault="00F64A69" w:rsidP="00F64A69">
      <w:pPr>
        <w:ind w:firstLine="708"/>
        <w:jc w:val="both"/>
      </w:pPr>
      <w:r w:rsidRPr="007D6EEA">
        <w:t xml:space="preserve">Положением № 220-ПА утверждены минимальные размеры окладов работникам, отнесенным к определенным профессиональным квалификационным группам. </w:t>
      </w:r>
    </w:p>
    <w:p w:rsidR="00F64A69" w:rsidRPr="007D6EEA" w:rsidRDefault="00F64A69" w:rsidP="00F64A69">
      <w:pPr>
        <w:ind w:firstLine="708"/>
        <w:jc w:val="both"/>
      </w:pPr>
      <w:r w:rsidRPr="00702B8F">
        <w:t xml:space="preserve">Согласно пункту 8 Положения № 220-ПА, положение об оплате труда работников муниципальных учреждений разрабатывается на основании данного Положения и утверждается локальным актом муниципального учреждения, с учетом мнения выборного органа первичной профсоюзной организации или, при его отсутствии, </w:t>
      </w:r>
      <w:r>
        <w:t>иного представительного органа.</w:t>
      </w:r>
    </w:p>
    <w:p w:rsidR="00F64A69" w:rsidRPr="007D6EEA" w:rsidRDefault="00F64A69" w:rsidP="00F64A69">
      <w:pPr>
        <w:ind w:firstLine="708"/>
        <w:jc w:val="both"/>
        <w:rPr>
          <w:color w:val="FF0000"/>
        </w:rPr>
      </w:pPr>
      <w:r w:rsidRPr="007D6EEA">
        <w:t>Положение об оплате труда работников МБУ ЖКС утверждено директором МБУ ЖКС 01.04.2011 (далее – Положение об оплате труда работников). Приказ об утверждении Положения об оплате труда работников к проверке не представлен.</w:t>
      </w:r>
    </w:p>
    <w:p w:rsidR="00F64A69" w:rsidRPr="007D6EEA" w:rsidRDefault="00F64A69" w:rsidP="00F64A69">
      <w:pPr>
        <w:ind w:firstLine="708"/>
        <w:jc w:val="both"/>
      </w:pPr>
      <w:r w:rsidRPr="007D6EEA">
        <w:t>На 2014 год утверждено штатное расписание по должностям в количестве 45,75 штатных единиц. Фактическая численность работников согласно табелям учета рабочего времени, расчетным листкам по начислению заработной платы на 01.01.2014 составляла 43,25 единиц, на 31.12.2014 – 42,25</w:t>
      </w:r>
      <w:r>
        <w:t xml:space="preserve"> единиц</w:t>
      </w:r>
      <w:r w:rsidRPr="007D6EEA">
        <w:t>.</w:t>
      </w:r>
    </w:p>
    <w:p w:rsidR="00F64A69" w:rsidRPr="007D6EEA" w:rsidRDefault="00F64A69" w:rsidP="00F64A69">
      <w:pPr>
        <w:ind w:firstLine="708"/>
        <w:jc w:val="both"/>
      </w:pPr>
      <w:r w:rsidRPr="007D6EEA">
        <w:t>За 2014 год проверке представлены штатные расписания, утвержденные директором МБУ ЖКС:</w:t>
      </w:r>
    </w:p>
    <w:p w:rsidR="00F64A69" w:rsidRPr="007D6EEA" w:rsidRDefault="00F64A69" w:rsidP="00F64A69">
      <w:pPr>
        <w:ind w:firstLine="708"/>
        <w:jc w:val="both"/>
      </w:pPr>
      <w:r w:rsidRPr="006438C5">
        <w:lastRenderedPageBreak/>
        <w:t>–</w:t>
      </w:r>
      <w:r w:rsidRPr="007D6EEA">
        <w:t xml:space="preserve"> штатное расписание от 27.12.2013 № 4, утвержденное приказом МБУ ЖКС от 27.12.2013 № 362 ОД, введено в действие с 01.01.2014 с месячным фондом оплаты труда в сумме 865,8 тыс. рублей;</w:t>
      </w:r>
    </w:p>
    <w:p w:rsidR="00F64A69" w:rsidRPr="007D6EEA" w:rsidRDefault="00F64A69" w:rsidP="00F64A69">
      <w:pPr>
        <w:ind w:firstLine="708"/>
        <w:jc w:val="both"/>
      </w:pPr>
      <w:r w:rsidRPr="006438C5">
        <w:t>–</w:t>
      </w:r>
      <w:r w:rsidRPr="007D6EEA">
        <w:t xml:space="preserve"> штатное расписание от 31.03.2014 № 1, утвержденное приказом МБУ ЖКС от 31.03.2014 № 67 ОД, введено в действие с 01.04.2014 с месячным фондом оплаты труда в сумме 865,8 тыс. рублей;</w:t>
      </w:r>
    </w:p>
    <w:p w:rsidR="00F64A69" w:rsidRDefault="00F64A69" w:rsidP="00F64A69">
      <w:pPr>
        <w:ind w:firstLine="708"/>
        <w:jc w:val="both"/>
      </w:pPr>
      <w:r w:rsidRPr="006438C5">
        <w:t>–</w:t>
      </w:r>
      <w:r w:rsidRPr="007D6EEA">
        <w:t xml:space="preserve"> штатное расписание от 29.10.2014 № 2, утвержденное приказом МБУ ЖКС от 18.11.2014 № 291 ОД, введено в действие с 01.10.2014 с месячным фондом оплаты труда в сумме </w:t>
      </w:r>
      <w:r>
        <w:t>907,3 тыс. рублей.</w:t>
      </w:r>
    </w:p>
    <w:p w:rsidR="00F64A69" w:rsidRDefault="00F64A69" w:rsidP="00F64A69">
      <w:pPr>
        <w:ind w:firstLine="708"/>
        <w:jc w:val="both"/>
      </w:pPr>
    </w:p>
    <w:p w:rsidR="00F64A69" w:rsidRDefault="00F64A69" w:rsidP="00F64A69">
      <w:pPr>
        <w:ind w:firstLine="708"/>
        <w:jc w:val="both"/>
      </w:pPr>
      <w:r>
        <w:t>Проверкой правильности и обоснованности начисления и выплаты заработной платы работникам МБУ ЖКС установлено:</w:t>
      </w:r>
      <w:r w:rsidRPr="00CB6300">
        <w:tab/>
      </w:r>
    </w:p>
    <w:p w:rsidR="00F64A69" w:rsidRPr="00CB6300" w:rsidRDefault="00F64A69" w:rsidP="00F64A69">
      <w:pPr>
        <w:jc w:val="both"/>
        <w:rPr>
          <w:szCs w:val="28"/>
        </w:rPr>
      </w:pPr>
      <w:r>
        <w:tab/>
        <w:t>1</w:t>
      </w:r>
      <w:r w:rsidRPr="00CB6300">
        <w:t>). В нарушение требований статьи 60.2, части 2 статьи 151 Трудового кодекса РФ в приказах МБУ ЖКС о совмещении должностей на время отсутствия основного работника не указан объем дополнительной работы</w:t>
      </w:r>
      <w:r>
        <w:t>;</w:t>
      </w:r>
      <w:r w:rsidRPr="00CB6300">
        <w:t xml:space="preserve"> с работниками, выполняющими дополнительную работу, не заключены в установленном порядке соглашения о совмещении должностей, либо дополнительные </w:t>
      </w:r>
      <w:r>
        <w:t>соглашения к трудовым договорам.</w:t>
      </w:r>
    </w:p>
    <w:p w:rsidR="00F64A69" w:rsidRPr="00CB6300" w:rsidRDefault="00F64A69" w:rsidP="00F64A69">
      <w:pPr>
        <w:ind w:firstLine="708"/>
        <w:jc w:val="both"/>
        <w:rPr>
          <w:color w:val="FF0000"/>
        </w:rPr>
      </w:pPr>
      <w:r w:rsidRPr="00CB6300">
        <w:t xml:space="preserve">В течение 2013 и 2014 годов в МБУ ЖКС согласно штатным расписаниям являлись вакантными 2 ставки инженера по техническому надзору (в отделе капитального строительства), ставка механика </w:t>
      </w:r>
      <w:proofErr w:type="spellStart"/>
      <w:r w:rsidRPr="00CB6300">
        <w:t>автогаража</w:t>
      </w:r>
      <w:proofErr w:type="spellEnd"/>
      <w:r w:rsidRPr="00CB6300">
        <w:t xml:space="preserve">, со 02.06.2014 – ставка бухгалтера. </w:t>
      </w:r>
    </w:p>
    <w:p w:rsidR="00F64A69" w:rsidRPr="00CB6300" w:rsidRDefault="00F64A69" w:rsidP="00F64A69">
      <w:pPr>
        <w:ind w:firstLine="708"/>
        <w:jc w:val="both"/>
      </w:pPr>
      <w:r w:rsidRPr="00CB6300">
        <w:t xml:space="preserve">В 2014 году исполнение обязанностей по 2 вакантным должностям «инженер по техническому надзору» было возложено </w:t>
      </w:r>
      <w:proofErr w:type="gramStart"/>
      <w:r w:rsidRPr="00CB6300">
        <w:t>на</w:t>
      </w:r>
      <w:proofErr w:type="gramEnd"/>
      <w:r w:rsidRPr="00CB6300">
        <w:t>:</w:t>
      </w:r>
    </w:p>
    <w:p w:rsidR="00F64A69" w:rsidRPr="00CB6300" w:rsidRDefault="00F64A69" w:rsidP="00F64A69">
      <w:pPr>
        <w:ind w:firstLine="708"/>
        <w:jc w:val="both"/>
      </w:pPr>
      <w:r w:rsidRPr="006438C5">
        <w:t>–</w:t>
      </w:r>
      <w:r w:rsidRPr="00CB6300">
        <w:t xml:space="preserve"> заместителя директора по строительству с 09.01.2014 с доплатой 6,7 тыс. руб. в месяц, с 01.10.2014 – 7,1 тыс. руб.;</w:t>
      </w:r>
    </w:p>
    <w:p w:rsidR="00F64A69" w:rsidRPr="00CB6300" w:rsidRDefault="00F64A69" w:rsidP="00F64A69">
      <w:pPr>
        <w:ind w:firstLine="708"/>
        <w:jc w:val="both"/>
      </w:pPr>
      <w:r w:rsidRPr="006438C5">
        <w:t>–</w:t>
      </w:r>
      <w:r w:rsidRPr="00CB6300">
        <w:t xml:space="preserve"> инженера по техническому надзору с 09.01.2014 с доплатой 6,6 тыс. руб. в месяц, с 01.10.2014 – 6,9 тыс. руб.; </w:t>
      </w:r>
    </w:p>
    <w:p w:rsidR="00F64A69" w:rsidRDefault="00F64A69" w:rsidP="00F64A69">
      <w:pPr>
        <w:ind w:firstLine="708"/>
        <w:jc w:val="both"/>
      </w:pPr>
      <w:r w:rsidRPr="006438C5">
        <w:t>–</w:t>
      </w:r>
      <w:r w:rsidRPr="00CB6300">
        <w:t xml:space="preserve"> начальника отдела капитального строительства с 09.01.2014 с доплатой 6,7 тыс. руб. в месяц, с 01.10.2014 – 7,1 тыс. рублей. </w:t>
      </w:r>
    </w:p>
    <w:p w:rsidR="00F64A69" w:rsidRPr="005B4337" w:rsidRDefault="00F64A69" w:rsidP="00F64A69">
      <w:pPr>
        <w:pStyle w:val="a4"/>
        <w:spacing w:after="0" w:line="240" w:lineRule="auto"/>
        <w:ind w:left="0"/>
        <w:jc w:val="both"/>
        <w:rPr>
          <w:rFonts w:eastAsia="Times New Roman"/>
          <w:szCs w:val="28"/>
          <w:lang w:eastAsia="ru-RU"/>
        </w:rPr>
      </w:pPr>
      <w:r>
        <w:tab/>
        <w:t xml:space="preserve">При этом порядок расчета </w:t>
      </w:r>
      <w:r w:rsidRPr="005B4337">
        <w:rPr>
          <w:rFonts w:eastAsia="Times New Roman"/>
          <w:szCs w:val="28"/>
          <w:lang w:eastAsia="ru-RU"/>
        </w:rPr>
        <w:t>установленных доплат за совмещение должностей</w:t>
      </w:r>
      <w:r>
        <w:rPr>
          <w:rFonts w:eastAsia="Times New Roman"/>
          <w:szCs w:val="28"/>
          <w:lang w:eastAsia="ru-RU"/>
        </w:rPr>
        <w:t xml:space="preserve"> к проверке не представлен.</w:t>
      </w:r>
    </w:p>
    <w:p w:rsidR="00F64A69" w:rsidRPr="00CB6300" w:rsidRDefault="00F64A69" w:rsidP="00F64A69">
      <w:pPr>
        <w:ind w:firstLine="708"/>
        <w:jc w:val="both"/>
      </w:pPr>
      <w:r w:rsidRPr="00CB6300">
        <w:t xml:space="preserve">С дополнительными должностными обязанностями по возложенной на них работе работники не были ознакомлены. Кроме того, в должностные обязанности заместителя директора по строительству и начальника отдела капитального строительства входит организация работы и </w:t>
      </w:r>
      <w:proofErr w:type="gramStart"/>
      <w:r w:rsidRPr="00CB6300">
        <w:t>контроль за</w:t>
      </w:r>
      <w:proofErr w:type="gramEnd"/>
      <w:r w:rsidRPr="00CB6300">
        <w:t xml:space="preserve"> ее исполнением подчиненных сотрудников.</w:t>
      </w:r>
    </w:p>
    <w:p w:rsidR="00F64A69" w:rsidRPr="00CB6300" w:rsidRDefault="00F64A69" w:rsidP="00F64A69">
      <w:pPr>
        <w:jc w:val="both"/>
        <w:rPr>
          <w:color w:val="000000"/>
          <w:szCs w:val="28"/>
        </w:rPr>
      </w:pPr>
      <w:r w:rsidRPr="00CB6300">
        <w:rPr>
          <w:szCs w:val="28"/>
        </w:rPr>
        <w:tab/>
        <w:t xml:space="preserve">По вакантной должности «механик </w:t>
      </w:r>
      <w:proofErr w:type="spellStart"/>
      <w:r w:rsidRPr="00CB6300">
        <w:rPr>
          <w:szCs w:val="28"/>
        </w:rPr>
        <w:t>автогаража</w:t>
      </w:r>
      <w:proofErr w:type="spellEnd"/>
      <w:r w:rsidRPr="00CB6300">
        <w:rPr>
          <w:szCs w:val="28"/>
        </w:rPr>
        <w:t>» исполнение обязанностей было возложено на водителя</w:t>
      </w:r>
      <w:r>
        <w:rPr>
          <w:szCs w:val="28"/>
        </w:rPr>
        <w:t xml:space="preserve"> </w:t>
      </w:r>
      <w:r w:rsidRPr="00CB6300">
        <w:rPr>
          <w:color w:val="000000"/>
          <w:szCs w:val="28"/>
        </w:rPr>
        <w:t xml:space="preserve">– с доплатой с 09.01.2014 в размере 4,1 тыс. руб. в месяц, с 01.10.2014 в размере 4,3 тыс. рублей. </w:t>
      </w:r>
    </w:p>
    <w:p w:rsidR="00F64A69" w:rsidRPr="00CB6300" w:rsidRDefault="00F64A69" w:rsidP="00F64A69">
      <w:pPr>
        <w:ind w:firstLine="708"/>
        <w:jc w:val="both"/>
      </w:pPr>
      <w:r w:rsidRPr="00CB6300">
        <w:t xml:space="preserve">За исполнение обязанностей по вакантной должности бухгалтера со 02.06.2014 установлена доплата бухгалтеру в размере 7,1 тыс. руб.; специалисту по кадрам в размере 7,1 тыс. руб. В июле </w:t>
      </w:r>
      <w:r>
        <w:t xml:space="preserve">2014 года </w:t>
      </w:r>
      <w:r w:rsidRPr="00CB6300">
        <w:t xml:space="preserve">данную доплату получала главный бухгалтер в размере 5,8 тыс. руб. за фактически отработанное время. </w:t>
      </w:r>
    </w:p>
    <w:p w:rsidR="00F64A69" w:rsidRDefault="00F64A69" w:rsidP="00F64A69">
      <w:pPr>
        <w:jc w:val="both"/>
        <w:rPr>
          <w:color w:val="000000"/>
          <w:szCs w:val="28"/>
        </w:rPr>
      </w:pPr>
      <w:r w:rsidRPr="00CB6300">
        <w:rPr>
          <w:szCs w:val="28"/>
        </w:rPr>
        <w:tab/>
      </w:r>
      <w:r w:rsidRPr="00CB6300">
        <w:rPr>
          <w:color w:val="000000"/>
          <w:szCs w:val="28"/>
        </w:rPr>
        <w:t xml:space="preserve">За 2014 год за совмещение по вакантным должностям работникам МБУ ЖКС необоснованно выплачено доплаты на сумму 428,4 тыс. руб., начисления на выплаты по оплате труда (30,2%) составили 129,4 тыс. рублей. </w:t>
      </w:r>
    </w:p>
    <w:p w:rsidR="00F64A69" w:rsidRPr="00CB6300" w:rsidRDefault="00F64A69" w:rsidP="00F64A69">
      <w:pPr>
        <w:jc w:val="both"/>
      </w:pPr>
      <w:r>
        <w:rPr>
          <w:color w:val="000000"/>
          <w:szCs w:val="28"/>
        </w:rPr>
        <w:tab/>
      </w:r>
      <w:r>
        <w:t>2</w:t>
      </w:r>
      <w:r w:rsidRPr="00CB6300">
        <w:t xml:space="preserve">). При анализе правильности оплаты разницы в окладах за замещение на время отсутствия директора МБУ ЖКС и начальника отдела по благоустройству и дорожному хозяйству установлено, что в отдельные месяцы оплата производилась без учета фактически отработанного времени. </w:t>
      </w:r>
      <w:r w:rsidRPr="00CB6300">
        <w:tab/>
        <w:t>Неправомерная оплата разницы в окладах в 2014 году составила 4,0 тыс. руб., начисления на выплаты по оплате труда – 1,2 тыс. руб</w:t>
      </w:r>
      <w:r>
        <w:t>лей.</w:t>
      </w:r>
    </w:p>
    <w:p w:rsidR="00F64A69" w:rsidRPr="00CB6300" w:rsidRDefault="00F64A69" w:rsidP="00F64A69">
      <w:pPr>
        <w:ind w:firstLine="708"/>
        <w:jc w:val="both"/>
      </w:pPr>
      <w:r>
        <w:t>3</w:t>
      </w:r>
      <w:r w:rsidRPr="00CB6300">
        <w:t>). Нарушения по оплате за совмещение должностей и выплату разницы в окладах повлияли на расчет среднего заработка при начислении отпускных, что привело к увеличению выплат отпускных на сумму 1,1 тыс. руб., начислений на выплаты по оплате труда – 0,3 тыс. рублей.</w:t>
      </w:r>
    </w:p>
    <w:p w:rsidR="00F64A69" w:rsidRDefault="00F64A69" w:rsidP="00F64A69">
      <w:pPr>
        <w:ind w:firstLine="708"/>
        <w:jc w:val="both"/>
        <w:rPr>
          <w:szCs w:val="28"/>
        </w:rPr>
      </w:pPr>
      <w:r>
        <w:rPr>
          <w:szCs w:val="28"/>
        </w:rPr>
        <w:t>11.</w:t>
      </w:r>
      <w:r w:rsidRPr="00CB6300">
        <w:rPr>
          <w:szCs w:val="28"/>
        </w:rPr>
        <w:t xml:space="preserve"> </w:t>
      </w:r>
      <w:proofErr w:type="gramStart"/>
      <w:r w:rsidRPr="00CB6300">
        <w:rPr>
          <w:szCs w:val="28"/>
        </w:rPr>
        <w:t xml:space="preserve">В нарушение Соглашения о минимальной заработной плате в Свердловской области от 30.05.2012 № 29 (с изменениями), части 3 статьи 133 Трудового кодекса РФ в </w:t>
      </w:r>
      <w:r w:rsidRPr="00CB6300">
        <w:rPr>
          <w:szCs w:val="28"/>
        </w:rPr>
        <w:lastRenderedPageBreak/>
        <w:t>2014 году младшему обслуживающему персоналу МБУ ЖКС: уборщику служебных помещений, смотрителю кладбища не произведена доплата на сумму 8,9 тыс. руб., начисления на выплаты по оплате труда (30,2%) – 2,7 тыс. рублей.</w:t>
      </w:r>
      <w:proofErr w:type="gramEnd"/>
      <w:r w:rsidRPr="00CB6300">
        <w:rPr>
          <w:szCs w:val="28"/>
        </w:rPr>
        <w:t xml:space="preserve"> Неправомерно начислено и выплачено районного коэффициента на доплату </w:t>
      </w:r>
      <w:proofErr w:type="gramStart"/>
      <w:r w:rsidRPr="00CB6300">
        <w:rPr>
          <w:szCs w:val="28"/>
        </w:rPr>
        <w:t>до</w:t>
      </w:r>
      <w:proofErr w:type="gramEnd"/>
      <w:r w:rsidRPr="00CB6300">
        <w:rPr>
          <w:szCs w:val="28"/>
        </w:rPr>
        <w:t xml:space="preserve"> </w:t>
      </w:r>
      <w:proofErr w:type="gramStart"/>
      <w:r w:rsidRPr="00CB6300">
        <w:rPr>
          <w:szCs w:val="28"/>
        </w:rPr>
        <w:t>МРОТ</w:t>
      </w:r>
      <w:proofErr w:type="gramEnd"/>
      <w:r w:rsidRPr="00CB6300">
        <w:rPr>
          <w:szCs w:val="28"/>
        </w:rPr>
        <w:t xml:space="preserve"> - 1,2 тыс. руб., начисления на выплату по оплате труда (30,2%) – 0,2 тыс.</w:t>
      </w:r>
      <w:r>
        <w:rPr>
          <w:szCs w:val="28"/>
        </w:rPr>
        <w:t xml:space="preserve"> </w:t>
      </w:r>
      <w:r w:rsidRPr="00CB6300">
        <w:rPr>
          <w:szCs w:val="28"/>
        </w:rPr>
        <w:t>рублей.</w:t>
      </w:r>
    </w:p>
    <w:p w:rsidR="00F64A69" w:rsidRPr="00CB6300" w:rsidRDefault="00F64A69" w:rsidP="00F64A69">
      <w:pPr>
        <w:ind w:firstLine="708"/>
        <w:jc w:val="both"/>
        <w:rPr>
          <w:szCs w:val="28"/>
        </w:rPr>
      </w:pPr>
      <w:r>
        <w:rPr>
          <w:szCs w:val="28"/>
        </w:rPr>
        <w:t xml:space="preserve">Согласно </w:t>
      </w:r>
      <w:r>
        <w:rPr>
          <w:color w:val="000000"/>
          <w:szCs w:val="28"/>
        </w:rPr>
        <w:t>пояснениям</w:t>
      </w:r>
      <w:r w:rsidRPr="00FB67B1">
        <w:rPr>
          <w:color w:val="000000"/>
          <w:szCs w:val="28"/>
        </w:rPr>
        <w:t>, представленн</w:t>
      </w:r>
      <w:r>
        <w:rPr>
          <w:color w:val="000000"/>
          <w:szCs w:val="28"/>
        </w:rPr>
        <w:t>ым</w:t>
      </w:r>
      <w:r w:rsidRPr="00FB67B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МБУ ЖКС, перерасчет доплаты </w:t>
      </w:r>
      <w:proofErr w:type="gramStart"/>
      <w:r>
        <w:rPr>
          <w:color w:val="000000"/>
          <w:szCs w:val="28"/>
        </w:rPr>
        <w:t>до</w:t>
      </w:r>
      <w:proofErr w:type="gram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МРОТ</w:t>
      </w:r>
      <w:proofErr w:type="gramEnd"/>
      <w:r>
        <w:rPr>
          <w:color w:val="000000"/>
          <w:szCs w:val="28"/>
        </w:rPr>
        <w:t xml:space="preserve"> младшему обслуживающему персоналу за 2014 год будет произведен после окончательного расчета заработной платы за декабрь 2015 года при наличии экономии фонда оплаты труда. </w:t>
      </w:r>
    </w:p>
    <w:p w:rsidR="00F64A69" w:rsidRPr="00FE7F79" w:rsidRDefault="00F64A69" w:rsidP="00F64A69">
      <w:pPr>
        <w:jc w:val="both"/>
      </w:pPr>
      <w:r>
        <w:tab/>
        <w:t xml:space="preserve">12. </w:t>
      </w:r>
      <w:r w:rsidRPr="00FE7F79">
        <w:t>К проверке не был представлен приказ об утверждении Положения о премировании МБУ ЖКС (далее – Положение о премировании).</w:t>
      </w:r>
    </w:p>
    <w:p w:rsidR="00F64A69" w:rsidRPr="00FE7F79" w:rsidRDefault="00F64A69" w:rsidP="00F64A69">
      <w:pPr>
        <w:ind w:firstLine="708"/>
        <w:jc w:val="both"/>
      </w:pPr>
      <w:r w:rsidRPr="00FE7F79">
        <w:t>В нарушение пункта 3.8. Положения о премировании в приказах на выплату премии не указаны должности и ФИО работников.</w:t>
      </w:r>
    </w:p>
    <w:p w:rsidR="00F64A69" w:rsidRPr="00FE7F79" w:rsidRDefault="00F64A69" w:rsidP="00F64A69">
      <w:pPr>
        <w:ind w:firstLine="708"/>
        <w:jc w:val="both"/>
      </w:pPr>
      <w:r w:rsidRPr="00FE7F79">
        <w:t>В соответствии с пунктом 3.5 Положения о премировании в целях материальной заинтересованности работников МБУ ЖКС по решению директора может быть выплачена премия за счет экономии фонда оплаты труда за истекший период по итогам работы за квартал (полугодие, 9 месяцев, год). В 2014 году по приказу МБУ ЖКС от 26.08.2014 № 224 ОД о премировании выплачена премия работникам МБУ ЖКС по итогам работы за август без указания основания выплаты, не предусмотренная Положением о премировании, в сумме 3,8 тыс. руб., начисления на выплату по оплате труда (30,2%) - 1,1 тыс. рублей.</w:t>
      </w:r>
    </w:p>
    <w:p w:rsidR="00F64A69" w:rsidRDefault="00F64A69" w:rsidP="00F64A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13.</w:t>
      </w:r>
      <w:r w:rsidRPr="00FE7F79">
        <w:rPr>
          <w:bCs/>
          <w:szCs w:val="28"/>
        </w:rPr>
        <w:t xml:space="preserve"> </w:t>
      </w:r>
      <w:proofErr w:type="gramStart"/>
      <w:r w:rsidRPr="00FE7F79">
        <w:rPr>
          <w:bCs/>
          <w:szCs w:val="28"/>
        </w:rPr>
        <w:t xml:space="preserve">В нарушение пункта 19 Инструкции о порядке предоставления социальных гарантий и компенсаций лицам, работающим в районах Крайнего Севера и в местностях, приравненных к районам Крайнего Севера, в соответствии с действующими нормативно правовыми актами, утвержденной приказом Минтруда РСФСР от 22.11.1990 года № 2, в 2014 году </w:t>
      </w:r>
      <w:r w:rsidRPr="00FE7F79">
        <w:rPr>
          <w:szCs w:val="28"/>
        </w:rPr>
        <w:t xml:space="preserve">работникам МБУ ЖКС </w:t>
      </w:r>
      <w:r w:rsidRPr="00FE7F79">
        <w:rPr>
          <w:bCs/>
          <w:szCs w:val="28"/>
        </w:rPr>
        <w:t xml:space="preserve">на единовременную премию </w:t>
      </w:r>
      <w:r w:rsidRPr="00FE7F79">
        <w:rPr>
          <w:szCs w:val="28"/>
        </w:rPr>
        <w:t>к профессиональному празднику</w:t>
      </w:r>
      <w:r w:rsidRPr="00FE7F79">
        <w:rPr>
          <w:bCs/>
          <w:szCs w:val="28"/>
        </w:rPr>
        <w:t xml:space="preserve"> начислялся районный коэффициент.</w:t>
      </w:r>
      <w:proofErr w:type="gramEnd"/>
      <w:r w:rsidRPr="00FE7F79">
        <w:rPr>
          <w:szCs w:val="28"/>
        </w:rPr>
        <w:t xml:space="preserve"> Таким образом, сумма неправомерно начисленного районного коэффициента составила 12,6 тыс. руб., начисления на выплаты по оплате труда (30,2%) – 3,8 тыс. рублей.</w:t>
      </w:r>
    </w:p>
    <w:p w:rsidR="00F64A69" w:rsidRPr="00FE7F79" w:rsidRDefault="00F64A69" w:rsidP="00F64A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информации, представленной МБУ ЖКС, указано, что нарушение произошло вследствие отсутствия дополнительных настроек в программе «1С Зарплата». В настоящее время выполнены дополнительные настройки в программе.</w:t>
      </w:r>
    </w:p>
    <w:p w:rsidR="00F64A69" w:rsidRDefault="00F64A69" w:rsidP="00F64A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14</w:t>
      </w:r>
      <w:r w:rsidRPr="00FE7F79">
        <w:rPr>
          <w:szCs w:val="28"/>
        </w:rPr>
        <w:t xml:space="preserve">. При проверке расчета отпускных сотрудникам МБУ ЖКС установлено, что в 2013 и 2014 годах не была проведена индексация заработка при повышении заработной платы с 01.10.2013 и с 01.10.2014. </w:t>
      </w:r>
    </w:p>
    <w:p w:rsidR="00F64A69" w:rsidRPr="00FE7F79" w:rsidRDefault="00F64A69" w:rsidP="00F64A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Согласно информации, представленной МБУ ЖКС, перерасчет отпускных сотрудникам МБУ ЖКС за 2013-2014 годы с учетом индексации будет произведен при наличии экономии фонда оплаты труда за 2015 год.</w:t>
      </w:r>
    </w:p>
    <w:p w:rsidR="00F64A69" w:rsidRDefault="00F64A69" w:rsidP="00F64A69">
      <w:pPr>
        <w:ind w:firstLine="708"/>
        <w:jc w:val="both"/>
        <w:rPr>
          <w:szCs w:val="28"/>
        </w:rPr>
      </w:pPr>
      <w:r>
        <w:t xml:space="preserve">15. </w:t>
      </w:r>
      <w:r w:rsidRPr="00814786">
        <w:rPr>
          <w:szCs w:val="28"/>
        </w:rPr>
        <w:t xml:space="preserve">В соответствии с распоряжением Комитета от 28.07.2014 № 289 муниципальное имущество - помещение в здании школы МКОУ СОШ «Центр образования» № 20 площадью 24,2 кв. м, расположенное по адресу: Свердловская область, г. </w:t>
      </w:r>
      <w:proofErr w:type="gramStart"/>
      <w:r w:rsidRPr="00814786">
        <w:rPr>
          <w:szCs w:val="28"/>
        </w:rPr>
        <w:t>Артемовский</w:t>
      </w:r>
      <w:proofErr w:type="gramEnd"/>
      <w:r w:rsidRPr="00814786">
        <w:rPr>
          <w:szCs w:val="28"/>
        </w:rPr>
        <w:t>, ул. Почтовая, 2, закреплено на праве оперативного управления за МБУ ЖКС. При этом следует учесть, что в представленных МБУ ЖКС в процессе проверки документах присутствуют нарушения правил бухгалтерского учета поступления указанного имущества. При осмотре помещения, расположенного по адресу ул. Почтовая, 2, выявлено, что данное помещение не и</w:t>
      </w:r>
      <w:r>
        <w:rPr>
          <w:szCs w:val="28"/>
        </w:rPr>
        <w:t>спользуется МБУ ЖКС,</w:t>
      </w:r>
      <w:r w:rsidRPr="00814786">
        <w:rPr>
          <w:szCs w:val="28"/>
        </w:rPr>
        <w:t xml:space="preserve"> </w:t>
      </w:r>
      <w:r>
        <w:rPr>
          <w:szCs w:val="28"/>
        </w:rPr>
        <w:t>п</w:t>
      </w:r>
      <w:r w:rsidRPr="00814786">
        <w:rPr>
          <w:szCs w:val="28"/>
        </w:rPr>
        <w:t>ри этом государственным унитарным предприятием Свердловской области «</w:t>
      </w:r>
      <w:proofErr w:type="spellStart"/>
      <w:r w:rsidRPr="00814786">
        <w:rPr>
          <w:szCs w:val="28"/>
        </w:rPr>
        <w:t>Облкоммунэнерго</w:t>
      </w:r>
      <w:proofErr w:type="spellEnd"/>
      <w:r w:rsidRPr="00814786">
        <w:rPr>
          <w:szCs w:val="28"/>
        </w:rPr>
        <w:t xml:space="preserve">» предъявляется плата за потребленную тепловую энергию согласно счетам-фактурам на общую сумму 3,8 тыс. рублей. Следовательно, МБУ ЖКС неэффективно израсходованы выделенные субсидии в сумме 3,8 тыс. рублей. </w:t>
      </w:r>
    </w:p>
    <w:p w:rsidR="00F64A69" w:rsidRDefault="00F64A69" w:rsidP="00F64A69">
      <w:pPr>
        <w:ind w:firstLine="708"/>
        <w:jc w:val="both"/>
      </w:pPr>
      <w:r>
        <w:rPr>
          <w:szCs w:val="28"/>
        </w:rPr>
        <w:t xml:space="preserve">В информации, представленной МБУ ЖКС, оплата за потребление тепловой энергии объясняется тем, что у МБУ ЖКС возникла обязанность по оплате за потребление тепловой энергии, вне зависимости от использования помещения. </w:t>
      </w:r>
    </w:p>
    <w:p w:rsidR="00F64A69" w:rsidRPr="001D0C9A" w:rsidRDefault="00F64A69" w:rsidP="00F64A69">
      <w:pPr>
        <w:ind w:firstLine="708"/>
        <w:jc w:val="both"/>
      </w:pPr>
      <w:r w:rsidRPr="001D0C9A">
        <w:t xml:space="preserve">16. </w:t>
      </w:r>
      <w:proofErr w:type="gramStart"/>
      <w:r w:rsidRPr="001D0C9A">
        <w:t xml:space="preserve">В договорах на уборку территорий от мусора от </w:t>
      </w:r>
      <w:smartTag w:uri="urn:schemas-microsoft-com:office:smarttags" w:element="date">
        <w:smartTagPr>
          <w:attr w:name="ls" w:val="trans"/>
          <w:attr w:name="Month" w:val="05"/>
          <w:attr w:name="Day" w:val="12"/>
          <w:attr w:name="Year" w:val="2014"/>
        </w:smartTagPr>
        <w:r w:rsidRPr="001D0C9A">
          <w:t>12.05.2014</w:t>
        </w:r>
      </w:smartTag>
      <w:r w:rsidRPr="001D0C9A">
        <w:t xml:space="preserve"> № 694П и от 14.05.2014 № 695П (далее – договора №№ 694П и 695П), заключенных с физическими </w:t>
      </w:r>
      <w:r w:rsidRPr="001D0C9A">
        <w:lastRenderedPageBreak/>
        <w:t>лицами, на общую сумму 20,0 тыс. рублей, а также в калькуляциях не указано названий мест, площадь убираемых территорий, являющимися в соответствии со статьей 432 Гражданского кодекса РФ существенными условиями договора.</w:t>
      </w:r>
      <w:proofErr w:type="gramEnd"/>
      <w:r w:rsidRPr="001D0C9A">
        <w:t xml:space="preserve"> В</w:t>
      </w:r>
      <w:r w:rsidRPr="001D0C9A">
        <w:rPr>
          <w:szCs w:val="28"/>
        </w:rPr>
        <w:t xml:space="preserve"> соответствии с пунктом 2.2. договоров №№ 694П, 695П оплата за выполненную работу производится после подписания актов выполненных работ. Согласно статье 721 Гражданского кодекса РФ результат выполненной работы должен в момент передачи заказчику обладать свойствами, указанными в договоре или определенными обычно предъявляемыми требованиями. В нарушение условий договоров №№ 694П, 695П, в которых расчет стоимости выполняемых работ зависит от количества отработанных часов, в актах выполненных работ не указано количество отработанных часов. </w:t>
      </w:r>
    </w:p>
    <w:p w:rsidR="00F64A69" w:rsidRDefault="00F64A69" w:rsidP="00F64A69">
      <w:pPr>
        <w:ind w:firstLine="709"/>
        <w:jc w:val="both"/>
      </w:pPr>
      <w:r w:rsidRPr="001D0C9A">
        <w:t>Оплата по договорам и актам выполненных работ произведена в полном объеме (платежные поручения от 04.06.2014 №№ 515, 516 на общую сумму 20,0 тыс. руб.).</w:t>
      </w:r>
    </w:p>
    <w:p w:rsidR="00F64A69" w:rsidRPr="001D0C9A" w:rsidRDefault="00F64A69" w:rsidP="00F64A69">
      <w:pPr>
        <w:ind w:firstLine="709"/>
        <w:jc w:val="both"/>
      </w:pPr>
      <w:r>
        <w:t>Таким образом, необоснованно израсходованы выделенные субсидии в сумме 20,0 тыс. рублей.</w:t>
      </w:r>
    </w:p>
    <w:p w:rsidR="00F64A69" w:rsidRPr="00814786" w:rsidRDefault="00F64A69" w:rsidP="00F64A69">
      <w:pPr>
        <w:ind w:firstLine="709"/>
        <w:jc w:val="both"/>
      </w:pPr>
      <w:r>
        <w:t xml:space="preserve">17. </w:t>
      </w:r>
      <w:r w:rsidRPr="00814786">
        <w:rPr>
          <w:szCs w:val="28"/>
        </w:rPr>
        <w:t>В 2013 году МБУ ЖКС приобретена спецодежда (костюм утепленный «Луч», костюм рабочий х/б) по договору поставки товара от 25.12.2013 б/н, заключенный с поставщиком ИП Степановой В.Г. на сумму 4,0 тыс. руб. (платежное поручение от 25.12.2013 № 1434).</w:t>
      </w:r>
    </w:p>
    <w:p w:rsidR="00F64A69" w:rsidRDefault="00F64A69" w:rsidP="00F64A69">
      <w:pPr>
        <w:ind w:firstLine="708"/>
        <w:jc w:val="both"/>
        <w:rPr>
          <w:szCs w:val="28"/>
        </w:rPr>
      </w:pPr>
      <w:r w:rsidRPr="00814786">
        <w:rPr>
          <w:szCs w:val="28"/>
        </w:rPr>
        <w:t>Проверкой установлено, что обеспечение работников МБУ ЖКС спецодеждой не предусмотрено Уставом, Учетной политикой МБУ ЖКС, коллективным и трудовыми договорами. Положение об обеспечении сотрудников форменной одеждой в МБУ ЖКС отсутствует. Таким образом, субсидии в сумме 4,0 тыс. руб. израсходованы необоснованно.</w:t>
      </w:r>
    </w:p>
    <w:p w:rsidR="00F64A69" w:rsidRDefault="00F64A69" w:rsidP="00F64A69">
      <w:pPr>
        <w:ind w:firstLine="708"/>
        <w:jc w:val="both"/>
        <w:rPr>
          <w:color w:val="000000"/>
          <w:szCs w:val="28"/>
        </w:rPr>
      </w:pPr>
      <w:r w:rsidRPr="00FB67B1">
        <w:rPr>
          <w:color w:val="000000"/>
          <w:szCs w:val="28"/>
        </w:rPr>
        <w:t xml:space="preserve">Согласно </w:t>
      </w:r>
      <w:r>
        <w:rPr>
          <w:color w:val="000000"/>
          <w:szCs w:val="28"/>
        </w:rPr>
        <w:t>информации</w:t>
      </w:r>
      <w:r w:rsidRPr="00FB67B1">
        <w:rPr>
          <w:color w:val="000000"/>
          <w:szCs w:val="28"/>
        </w:rPr>
        <w:t>, представленн</w:t>
      </w:r>
      <w:r>
        <w:rPr>
          <w:color w:val="000000"/>
          <w:szCs w:val="28"/>
        </w:rPr>
        <w:t>ой</w:t>
      </w:r>
      <w:r w:rsidRPr="00FB67B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МБУ ЖКС</w:t>
      </w:r>
      <w:r w:rsidRPr="00FB67B1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после проверки Счетной палаты разработано и утверждено приказом директора МБУ ЖКС от 16.12.2015 № 360 ОД Положение об обеспечении работников МБУ ЖКС специальной одеждой, специальной обувью и другими средствами индивидуальной защиты.</w:t>
      </w:r>
    </w:p>
    <w:p w:rsidR="00F64A69" w:rsidRPr="002C7F4B" w:rsidRDefault="00F64A69" w:rsidP="00F64A69">
      <w:pPr>
        <w:ind w:firstLine="709"/>
        <w:jc w:val="both"/>
      </w:pPr>
      <w:r>
        <w:t xml:space="preserve">18. </w:t>
      </w:r>
      <w:r w:rsidRPr="002C7F4B">
        <w:t>В 2014 году МБУ ЖКС заключен договор от 15.07.2014                         № 101710018/14СП с ООО «</w:t>
      </w:r>
      <w:proofErr w:type="spellStart"/>
      <w:r w:rsidRPr="002C7F4B">
        <w:t>Сертум</w:t>
      </w:r>
      <w:proofErr w:type="spellEnd"/>
      <w:r w:rsidRPr="002C7F4B">
        <w:t xml:space="preserve">-Про» (исполнитель) на оказание услуг Удостоверяющего центра по выпуску Сертификата, а также иных услуг и передаче простых (неисключительных) лицензий на программные продукты на сумму 4,0 тыс. рублей. Пунктом 5.1. договора предусмотрено, что стоимость лицензии на право пользования программного обеспечения определяется в соответствии с прайс-листом исполнителя на момент выставления счета и указывается в Спецификации (приложение № 1 к договору), НДС не облагается на основании подпункта 26 пункта 2 статьи 149 Налогового кодекса РФ. </w:t>
      </w:r>
    </w:p>
    <w:p w:rsidR="00F64A69" w:rsidRPr="002C7F4B" w:rsidRDefault="00F64A69" w:rsidP="00F64A69">
      <w:pPr>
        <w:ind w:firstLine="709"/>
        <w:jc w:val="both"/>
      </w:pPr>
      <w:r w:rsidRPr="002C7F4B">
        <w:t>В Приложении № 1 к договору (Спецификации) сумма указана с НДС в сумме 0,6 тыс. рублей.</w:t>
      </w:r>
    </w:p>
    <w:p w:rsidR="00F64A69" w:rsidRPr="002C7F4B" w:rsidRDefault="00F64A69" w:rsidP="00F64A69">
      <w:pPr>
        <w:ind w:firstLine="709"/>
        <w:jc w:val="both"/>
      </w:pPr>
      <w:r w:rsidRPr="002C7F4B">
        <w:t>Исполнителем в нарушение условия договора выставлен счет-фактура от 15.07.2014 № s401710024 на сумму 4,0 тыс. руб., в том числе НДС 0,6 тыс. рублей.</w:t>
      </w:r>
    </w:p>
    <w:p w:rsidR="00F64A69" w:rsidRPr="002C7F4B" w:rsidRDefault="00F64A69" w:rsidP="00F64A69">
      <w:pPr>
        <w:ind w:firstLine="709"/>
        <w:jc w:val="both"/>
      </w:pPr>
      <w:r w:rsidRPr="002C7F4B">
        <w:t>Согласно пункту 3.1 Договора исполнитель выпускает заказчику сертификаты в количестве, указанном в Заявлении (приложение № 2 к договору), однако Приложение № 2 к договору не приложено.</w:t>
      </w:r>
    </w:p>
    <w:p w:rsidR="00F64A69" w:rsidRDefault="00F64A69" w:rsidP="00F64A69">
      <w:pPr>
        <w:jc w:val="both"/>
      </w:pP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ab/>
        <w:t>Таким образом, в</w:t>
      </w:r>
      <w:r w:rsidRPr="002C7F4B">
        <w:rPr>
          <w:szCs w:val="28"/>
        </w:rPr>
        <w:t xml:space="preserve"> нарушение </w:t>
      </w:r>
      <w:r w:rsidRPr="00051D06">
        <w:t>договор</w:t>
      </w:r>
      <w:r w:rsidRPr="002C7F4B">
        <w:t>а</w:t>
      </w:r>
      <w:r w:rsidRPr="00051D06">
        <w:t xml:space="preserve"> от 15.</w:t>
      </w:r>
      <w:r w:rsidRPr="002C7F4B">
        <w:t xml:space="preserve">07.2014 </w:t>
      </w:r>
      <w:r>
        <w:t xml:space="preserve">                              </w:t>
      </w:r>
      <w:r w:rsidRPr="00051D06">
        <w:t xml:space="preserve">№ 101710018/14СП </w:t>
      </w:r>
      <w:r w:rsidRPr="002C7F4B">
        <w:t>с ООО «</w:t>
      </w:r>
      <w:proofErr w:type="spellStart"/>
      <w:r w:rsidRPr="002C7F4B">
        <w:t>Сертум</w:t>
      </w:r>
      <w:proofErr w:type="spellEnd"/>
      <w:r w:rsidRPr="002C7F4B">
        <w:t>-Про» в связи с неоказанием услуг по выпуску Сертификата необоснованно израсходованы субсидии на сумму 4,0 тыс. рублей.</w:t>
      </w:r>
    </w:p>
    <w:p w:rsidR="00F64A69" w:rsidRPr="002C7F4B" w:rsidRDefault="00F64A69" w:rsidP="00F64A69">
      <w:pPr>
        <w:jc w:val="both"/>
      </w:pPr>
      <w:r>
        <w:rPr>
          <w:szCs w:val="28"/>
        </w:rPr>
        <w:tab/>
        <w:t xml:space="preserve">В информации, представленной МБУ ЖКС, сообщается, что в адрес ООО </w:t>
      </w:r>
      <w:r w:rsidRPr="002C7F4B">
        <w:t>«</w:t>
      </w:r>
      <w:proofErr w:type="spellStart"/>
      <w:r w:rsidRPr="002C7F4B">
        <w:t>Сертум</w:t>
      </w:r>
      <w:proofErr w:type="spellEnd"/>
      <w:r w:rsidRPr="002C7F4B">
        <w:t>-Про»</w:t>
      </w:r>
      <w:r>
        <w:t xml:space="preserve"> направлено письмо от 13.11.2015 № 1805 о возврате средств.</w:t>
      </w:r>
    </w:p>
    <w:p w:rsidR="00F64A69" w:rsidRPr="00814786" w:rsidRDefault="00F64A69" w:rsidP="00F64A6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19.</w:t>
      </w:r>
      <w:r w:rsidRPr="00814786">
        <w:rPr>
          <w:szCs w:val="28"/>
        </w:rPr>
        <w:t xml:space="preserve"> В 2014 году МБУ ЖКС на предоставление услуг по ремонту и обслуживанию оргтехники заключен договор от 05.08.2014 № 27 с ООО «</w:t>
      </w:r>
      <w:proofErr w:type="spellStart"/>
      <w:proofErr w:type="gramStart"/>
      <w:r w:rsidRPr="00814786">
        <w:rPr>
          <w:szCs w:val="28"/>
        </w:rPr>
        <w:t>Интер</w:t>
      </w:r>
      <w:proofErr w:type="spellEnd"/>
      <w:r w:rsidRPr="00814786">
        <w:rPr>
          <w:szCs w:val="28"/>
        </w:rPr>
        <w:t>» на</w:t>
      </w:r>
      <w:proofErr w:type="gramEnd"/>
      <w:r w:rsidRPr="00814786">
        <w:rPr>
          <w:szCs w:val="28"/>
        </w:rPr>
        <w:t xml:space="preserve"> общую сумму 10,0 тыс. руб., срок действия договора определен до 30.09.2014 года. Дополнительным соглашением от 28.08.2014 № 1 к договору увеличена сумма на 10,0 тыс. руб. и срок действия продлен до 30.10.2014 года. Дополнительным соглашением от 05.11.2014 № 1/1 сумма по договору увеличена еще на 10,0 тыс. руб. и стала составлять 30,0 тыс. рублей. Срок действия договора продлен до 30.11.2014 года. Следует отметить, что в нарушение </w:t>
      </w:r>
      <w:r w:rsidRPr="00814786">
        <w:rPr>
          <w:szCs w:val="28"/>
        </w:rPr>
        <w:lastRenderedPageBreak/>
        <w:t>Гражданского кодекса РФ дополнительное соглашение заключено после истечения срока действия договора. Таким образом, субсидии в сумме 10,0 тыс. руб. израсходованы МБУ ЖКС необоснованно.</w:t>
      </w:r>
    </w:p>
    <w:p w:rsidR="00F64A69" w:rsidRPr="00FB67B1" w:rsidRDefault="00F64A69" w:rsidP="00F64A6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</w:p>
    <w:p w:rsidR="00F64A69" w:rsidRPr="00FB67B1" w:rsidRDefault="00F64A69" w:rsidP="00F64A6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FB67B1">
        <w:rPr>
          <w:szCs w:val="28"/>
        </w:rPr>
        <w:t>Выводы:</w:t>
      </w:r>
    </w:p>
    <w:p w:rsidR="00F64A69" w:rsidRPr="006438C5" w:rsidRDefault="00F64A69" w:rsidP="00F64A69">
      <w:pPr>
        <w:pStyle w:val="a3"/>
        <w:tabs>
          <w:tab w:val="left" w:pos="709"/>
        </w:tabs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Pr="006438C5">
        <w:rPr>
          <w:rFonts w:eastAsia="Times New Roman"/>
          <w:szCs w:val="20"/>
          <w:lang w:eastAsia="ru-RU"/>
        </w:rPr>
        <w:t xml:space="preserve">1. Общий объем </w:t>
      </w:r>
      <w:proofErr w:type="gramStart"/>
      <w:r w:rsidRPr="006438C5">
        <w:rPr>
          <w:rFonts w:eastAsia="Times New Roman"/>
          <w:szCs w:val="20"/>
          <w:lang w:eastAsia="ru-RU"/>
        </w:rPr>
        <w:t xml:space="preserve">проверенных бюджетных средств, выделенных в виде субсидий </w:t>
      </w:r>
      <w:r w:rsidRPr="006438C5">
        <w:rPr>
          <w:szCs w:val="28"/>
        </w:rPr>
        <w:t>составил</w:t>
      </w:r>
      <w:proofErr w:type="gramEnd"/>
      <w:r w:rsidRPr="006438C5">
        <w:rPr>
          <w:szCs w:val="28"/>
        </w:rPr>
        <w:t xml:space="preserve"> </w:t>
      </w:r>
      <w:r w:rsidRPr="006438C5">
        <w:t xml:space="preserve">716 872,9 тыс. руб., </w:t>
      </w:r>
      <w:r w:rsidRPr="006438C5">
        <w:rPr>
          <w:szCs w:val="28"/>
        </w:rPr>
        <w:t xml:space="preserve">в том числе на оплату труда с </w:t>
      </w:r>
      <w:r w:rsidRPr="006438C5">
        <w:rPr>
          <w:rFonts w:eastAsia="Times New Roman"/>
          <w:szCs w:val="28"/>
          <w:lang w:eastAsia="ru-RU"/>
        </w:rPr>
        <w:t xml:space="preserve">начислениями на выплаты по оплате труда </w:t>
      </w:r>
      <w:r w:rsidRPr="006438C5">
        <w:rPr>
          <w:szCs w:val="28"/>
        </w:rPr>
        <w:t>27 149,0 тыс. рублей.</w:t>
      </w:r>
      <w:r w:rsidRPr="006438C5">
        <w:rPr>
          <w:rFonts w:eastAsia="Times New Roman"/>
          <w:szCs w:val="28"/>
          <w:lang w:eastAsia="ru-RU"/>
        </w:rPr>
        <w:t xml:space="preserve"> </w:t>
      </w:r>
      <w:r w:rsidRPr="006438C5">
        <w:rPr>
          <w:rFonts w:eastAsia="Times New Roman"/>
          <w:szCs w:val="20"/>
          <w:lang w:eastAsia="ru-RU"/>
        </w:rPr>
        <w:t xml:space="preserve">В плане ФХД отражаются плановые показатели по поступлениям в разрезе субсидий </w:t>
      </w:r>
      <w:r w:rsidRPr="006438C5">
        <w:rPr>
          <w:rFonts w:eastAsia="Times New Roman"/>
          <w:szCs w:val="28"/>
          <w:lang w:eastAsia="ru-RU"/>
        </w:rPr>
        <w:t xml:space="preserve">на финансовое обеспечение выполнения муниципального задания, на иные цели, на осуществление бюджетных инвестиций, поступления </w:t>
      </w:r>
      <w:proofErr w:type="gramStart"/>
      <w:r w:rsidRPr="006438C5">
        <w:rPr>
          <w:rFonts w:eastAsia="Times New Roman"/>
          <w:szCs w:val="28"/>
          <w:lang w:eastAsia="ru-RU"/>
        </w:rPr>
        <w:t>от</w:t>
      </w:r>
      <w:proofErr w:type="gramEnd"/>
      <w:r w:rsidRPr="006438C5">
        <w:rPr>
          <w:rFonts w:eastAsia="Times New Roman"/>
          <w:szCs w:val="28"/>
          <w:lang w:eastAsia="ru-RU"/>
        </w:rPr>
        <w:t xml:space="preserve"> приносящей доход деятельность</w:t>
      </w:r>
      <w:r>
        <w:rPr>
          <w:rFonts w:eastAsia="Times New Roman"/>
          <w:szCs w:val="28"/>
          <w:lang w:eastAsia="ru-RU"/>
        </w:rPr>
        <w:t>.</w:t>
      </w:r>
      <w:r w:rsidRPr="006438C5">
        <w:rPr>
          <w:rFonts w:eastAsia="Times New Roman"/>
          <w:szCs w:val="28"/>
          <w:lang w:eastAsia="ru-RU"/>
        </w:rPr>
        <w:t xml:space="preserve"> </w:t>
      </w:r>
      <w:r w:rsidRPr="006438C5">
        <w:t xml:space="preserve">В 2013 году поступило субсидий на сумму 354 285,4 тыс. руб., в том числе на выполнение муниципального задания – 56 410,4 тыс. руб., на иные цели – 297 875,0 тыс. рублей. Поступления от приносящей доход деятельности составили 1 010,6 тыс. рублей. </w:t>
      </w:r>
      <w:r w:rsidRPr="006438C5">
        <w:rPr>
          <w:rFonts w:eastAsia="Times New Roman"/>
          <w:szCs w:val="20"/>
          <w:lang w:eastAsia="ru-RU"/>
        </w:rPr>
        <w:t xml:space="preserve">В 2014 году поступило субсидий на сумму 362 587,5 тыс. руб., в том числе на выполнение муниципального задания – 49 685,5 тыс. руб., на иные цели – 113 531,9 тыс. руб., </w:t>
      </w:r>
      <w:r w:rsidRPr="006438C5">
        <w:rPr>
          <w:rFonts w:eastAsia="Times New Roman"/>
          <w:szCs w:val="28"/>
          <w:lang w:eastAsia="ru-RU"/>
        </w:rPr>
        <w:t>на осуществление бюджетных инвестиций</w:t>
      </w:r>
      <w:r w:rsidRPr="006438C5">
        <w:rPr>
          <w:rFonts w:eastAsia="Times New Roman"/>
          <w:szCs w:val="20"/>
          <w:lang w:eastAsia="ru-RU"/>
        </w:rPr>
        <w:t xml:space="preserve"> – 199 370,0 тыс. рублей.</w:t>
      </w:r>
    </w:p>
    <w:p w:rsidR="00F64A69" w:rsidRDefault="00F64A69" w:rsidP="00F64A69">
      <w:pPr>
        <w:ind w:firstLine="709"/>
        <w:jc w:val="both"/>
        <w:rPr>
          <w:szCs w:val="28"/>
        </w:rPr>
      </w:pPr>
      <w:r w:rsidRPr="006438C5">
        <w:rPr>
          <w:szCs w:val="20"/>
        </w:rPr>
        <w:t xml:space="preserve">2. </w:t>
      </w:r>
      <w:r w:rsidRPr="006438C5">
        <w:rPr>
          <w:szCs w:val="28"/>
        </w:rPr>
        <w:t xml:space="preserve">Согласно отчету МБУ ЖКС о выполнении муниципального задания по предоставлению муниципальных услуг (выполнению работ) по итогам деятельности за 2013 год муниципальное здание исполнено на 99,3 %, за 2014 год на 109,5 %. </w:t>
      </w:r>
    </w:p>
    <w:p w:rsidR="00F64A69" w:rsidRDefault="00F64A69" w:rsidP="00F64A69">
      <w:pPr>
        <w:ind w:firstLine="709"/>
        <w:jc w:val="both"/>
        <w:rPr>
          <w:szCs w:val="28"/>
        </w:rPr>
      </w:pPr>
      <w:r w:rsidRPr="006438C5">
        <w:rPr>
          <w:szCs w:val="20"/>
        </w:rPr>
        <w:t>3.</w:t>
      </w:r>
      <w:r w:rsidRPr="006438C5">
        <w:rPr>
          <w:szCs w:val="28"/>
        </w:rPr>
        <w:t xml:space="preserve"> В нарушение требований к плану ФХД</w:t>
      </w:r>
      <w:r>
        <w:rPr>
          <w:szCs w:val="28"/>
        </w:rPr>
        <w:t xml:space="preserve"> на 2014 год</w:t>
      </w:r>
      <w:r w:rsidRPr="006438C5">
        <w:rPr>
          <w:szCs w:val="28"/>
        </w:rPr>
        <w:t xml:space="preserve">, утвержденных </w:t>
      </w:r>
      <w:hyperlink r:id="rId7" w:history="1">
        <w:r w:rsidRPr="006438C5">
          <w:rPr>
            <w:szCs w:val="20"/>
          </w:rPr>
          <w:t>Приказом</w:t>
        </w:r>
      </w:hyperlink>
      <w:r w:rsidRPr="006438C5">
        <w:rPr>
          <w:szCs w:val="20"/>
        </w:rPr>
        <w:t xml:space="preserve"> Министерства финансов РФ от 28.07.2010 № 81н</w:t>
      </w:r>
      <w:r w:rsidRPr="006438C5">
        <w:rPr>
          <w:szCs w:val="28"/>
        </w:rPr>
        <w:t>,</w:t>
      </w:r>
      <w:r w:rsidRPr="006438C5">
        <w:rPr>
          <w:rFonts w:ascii="Arial" w:hAnsi="Arial" w:cs="Arial"/>
          <w:sz w:val="20"/>
          <w:szCs w:val="20"/>
        </w:rPr>
        <w:t xml:space="preserve"> </w:t>
      </w:r>
      <w:r w:rsidRPr="006438C5">
        <w:rPr>
          <w:szCs w:val="28"/>
        </w:rPr>
        <w:t>план ФХД МБУ ЖКС составлен только на очередной финансовый год, а решение о местном бюджете принято на очередной финансовый 2014 год и плановый период 2015 и 2016 годов.</w:t>
      </w:r>
      <w:r w:rsidRPr="006438C5">
        <w:rPr>
          <w:rFonts w:ascii="Calibri" w:hAnsi="Calibri"/>
          <w:sz w:val="22"/>
        </w:rPr>
        <w:t xml:space="preserve"> </w:t>
      </w:r>
    </w:p>
    <w:p w:rsidR="00F64A69" w:rsidRDefault="00F64A69" w:rsidP="00F64A69">
      <w:pPr>
        <w:ind w:firstLine="709"/>
        <w:jc w:val="both"/>
        <w:rPr>
          <w:szCs w:val="28"/>
        </w:rPr>
      </w:pPr>
      <w:r w:rsidRPr="006438C5">
        <w:rPr>
          <w:szCs w:val="28"/>
        </w:rPr>
        <w:t>4. В нарушение пункта 4 статьи 10 Федерального Закона от 06.12.2011  № 402-ФЗ «О бухгалтерском учете» нарушена хронологическая группировка объектов бухгалтерского учета: расходных кассовых ордеров, нумерация авансовых отчетов.</w:t>
      </w:r>
    </w:p>
    <w:p w:rsidR="00F64A69" w:rsidRPr="006438C5" w:rsidRDefault="00F64A69" w:rsidP="00F64A69">
      <w:pPr>
        <w:ind w:firstLine="709"/>
        <w:jc w:val="both"/>
        <w:rPr>
          <w:szCs w:val="28"/>
        </w:rPr>
      </w:pPr>
      <w:r w:rsidRPr="006438C5">
        <w:rPr>
          <w:szCs w:val="28"/>
        </w:rPr>
        <w:t xml:space="preserve">5. </w:t>
      </w:r>
      <w:r>
        <w:rPr>
          <w:szCs w:val="28"/>
        </w:rPr>
        <w:t>МБУ ЖКС незаконно израсходованы субсидии в сумме 0,1 тыс. рублей в</w:t>
      </w:r>
      <w:r w:rsidRPr="006438C5">
        <w:rPr>
          <w:szCs w:val="28"/>
        </w:rPr>
        <w:t xml:space="preserve"> нарушение статьи 9 Федерального Закона от 06.12.2011 № 402-ФЗ «О бухгалтерском учете» на пр</w:t>
      </w:r>
      <w:r>
        <w:rPr>
          <w:szCs w:val="28"/>
        </w:rPr>
        <w:t>иобретение канцелярских товаров.</w:t>
      </w:r>
    </w:p>
    <w:p w:rsidR="00F64A69" w:rsidRPr="006438C5" w:rsidRDefault="00F64A69" w:rsidP="00F64A69">
      <w:pPr>
        <w:ind w:firstLine="708"/>
        <w:jc w:val="both"/>
        <w:rPr>
          <w:szCs w:val="28"/>
        </w:rPr>
      </w:pPr>
      <w:r w:rsidRPr="006438C5">
        <w:rPr>
          <w:szCs w:val="28"/>
        </w:rPr>
        <w:t xml:space="preserve">6. В нарушение пункта 1.7. Учетной политики МБУ ЖКС в 2013 – 2014 годах перечень материально-ответственных лиц не утвержден приказом руководителя МБУ ЖКС. </w:t>
      </w:r>
    </w:p>
    <w:p w:rsidR="00F64A69" w:rsidRPr="006438C5" w:rsidRDefault="00F64A69" w:rsidP="00F64A69">
      <w:pPr>
        <w:ind w:firstLine="708"/>
        <w:jc w:val="both"/>
      </w:pPr>
      <w:r w:rsidRPr="006438C5">
        <w:rPr>
          <w:szCs w:val="28"/>
        </w:rPr>
        <w:t xml:space="preserve">7. В нарушение требований пункта 1 статьи 252 Налогового кодекса РФ в МБУ ЖКС отсутствуют документы, подтверждающие обоснованность расходов на сотовую связь. </w:t>
      </w:r>
    </w:p>
    <w:p w:rsidR="00F64A69" w:rsidRPr="006438C5" w:rsidRDefault="00F64A69" w:rsidP="00F64A6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6438C5">
        <w:rPr>
          <w:szCs w:val="28"/>
        </w:rPr>
        <w:tab/>
        <w:t xml:space="preserve">Таким образом, МБУ ЖКС допущено нецелевое расходование субсидии </w:t>
      </w:r>
      <w:r>
        <w:rPr>
          <w:szCs w:val="28"/>
        </w:rPr>
        <w:t xml:space="preserve">на сотовую связь </w:t>
      </w:r>
      <w:r w:rsidRPr="006438C5">
        <w:rPr>
          <w:szCs w:val="28"/>
        </w:rPr>
        <w:t>в 2013 году на сумму 44,9 тыс. руб., в 2014 году на сумму 50,8 тыс. рублей.</w:t>
      </w:r>
    </w:p>
    <w:p w:rsidR="00F64A69" w:rsidRPr="006438C5" w:rsidRDefault="00F64A69" w:rsidP="00F64A69">
      <w:pPr>
        <w:ind w:firstLine="709"/>
        <w:jc w:val="both"/>
      </w:pPr>
      <w:r w:rsidRPr="006438C5">
        <w:rPr>
          <w:szCs w:val="20"/>
        </w:rPr>
        <w:t xml:space="preserve">8. В связи с допущенными в приказе МБУ ЖКС </w:t>
      </w:r>
      <w:r>
        <w:rPr>
          <w:szCs w:val="20"/>
        </w:rPr>
        <w:t xml:space="preserve">от 08.04.2014 </w:t>
      </w:r>
      <w:r w:rsidRPr="006438C5">
        <w:rPr>
          <w:szCs w:val="20"/>
        </w:rPr>
        <w:t xml:space="preserve">№ 74 ОД арифметическими ошибками </w:t>
      </w:r>
      <w:r w:rsidRPr="006438C5">
        <w:t>произведено неверное списание бензина. Расчетным путем установлено, что в 2014 году списано бензина 8 713 литров на сумму 258,8 тыс. руб., что на 322 литра на сумму 8,0 тыс. руб. больше, чем установлено нормативами.</w:t>
      </w:r>
    </w:p>
    <w:p w:rsidR="00F64A69" w:rsidRDefault="00F64A69" w:rsidP="00F64A69">
      <w:pPr>
        <w:ind w:firstLine="708"/>
        <w:jc w:val="both"/>
      </w:pPr>
      <w:r w:rsidRPr="006438C5">
        <w:rPr>
          <w:szCs w:val="20"/>
        </w:rPr>
        <w:t xml:space="preserve">9. </w:t>
      </w:r>
      <w:r w:rsidRPr="00CB6300">
        <w:t>В нарушение требований статьи 60.2, части 2 статьи 151 Трудового кодекса РФ в приказах МБУ ЖКС о совмещении должностей на время отсутствия основного работника не указан объем дополнительной работы</w:t>
      </w:r>
      <w:r>
        <w:t>;</w:t>
      </w:r>
      <w:r w:rsidRPr="00CB6300">
        <w:t xml:space="preserve"> с работниками, выполняющими дополнительную работу, не заключены в установленном порядке соглашения о совмещении должностей, либо дополнительные </w:t>
      </w:r>
      <w:r>
        <w:t xml:space="preserve">соглашения к трудовым договорам. </w:t>
      </w:r>
    </w:p>
    <w:p w:rsidR="00F64A69" w:rsidRPr="006438C5" w:rsidRDefault="00F64A69" w:rsidP="00F64A69">
      <w:pPr>
        <w:ind w:firstLine="708"/>
        <w:jc w:val="both"/>
      </w:pPr>
      <w:r w:rsidRPr="006438C5">
        <w:t>За 2014 год за совмещение по вакантным должностям работникам МБУ ЖКС необоснованно выплачено доплаты на сумму 428,4 тыс. руб., начисления на выплаты по оплате труда (30,2 %) составили 129,4 тыс. рублей.</w:t>
      </w:r>
    </w:p>
    <w:p w:rsidR="00F64A69" w:rsidRPr="00A80FC6" w:rsidRDefault="00F64A69" w:rsidP="00F64A69">
      <w:pPr>
        <w:ind w:firstLine="708"/>
        <w:jc w:val="both"/>
        <w:rPr>
          <w:szCs w:val="28"/>
        </w:rPr>
      </w:pPr>
      <w:r>
        <w:t xml:space="preserve">10. </w:t>
      </w:r>
      <w:proofErr w:type="gramStart"/>
      <w:r>
        <w:t>В нарушение пункта</w:t>
      </w:r>
      <w:r w:rsidRPr="006438C5">
        <w:t xml:space="preserve"> 4 </w:t>
      </w:r>
      <w:r w:rsidRPr="006438C5">
        <w:rPr>
          <w:szCs w:val="28"/>
        </w:rPr>
        <w:t>Положения об оплате труда работников муниципальных учреждений Артемовского городского округа «</w:t>
      </w:r>
      <w:proofErr w:type="spellStart"/>
      <w:r w:rsidRPr="006438C5">
        <w:rPr>
          <w:szCs w:val="28"/>
        </w:rPr>
        <w:t>Жилкомстрой</w:t>
      </w:r>
      <w:proofErr w:type="spellEnd"/>
      <w:r w:rsidRPr="006438C5">
        <w:rPr>
          <w:szCs w:val="28"/>
        </w:rPr>
        <w:t xml:space="preserve">», «Центр по расчету и </w:t>
      </w:r>
      <w:r w:rsidRPr="006438C5">
        <w:rPr>
          <w:szCs w:val="28"/>
        </w:rPr>
        <w:lastRenderedPageBreak/>
        <w:t xml:space="preserve">выплате субсидий и приватизации жилья», «Издатель», «Управление экологии и природопользования», «Единая дежурно-диспетчерская служба» «Централизованная бухгалтерия образовательных учреждений», «Централизованная бухгалтерия учреждений культуры», </w:t>
      </w:r>
      <w:r w:rsidRPr="006438C5">
        <w:rPr>
          <w:color w:val="000000"/>
          <w:szCs w:val="28"/>
        </w:rPr>
        <w:t xml:space="preserve">утвержденного </w:t>
      </w:r>
      <w:r w:rsidRPr="006438C5">
        <w:rPr>
          <w:szCs w:val="28"/>
        </w:rPr>
        <w:t>постановлением Администрации Артемовского городского округа от 09.0</w:t>
      </w:r>
      <w:r>
        <w:rPr>
          <w:szCs w:val="28"/>
        </w:rPr>
        <w:t xml:space="preserve">3.2011 № 220-ПА (с изменениями) </w:t>
      </w:r>
      <w:r>
        <w:t>доплата</w:t>
      </w:r>
      <w:r w:rsidRPr="006438C5">
        <w:t xml:space="preserve"> за</w:t>
      </w:r>
      <w:r>
        <w:t xml:space="preserve"> совмещение должностей начислена</w:t>
      </w:r>
      <w:r w:rsidRPr="006438C5">
        <w:t xml:space="preserve"> без учета фактически отработанного</w:t>
      </w:r>
      <w:proofErr w:type="gramEnd"/>
      <w:r w:rsidRPr="006438C5">
        <w:t xml:space="preserve"> времени. В результате неправомерная оплата за совмещение должностей составила 20,3 тыс. руб., начисления на выплаты по оплате труда (30,2%) – 6,1 тыс. рублей. </w:t>
      </w:r>
    </w:p>
    <w:p w:rsidR="00F64A69" w:rsidRPr="006438C5" w:rsidRDefault="00F64A69" w:rsidP="00F64A69">
      <w:pPr>
        <w:ind w:firstLine="708"/>
        <w:jc w:val="both"/>
      </w:pPr>
      <w:r w:rsidRPr="006438C5">
        <w:t xml:space="preserve">11. Оплата разницы в окладах за замещение временно отсутствующих директора МБУ ЖКС и начальника отдела по благоустройству и дорожному хозяйству в отдельные месяцы производилась без учета фактически отработанного времени. Неправомерная оплата разницы в окладах при этом составила 4,0 тыс. руб., начисления на выплаты по оплате труда (30,2%) – 1,2 тыс. рублей. </w:t>
      </w:r>
    </w:p>
    <w:p w:rsidR="00F64A69" w:rsidRPr="006438C5" w:rsidRDefault="00F64A69" w:rsidP="00F64A69">
      <w:pPr>
        <w:ind w:firstLine="708"/>
        <w:jc w:val="both"/>
      </w:pPr>
      <w:r w:rsidRPr="006438C5">
        <w:t>12. Установленные нарушения по оплате за совмещение должностей и выплату разницы в окладах повлияли на расчет среднего заработка при начислении отпускных, что привело к увеличению выплат отпускных на сумму 1,1 тыс. руб., начислений на выплаты по оплате труда (30,2%) – 0,3 тыс. рублей.</w:t>
      </w:r>
    </w:p>
    <w:p w:rsidR="00F64A69" w:rsidRPr="006438C5" w:rsidRDefault="00F64A69" w:rsidP="00F64A69">
      <w:pPr>
        <w:ind w:firstLine="708"/>
        <w:jc w:val="both"/>
        <w:rPr>
          <w:szCs w:val="28"/>
        </w:rPr>
      </w:pPr>
      <w:r w:rsidRPr="006438C5">
        <w:t>13.</w:t>
      </w:r>
      <w:r w:rsidRPr="006438C5">
        <w:rPr>
          <w:szCs w:val="28"/>
        </w:rPr>
        <w:t xml:space="preserve"> В нарушение </w:t>
      </w:r>
      <w:r w:rsidRPr="006438C5">
        <w:t xml:space="preserve">Соглашения о минимальной заработной плате в Свердловской области от 30.05.2012 № 29 (с изменениями), части 3 статьи 133 Трудового кодекса РФ </w:t>
      </w:r>
      <w:r w:rsidRPr="006438C5">
        <w:rPr>
          <w:szCs w:val="28"/>
        </w:rPr>
        <w:t xml:space="preserve">в 2014 году младшему обслуживающему персоналу МБУ ЖКС: уборщику служебных помещений, смотрителю кладбища не произведена доплата на сумму 8,9 тыс. рублей. Неправомерно начислено районного коэффициента на доплату </w:t>
      </w:r>
      <w:proofErr w:type="gramStart"/>
      <w:r w:rsidRPr="006438C5">
        <w:rPr>
          <w:szCs w:val="28"/>
        </w:rPr>
        <w:t>до</w:t>
      </w:r>
      <w:proofErr w:type="gramEnd"/>
      <w:r w:rsidRPr="006438C5">
        <w:rPr>
          <w:szCs w:val="28"/>
        </w:rPr>
        <w:t xml:space="preserve"> </w:t>
      </w:r>
      <w:proofErr w:type="gramStart"/>
      <w:r w:rsidRPr="006438C5">
        <w:rPr>
          <w:szCs w:val="28"/>
        </w:rPr>
        <w:t>МРОТ</w:t>
      </w:r>
      <w:proofErr w:type="gramEnd"/>
      <w:r w:rsidRPr="006438C5">
        <w:rPr>
          <w:szCs w:val="28"/>
        </w:rPr>
        <w:t xml:space="preserve"> </w:t>
      </w:r>
      <w:r w:rsidRPr="006438C5">
        <w:t>–</w:t>
      </w:r>
      <w:r w:rsidRPr="006438C5">
        <w:rPr>
          <w:szCs w:val="28"/>
        </w:rPr>
        <w:t xml:space="preserve"> 1,2 тыс. руб., начисления на выплату по оплате труда (30,2%) – 0,2 тыс. рублей.</w:t>
      </w:r>
    </w:p>
    <w:p w:rsidR="00F64A69" w:rsidRPr="006438C5" w:rsidRDefault="00F64A69" w:rsidP="00F64A69">
      <w:pPr>
        <w:ind w:firstLine="708"/>
        <w:jc w:val="both"/>
      </w:pPr>
      <w:r w:rsidRPr="006438C5">
        <w:rPr>
          <w:szCs w:val="28"/>
        </w:rPr>
        <w:t xml:space="preserve">14. </w:t>
      </w:r>
      <w:r w:rsidRPr="006438C5">
        <w:t xml:space="preserve">В нарушение пунктов 3.5. и 3.8. </w:t>
      </w:r>
      <w:r w:rsidRPr="006438C5">
        <w:rPr>
          <w:szCs w:val="28"/>
        </w:rPr>
        <w:t xml:space="preserve">Положения о премировании работников МБУ ЖКС, утвержденного директором МБУ ЖКС 20.05.2013, </w:t>
      </w:r>
      <w:r w:rsidRPr="006438C5">
        <w:t>выплачена единовременная премия работникам МБУ ЖКС. по итогам работы за август в сумме 3,8 тыс. руб., начисления на выплату по оплате труда (30,2%) - 1,1 тыс. рублей. В приказах о премировании МБУ ЖКС не указаны должности и ФИО работников.</w:t>
      </w:r>
    </w:p>
    <w:p w:rsidR="00F64A69" w:rsidRPr="006438C5" w:rsidRDefault="00F64A69" w:rsidP="00F64A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438C5">
        <w:t xml:space="preserve">15. </w:t>
      </w:r>
      <w:proofErr w:type="gramStart"/>
      <w:r w:rsidRPr="006438C5">
        <w:rPr>
          <w:bCs/>
          <w:szCs w:val="28"/>
        </w:rPr>
        <w:t xml:space="preserve">В нарушение пункта 19 Инструкции о порядке предоставления социальных гарантий и компенсаций лицам, работающим в районах Крайнего Севера и в местностях, приравненных к районам Крайнего Севера, в соответствии с действующими нормативно правовыми актами, утвержденной приказом Минтруда РСФСР от 22.11.1990 года № 2, в 2014 году </w:t>
      </w:r>
      <w:r w:rsidRPr="006438C5">
        <w:rPr>
          <w:szCs w:val="28"/>
        </w:rPr>
        <w:t xml:space="preserve">работникам МБУ ЖКС </w:t>
      </w:r>
      <w:r w:rsidRPr="006438C5">
        <w:rPr>
          <w:bCs/>
          <w:szCs w:val="28"/>
        </w:rPr>
        <w:t xml:space="preserve">на единовременную премию </w:t>
      </w:r>
      <w:r w:rsidRPr="006438C5">
        <w:rPr>
          <w:szCs w:val="28"/>
        </w:rPr>
        <w:t>к профессиональному празднику</w:t>
      </w:r>
      <w:r w:rsidRPr="006438C5">
        <w:rPr>
          <w:bCs/>
          <w:szCs w:val="28"/>
        </w:rPr>
        <w:t xml:space="preserve"> начислялся районный коэффициент.</w:t>
      </w:r>
      <w:proofErr w:type="gramEnd"/>
      <w:r w:rsidRPr="006438C5">
        <w:rPr>
          <w:szCs w:val="28"/>
        </w:rPr>
        <w:t xml:space="preserve"> Таким образом, сумма неправомерно начисленного районного коэффициента составила 12,6 тыс. руб., начисления на выплаты по оплате труда (30,2%) – 3,8 тыс. рублей.</w:t>
      </w:r>
    </w:p>
    <w:p w:rsidR="00F64A69" w:rsidRPr="006438C5" w:rsidRDefault="00F64A69" w:rsidP="00F64A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438C5">
        <w:t xml:space="preserve">16. </w:t>
      </w:r>
      <w:r w:rsidRPr="006438C5">
        <w:rPr>
          <w:szCs w:val="28"/>
        </w:rPr>
        <w:t xml:space="preserve">В нарушение статьи 34 Бюджетного кодекса РФ бюджетные средства в сумме 3,8 тыс. руб. использованы неэффективно. МБУ ЖКС произведена оплата за отопление неиспользуемого в соответствии с целями своей деятельности помещения, расположенного по адресу ул. Почтовая, 2. </w:t>
      </w:r>
    </w:p>
    <w:p w:rsidR="00F64A69" w:rsidRPr="006438C5" w:rsidRDefault="00F64A69" w:rsidP="00F64A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438C5">
        <w:t>17</w:t>
      </w:r>
      <w:r w:rsidRPr="00EB33B0">
        <w:t xml:space="preserve">. В нарушение статьи 721 Гражданского кодекса РФ в </w:t>
      </w:r>
      <w:r w:rsidRPr="00EB33B0">
        <w:rPr>
          <w:szCs w:val="28"/>
        </w:rPr>
        <w:t xml:space="preserve">актах выполненных работ к договорам на уборку территории от мусора от 12.05.2014 № 694П и от 14.05.2014 № 695П не указано количество отработанных часов. Оплата произведена в полном объеме. </w:t>
      </w:r>
      <w:r w:rsidRPr="00EB33B0">
        <w:t>Таким образом, не обоснованно израсходованы денежные средства в сумме 20,0 тыс. рублей.</w:t>
      </w:r>
    </w:p>
    <w:p w:rsidR="00F64A69" w:rsidRPr="006438C5" w:rsidRDefault="00F64A69" w:rsidP="00F64A69">
      <w:pPr>
        <w:ind w:firstLine="709"/>
        <w:jc w:val="both"/>
        <w:rPr>
          <w:szCs w:val="28"/>
        </w:rPr>
      </w:pPr>
      <w:r w:rsidRPr="006438C5">
        <w:t>18.</w:t>
      </w:r>
      <w:r w:rsidRPr="006438C5">
        <w:rPr>
          <w:szCs w:val="28"/>
        </w:rPr>
        <w:t xml:space="preserve"> В отсутствие Положения об обеспечении сотрудников МБУ ЖКС форменной одеждой, в нарушение Учетной политики МБУ ЖКС в 2013 году приобретена форменная одежда на сумму 4,0 тыс. рублей. Таким образом, неправомерно использована субсидия в сумме 4,0 тыс. руб. на приобретение форменной одежды. </w:t>
      </w:r>
    </w:p>
    <w:p w:rsidR="00F64A69" w:rsidRPr="006438C5" w:rsidRDefault="00F64A69" w:rsidP="00F64A69">
      <w:pPr>
        <w:ind w:firstLine="709"/>
        <w:jc w:val="both"/>
      </w:pPr>
      <w:r w:rsidRPr="006438C5">
        <w:rPr>
          <w:szCs w:val="28"/>
        </w:rPr>
        <w:t xml:space="preserve">19. В нарушение </w:t>
      </w:r>
      <w:r w:rsidRPr="006438C5">
        <w:t>договора от 15.07.2014 № 101710018/14СП с ООО «</w:t>
      </w:r>
      <w:proofErr w:type="spellStart"/>
      <w:r w:rsidRPr="006438C5">
        <w:t>Сертум</w:t>
      </w:r>
      <w:proofErr w:type="spellEnd"/>
      <w:r w:rsidRPr="006438C5">
        <w:t xml:space="preserve">-Про» в связи с неоказанием услуг по выпуску Сертификата </w:t>
      </w:r>
      <w:r>
        <w:t xml:space="preserve">допущено </w:t>
      </w:r>
      <w:r w:rsidRPr="006438C5">
        <w:t>не</w:t>
      </w:r>
      <w:r>
        <w:t>целевое расходование</w:t>
      </w:r>
      <w:r w:rsidRPr="006438C5">
        <w:t xml:space="preserve"> </w:t>
      </w:r>
      <w:r>
        <w:t>субсидий</w:t>
      </w:r>
      <w:r w:rsidRPr="006438C5">
        <w:t xml:space="preserve"> на сумму 4,0 тыс. рублей.</w:t>
      </w:r>
    </w:p>
    <w:p w:rsidR="00F64A69" w:rsidRPr="006438C5" w:rsidRDefault="00F64A69" w:rsidP="00F64A6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6438C5">
        <w:t xml:space="preserve">20. </w:t>
      </w:r>
      <w:r w:rsidRPr="006438C5">
        <w:rPr>
          <w:szCs w:val="28"/>
        </w:rPr>
        <w:t>В нарушение Гражданского кодекса РФ дополнительное соглашение на предоставление услуг по ремонту и обслуживанию оргтехники заключено после истечения срока действия договора от 05.08.2014 № 27 с ООО «</w:t>
      </w:r>
      <w:proofErr w:type="spellStart"/>
      <w:r w:rsidRPr="006438C5">
        <w:rPr>
          <w:szCs w:val="28"/>
        </w:rPr>
        <w:t>Интер</w:t>
      </w:r>
      <w:proofErr w:type="spellEnd"/>
      <w:r w:rsidRPr="006438C5">
        <w:rPr>
          <w:szCs w:val="28"/>
        </w:rPr>
        <w:t xml:space="preserve">». Таким образом, </w:t>
      </w:r>
      <w:r w:rsidRPr="006438C5">
        <w:rPr>
          <w:szCs w:val="28"/>
        </w:rPr>
        <w:lastRenderedPageBreak/>
        <w:t>денежные средства в сумме 10,0 тыс. руб. израсходованы МБУ ЖКС необоснованно.</w:t>
      </w:r>
    </w:p>
    <w:p w:rsidR="00F64A69" w:rsidRPr="006438C5" w:rsidRDefault="00F64A69" w:rsidP="00F64A6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F64A69" w:rsidRPr="006438C5" w:rsidRDefault="00F64A69" w:rsidP="00F64A69">
      <w:pPr>
        <w:ind w:firstLine="709"/>
        <w:jc w:val="both"/>
        <w:rPr>
          <w:b/>
          <w:szCs w:val="28"/>
        </w:rPr>
      </w:pPr>
      <w:r w:rsidRPr="006438C5">
        <w:rPr>
          <w:b/>
          <w:szCs w:val="28"/>
        </w:rPr>
        <w:t>Предложения:</w:t>
      </w:r>
    </w:p>
    <w:p w:rsidR="00F64A69" w:rsidRPr="006438C5" w:rsidRDefault="00F64A69" w:rsidP="00F64A69">
      <w:pPr>
        <w:ind w:firstLine="708"/>
        <w:jc w:val="both"/>
      </w:pPr>
      <w:r w:rsidRPr="006438C5">
        <w:t>В связи с выявленными нарушениями и недостатками по результатам контрольного мероприятия Счетная палата Артемовского городского окру</w:t>
      </w:r>
      <w:r>
        <w:t>га предлагает:</w:t>
      </w:r>
    </w:p>
    <w:p w:rsidR="00F64A69" w:rsidRPr="006438C5" w:rsidRDefault="00F64A69" w:rsidP="00F64A69">
      <w:pPr>
        <w:contextualSpacing/>
        <w:jc w:val="both"/>
        <w:rPr>
          <w:szCs w:val="28"/>
        </w:rPr>
      </w:pPr>
      <w:r w:rsidRPr="006438C5">
        <w:rPr>
          <w:szCs w:val="28"/>
        </w:rPr>
        <w:tab/>
        <w:t>1. Принять меры по устранению выявленных нарушений и недостатков, провести анализ причин ненадлежащего исполнения бюджетного законодательства</w:t>
      </w:r>
      <w:r>
        <w:rPr>
          <w:szCs w:val="28"/>
        </w:rPr>
        <w:t xml:space="preserve"> и муниципальных правовых актов, обеспечить возврат выделенных субсидий, направленных на оплату не оказанных услуг в сумме 4,0 тыс. руб. </w:t>
      </w:r>
      <w:r w:rsidRPr="006438C5">
        <w:t>по выпуску Сертификата</w:t>
      </w:r>
      <w:r>
        <w:rPr>
          <w:szCs w:val="28"/>
        </w:rPr>
        <w:t>, нецелевого расходования в сумме 95,7 тыс. руб. на</w:t>
      </w:r>
      <w:r w:rsidRPr="00F06F70">
        <w:rPr>
          <w:szCs w:val="28"/>
        </w:rPr>
        <w:t xml:space="preserve"> услуги сотовой связи</w:t>
      </w:r>
      <w:r>
        <w:rPr>
          <w:szCs w:val="28"/>
        </w:rPr>
        <w:t>.</w:t>
      </w:r>
    </w:p>
    <w:p w:rsidR="00F64A69" w:rsidRPr="006438C5" w:rsidRDefault="00F64A69" w:rsidP="00F64A69">
      <w:pPr>
        <w:contextualSpacing/>
        <w:jc w:val="both"/>
      </w:pPr>
      <w:r w:rsidRPr="006438C5">
        <w:rPr>
          <w:szCs w:val="28"/>
        </w:rPr>
        <w:tab/>
      </w:r>
      <w:r>
        <w:rPr>
          <w:szCs w:val="28"/>
        </w:rPr>
        <w:t>2</w:t>
      </w:r>
      <w:r w:rsidRPr="006438C5">
        <w:t xml:space="preserve">. Не допускать нарушений нормативно-правовых актов при начислении доплаты до минимального </w:t>
      </w:r>
      <w:proofErr w:type="gramStart"/>
      <w:r w:rsidRPr="006438C5">
        <w:t>размера оплаты труда</w:t>
      </w:r>
      <w:proofErr w:type="gramEnd"/>
      <w:r w:rsidRPr="006438C5">
        <w:t>.</w:t>
      </w:r>
    </w:p>
    <w:p w:rsidR="00F64A69" w:rsidRPr="006438C5" w:rsidRDefault="00F64A69" w:rsidP="00F64A69">
      <w:pPr>
        <w:ind w:firstLine="708"/>
        <w:jc w:val="both"/>
        <w:rPr>
          <w:szCs w:val="20"/>
        </w:rPr>
      </w:pPr>
      <w:r>
        <w:t>3</w:t>
      </w:r>
      <w:r w:rsidRPr="006438C5">
        <w:t xml:space="preserve">. Соблюдать </w:t>
      </w:r>
      <w:r w:rsidRPr="006438C5">
        <w:rPr>
          <w:szCs w:val="20"/>
        </w:rPr>
        <w:t>Порядок составления и утверждения плана финансово-хозяйственной деятельности, утвержденный решением Комитета по управлению муниципальным имуществом Артемовского городского округа от 28.07.2011 № 274.</w:t>
      </w:r>
    </w:p>
    <w:p w:rsidR="00F64A69" w:rsidRDefault="00F64A69" w:rsidP="00F64A69">
      <w:pPr>
        <w:ind w:firstLine="709"/>
        <w:jc w:val="both"/>
        <w:rPr>
          <w:szCs w:val="28"/>
        </w:rPr>
      </w:pPr>
      <w:r>
        <w:t>4</w:t>
      </w:r>
      <w:r w:rsidRPr="006438C5">
        <w:t xml:space="preserve">. Усилить </w:t>
      </w:r>
      <w:proofErr w:type="gramStart"/>
      <w:r w:rsidRPr="006438C5">
        <w:t>контроль за</w:t>
      </w:r>
      <w:proofErr w:type="gramEnd"/>
      <w:r w:rsidRPr="006438C5">
        <w:t xml:space="preserve"> </w:t>
      </w:r>
      <w:r w:rsidRPr="006438C5">
        <w:rPr>
          <w:szCs w:val="20"/>
        </w:rPr>
        <w:t xml:space="preserve">использованием средств местного бюджета, выделенных в виде субсидий, </w:t>
      </w:r>
      <w:r w:rsidRPr="006438C5">
        <w:rPr>
          <w:szCs w:val="28"/>
        </w:rPr>
        <w:t>направленных на</w:t>
      </w:r>
      <w:r w:rsidRPr="006438C5">
        <w:rPr>
          <w:color w:val="FF0000"/>
          <w:szCs w:val="28"/>
        </w:rPr>
        <w:t xml:space="preserve"> </w:t>
      </w:r>
      <w:r w:rsidRPr="006438C5">
        <w:rPr>
          <w:szCs w:val="28"/>
        </w:rPr>
        <w:t>организацию деятельности муниципального бюджетного учреждения Артемовского городского округа «</w:t>
      </w:r>
      <w:proofErr w:type="spellStart"/>
      <w:r w:rsidRPr="006438C5">
        <w:rPr>
          <w:szCs w:val="28"/>
        </w:rPr>
        <w:t>Жилкомстрой</w:t>
      </w:r>
      <w:proofErr w:type="spellEnd"/>
      <w:r w:rsidRPr="006438C5">
        <w:rPr>
          <w:szCs w:val="28"/>
        </w:rPr>
        <w:t xml:space="preserve">», в том числе на выплату заработной платы. </w:t>
      </w:r>
    </w:p>
    <w:p w:rsidR="00F64A69" w:rsidRPr="006438C5" w:rsidRDefault="00F64A69" w:rsidP="00F64A69">
      <w:pPr>
        <w:ind w:firstLine="708"/>
        <w:jc w:val="both"/>
        <w:rPr>
          <w:b/>
          <w:szCs w:val="28"/>
        </w:rPr>
      </w:pPr>
    </w:p>
    <w:p w:rsidR="00F64A69" w:rsidRPr="006438C5" w:rsidRDefault="00F64A69" w:rsidP="00F64A69">
      <w:pPr>
        <w:ind w:firstLine="708"/>
        <w:jc w:val="both"/>
        <w:rPr>
          <w:b/>
          <w:szCs w:val="28"/>
        </w:rPr>
      </w:pPr>
    </w:p>
    <w:p w:rsidR="00F64A69" w:rsidRPr="00FB67B1" w:rsidRDefault="00F64A69" w:rsidP="00F64A69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F64A69" w:rsidRPr="00FB67B1" w:rsidRDefault="00F64A69" w:rsidP="00F64A6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B67B1">
        <w:rPr>
          <w:szCs w:val="28"/>
        </w:rPr>
        <w:t>Председатель Счетной палаты</w:t>
      </w:r>
    </w:p>
    <w:p w:rsidR="00F64A69" w:rsidRPr="00FB67B1" w:rsidRDefault="00F64A69" w:rsidP="00F64A69">
      <w:pPr>
        <w:widowControl w:val="0"/>
        <w:autoSpaceDE w:val="0"/>
        <w:autoSpaceDN w:val="0"/>
        <w:adjustRightInd w:val="0"/>
        <w:rPr>
          <w:szCs w:val="28"/>
        </w:rPr>
      </w:pPr>
      <w:r w:rsidRPr="00FB67B1">
        <w:rPr>
          <w:szCs w:val="28"/>
        </w:rPr>
        <w:t xml:space="preserve">Артемовского городского округа </w:t>
      </w:r>
      <w:r w:rsidRPr="00FB67B1">
        <w:rPr>
          <w:szCs w:val="28"/>
        </w:rPr>
        <w:tab/>
      </w:r>
      <w:r w:rsidRPr="00FB67B1">
        <w:rPr>
          <w:szCs w:val="28"/>
        </w:rPr>
        <w:tab/>
      </w:r>
      <w:r w:rsidRPr="00FB67B1">
        <w:rPr>
          <w:szCs w:val="28"/>
        </w:rPr>
        <w:tab/>
      </w:r>
      <w:r w:rsidRPr="00FB67B1">
        <w:rPr>
          <w:szCs w:val="28"/>
        </w:rPr>
        <w:tab/>
      </w:r>
      <w:r w:rsidRPr="00FB67B1">
        <w:rPr>
          <w:szCs w:val="28"/>
        </w:rPr>
        <w:tab/>
        <w:t xml:space="preserve">         Е.А. </w:t>
      </w:r>
      <w:proofErr w:type="spellStart"/>
      <w:r w:rsidRPr="00FB67B1">
        <w:rPr>
          <w:szCs w:val="28"/>
        </w:rPr>
        <w:t>Курьина</w:t>
      </w:r>
      <w:proofErr w:type="spellEnd"/>
    </w:p>
    <w:p w:rsidR="00F64A69" w:rsidRDefault="00F64A69" w:rsidP="00F64A69">
      <w:pPr>
        <w:tabs>
          <w:tab w:val="left" w:pos="6246"/>
        </w:tabs>
        <w:rPr>
          <w:b/>
          <w:sz w:val="28"/>
          <w:szCs w:val="28"/>
        </w:rPr>
      </w:pPr>
    </w:p>
    <w:p w:rsidR="00F64A69" w:rsidRPr="00AE7B5C" w:rsidRDefault="00F64A69" w:rsidP="00F64A69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6C467F" w:rsidRDefault="006C467F"/>
    <w:sectPr w:rsidR="006C467F" w:rsidSect="00D902E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E5016"/>
    <w:multiLevelType w:val="hybridMultilevel"/>
    <w:tmpl w:val="C280406A"/>
    <w:lvl w:ilvl="0" w:tplc="5536676A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84A1E45"/>
    <w:multiLevelType w:val="hybridMultilevel"/>
    <w:tmpl w:val="8FB81406"/>
    <w:lvl w:ilvl="0" w:tplc="865E6B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69"/>
    <w:rsid w:val="006C467F"/>
    <w:rsid w:val="00F6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64A6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F64A69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rsid w:val="00F64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64A6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F64A69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rsid w:val="00F64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894328366611D854E2A40F631787D0700AA0101E65E205BB788967DDBCEv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94328366611D854E2A40F631787D0700AA0101E65E205BB788967DDBCEv4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6057</Words>
  <Characters>34529</Characters>
  <Application>Microsoft Office Word</Application>
  <DocSecurity>0</DocSecurity>
  <Lines>287</Lines>
  <Paragraphs>81</Paragraphs>
  <ScaleCrop>false</ScaleCrop>
  <Company/>
  <LinksUpToDate>false</LinksUpToDate>
  <CharactersWithSpaces>40505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duma12</cp:lastModifiedBy>
  <cp:revision>1</cp:revision>
  <dcterms:created xsi:type="dcterms:W3CDTF">2016-05-04T10:57:00Z</dcterms:created>
  <dcterms:modified xsi:type="dcterms:W3CDTF">2016-05-04T10:59:00Z</dcterms:modified>
</cp:coreProperties>
</file>