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51" w:rsidRPr="006C675D" w:rsidRDefault="00782151" w:rsidP="00782151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/>
          <w:sz w:val="28"/>
          <w:szCs w:val="28"/>
          <w:lang w:eastAsia="en-US"/>
        </w:rPr>
      </w:pPr>
      <w:r w:rsidRPr="006C675D">
        <w:rPr>
          <w:rFonts w:ascii="Liberation Serif" w:hAnsi="Liberation Serif"/>
          <w:noProof/>
        </w:rPr>
        <w:drawing>
          <wp:inline distT="0" distB="0" distL="0" distR="0" wp14:anchorId="5E472017" wp14:editId="69A6FB2E">
            <wp:extent cx="752475" cy="1219200"/>
            <wp:effectExtent l="0" t="0" r="0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151" w:rsidRPr="0053291B" w:rsidRDefault="00782151">
      <w:pPr>
        <w:pStyle w:val="20"/>
        <w:shd w:val="clear" w:color="auto" w:fill="auto"/>
        <w:spacing w:after="0" w:line="270" w:lineRule="exact"/>
        <w:ind w:right="20"/>
        <w:rPr>
          <w:rFonts w:ascii="Liberation Serif" w:hAnsi="Liberation Serif"/>
        </w:rPr>
      </w:pPr>
    </w:p>
    <w:p w:rsidR="00D916F2" w:rsidRPr="0053291B" w:rsidRDefault="00E66BE7" w:rsidP="00EE6E18">
      <w:pPr>
        <w:pStyle w:val="20"/>
        <w:shd w:val="clear" w:color="auto" w:fill="auto"/>
        <w:spacing w:after="0" w:line="240" w:lineRule="auto"/>
        <w:ind w:right="20"/>
        <w:rPr>
          <w:rFonts w:ascii="Liberation Serif" w:hAnsi="Liberation Serif"/>
          <w:sz w:val="32"/>
          <w:szCs w:val="32"/>
        </w:rPr>
      </w:pPr>
      <w:r w:rsidRPr="0053291B">
        <w:rPr>
          <w:rFonts w:ascii="Liberation Serif" w:hAnsi="Liberation Serif"/>
          <w:sz w:val="32"/>
          <w:szCs w:val="32"/>
        </w:rPr>
        <w:t>Дума Артемовского городского округа</w:t>
      </w:r>
    </w:p>
    <w:p w:rsidR="00D916F2" w:rsidRPr="0053291B" w:rsidRDefault="00E66BE7" w:rsidP="00EE6E18">
      <w:pPr>
        <w:pStyle w:val="1"/>
        <w:shd w:val="clear" w:color="auto" w:fill="auto"/>
        <w:spacing w:before="0" w:line="240" w:lineRule="auto"/>
        <w:ind w:right="20"/>
        <w:rPr>
          <w:rFonts w:ascii="Liberation Serif" w:hAnsi="Liberation Serif"/>
          <w:sz w:val="36"/>
          <w:szCs w:val="36"/>
        </w:rPr>
      </w:pPr>
      <w:r w:rsidRPr="0053291B">
        <w:rPr>
          <w:rFonts w:ascii="Liberation Serif" w:hAnsi="Liberation Serif"/>
          <w:sz w:val="32"/>
          <w:szCs w:val="32"/>
        </w:rPr>
        <w:t>VI созыв</w:t>
      </w:r>
    </w:p>
    <w:p w:rsidR="00EE6E18" w:rsidRPr="0053291B" w:rsidRDefault="00E778C6" w:rsidP="00EE6E18">
      <w:pPr>
        <w:pStyle w:val="1"/>
        <w:shd w:val="clear" w:color="auto" w:fill="auto"/>
        <w:spacing w:before="0" w:line="240" w:lineRule="auto"/>
        <w:ind w:right="20"/>
        <w:rPr>
          <w:rFonts w:ascii="Liberation Serif" w:hAnsi="Liberation Serif"/>
          <w:sz w:val="28"/>
          <w:szCs w:val="28"/>
        </w:rPr>
      </w:pPr>
      <w:r w:rsidRPr="0053291B">
        <w:rPr>
          <w:rFonts w:ascii="Liberation Serif" w:hAnsi="Liberation Serif"/>
          <w:sz w:val="28"/>
          <w:szCs w:val="28"/>
        </w:rPr>
        <w:t>___</w:t>
      </w:r>
      <w:r w:rsidR="00EE6E18" w:rsidRPr="0053291B">
        <w:rPr>
          <w:rFonts w:ascii="Liberation Serif" w:hAnsi="Liberation Serif"/>
          <w:sz w:val="28"/>
          <w:szCs w:val="28"/>
        </w:rPr>
        <w:t xml:space="preserve"> заседание</w:t>
      </w:r>
    </w:p>
    <w:p w:rsidR="00EE6E18" w:rsidRPr="0053291B" w:rsidRDefault="00EE6E18" w:rsidP="00EE6E18">
      <w:pPr>
        <w:pStyle w:val="1"/>
        <w:shd w:val="clear" w:color="auto" w:fill="auto"/>
        <w:spacing w:before="0" w:line="240" w:lineRule="auto"/>
        <w:ind w:right="20"/>
        <w:rPr>
          <w:rFonts w:ascii="Liberation Serif" w:hAnsi="Liberation Serif"/>
          <w:sz w:val="28"/>
          <w:szCs w:val="28"/>
        </w:rPr>
      </w:pPr>
    </w:p>
    <w:p w:rsidR="00D916F2" w:rsidRPr="0053291B" w:rsidRDefault="00E66BE7" w:rsidP="00EE6E18">
      <w:pPr>
        <w:pStyle w:val="20"/>
        <w:shd w:val="clear" w:color="auto" w:fill="auto"/>
        <w:spacing w:after="0" w:line="240" w:lineRule="auto"/>
        <w:ind w:right="20"/>
        <w:rPr>
          <w:rFonts w:ascii="Liberation Serif" w:hAnsi="Liberation Serif"/>
          <w:sz w:val="32"/>
          <w:szCs w:val="32"/>
        </w:rPr>
      </w:pPr>
      <w:r w:rsidRPr="0053291B">
        <w:rPr>
          <w:rFonts w:ascii="Liberation Serif" w:hAnsi="Liberation Serif"/>
          <w:sz w:val="32"/>
          <w:szCs w:val="32"/>
        </w:rPr>
        <w:t>РЕШЕНИЕ</w:t>
      </w:r>
    </w:p>
    <w:p w:rsidR="00F02193" w:rsidRPr="0053291B" w:rsidRDefault="00F02193" w:rsidP="00EE6E18">
      <w:pPr>
        <w:pStyle w:val="20"/>
        <w:shd w:val="clear" w:color="auto" w:fill="auto"/>
        <w:spacing w:after="0" w:line="240" w:lineRule="auto"/>
        <w:ind w:right="20"/>
        <w:rPr>
          <w:rFonts w:ascii="Liberation Serif" w:hAnsi="Liberation Serif"/>
          <w:sz w:val="32"/>
          <w:szCs w:val="32"/>
        </w:rPr>
      </w:pPr>
    </w:p>
    <w:p w:rsidR="00D916F2" w:rsidRPr="0053291B" w:rsidRDefault="00EE6E18" w:rsidP="00F02193">
      <w:pPr>
        <w:pStyle w:val="20"/>
        <w:shd w:val="clear" w:color="auto" w:fill="auto"/>
        <w:tabs>
          <w:tab w:val="left" w:pos="7969"/>
        </w:tabs>
        <w:spacing w:after="0" w:line="240" w:lineRule="auto"/>
        <w:jc w:val="left"/>
        <w:rPr>
          <w:rFonts w:ascii="Liberation Serif" w:hAnsi="Liberation Serif"/>
          <w:sz w:val="28"/>
          <w:szCs w:val="28"/>
        </w:rPr>
      </w:pPr>
      <w:r w:rsidRPr="0053291B">
        <w:rPr>
          <w:rFonts w:ascii="Liberation Serif" w:hAnsi="Liberation Serif"/>
          <w:sz w:val="28"/>
          <w:szCs w:val="28"/>
        </w:rPr>
        <w:t>о</w:t>
      </w:r>
      <w:r w:rsidR="00E66BE7" w:rsidRPr="0053291B">
        <w:rPr>
          <w:rFonts w:ascii="Liberation Serif" w:hAnsi="Liberation Serif"/>
          <w:sz w:val="28"/>
          <w:szCs w:val="28"/>
        </w:rPr>
        <w:t>т</w:t>
      </w:r>
      <w:r w:rsidRPr="0053291B">
        <w:rPr>
          <w:rFonts w:ascii="Liberation Serif" w:hAnsi="Liberation Serif"/>
          <w:sz w:val="28"/>
          <w:szCs w:val="28"/>
        </w:rPr>
        <w:t xml:space="preserve"> </w:t>
      </w:r>
      <w:r w:rsidR="00E778C6" w:rsidRPr="0053291B">
        <w:rPr>
          <w:rFonts w:ascii="Liberation Serif" w:hAnsi="Liberation Serif"/>
          <w:sz w:val="28"/>
          <w:szCs w:val="28"/>
        </w:rPr>
        <w:t>____</w:t>
      </w:r>
      <w:r w:rsidR="00866871">
        <w:rPr>
          <w:rFonts w:ascii="Liberation Serif" w:hAnsi="Liberation Serif"/>
          <w:sz w:val="28"/>
          <w:szCs w:val="28"/>
        </w:rPr>
        <w:t>_______</w:t>
      </w:r>
      <w:r w:rsidRPr="0053291B">
        <w:rPr>
          <w:rFonts w:ascii="Liberation Serif" w:hAnsi="Liberation Serif"/>
          <w:sz w:val="28"/>
          <w:szCs w:val="28"/>
        </w:rPr>
        <w:t xml:space="preserve"> 201</w:t>
      </w:r>
      <w:r w:rsidR="009C28FF" w:rsidRPr="0053291B">
        <w:rPr>
          <w:rFonts w:ascii="Liberation Serif" w:hAnsi="Liberation Serif"/>
          <w:sz w:val="28"/>
          <w:szCs w:val="28"/>
        </w:rPr>
        <w:t>9</w:t>
      </w:r>
      <w:r w:rsidRPr="0053291B">
        <w:rPr>
          <w:rFonts w:ascii="Liberation Serif" w:hAnsi="Liberation Serif"/>
          <w:sz w:val="28"/>
          <w:szCs w:val="28"/>
        </w:rPr>
        <w:t xml:space="preserve"> года</w:t>
      </w:r>
      <w:r w:rsidR="00E66BE7" w:rsidRPr="0053291B">
        <w:rPr>
          <w:rFonts w:ascii="Liberation Serif" w:hAnsi="Liberation Serif"/>
          <w:sz w:val="28"/>
          <w:szCs w:val="28"/>
        </w:rPr>
        <w:tab/>
      </w:r>
      <w:r w:rsidR="00546843" w:rsidRPr="0053291B">
        <w:rPr>
          <w:rFonts w:ascii="Liberation Serif" w:hAnsi="Liberation Serif"/>
          <w:sz w:val="28"/>
          <w:szCs w:val="28"/>
        </w:rPr>
        <w:t xml:space="preserve">   </w:t>
      </w:r>
      <w:r w:rsidR="00E66BE7" w:rsidRPr="0053291B">
        <w:rPr>
          <w:rFonts w:ascii="Liberation Serif" w:hAnsi="Liberation Serif"/>
          <w:sz w:val="28"/>
          <w:szCs w:val="28"/>
        </w:rPr>
        <w:t>№</w:t>
      </w:r>
      <w:r w:rsidRPr="0053291B">
        <w:rPr>
          <w:rFonts w:ascii="Liberation Serif" w:hAnsi="Liberation Serif"/>
          <w:sz w:val="28"/>
          <w:szCs w:val="28"/>
        </w:rPr>
        <w:t xml:space="preserve"> </w:t>
      </w:r>
      <w:r w:rsidR="00E778C6" w:rsidRPr="0053291B">
        <w:rPr>
          <w:rFonts w:ascii="Liberation Serif" w:hAnsi="Liberation Serif"/>
          <w:sz w:val="28"/>
          <w:szCs w:val="28"/>
        </w:rPr>
        <w:t>_____</w:t>
      </w:r>
    </w:p>
    <w:p w:rsidR="00F02193" w:rsidRPr="0053291B" w:rsidRDefault="00F02193" w:rsidP="00F02193">
      <w:pPr>
        <w:pStyle w:val="20"/>
        <w:shd w:val="clear" w:color="auto" w:fill="auto"/>
        <w:tabs>
          <w:tab w:val="left" w:pos="7969"/>
        </w:tabs>
        <w:spacing w:after="0" w:line="240" w:lineRule="auto"/>
        <w:jc w:val="left"/>
        <w:rPr>
          <w:rFonts w:ascii="Liberation Serif" w:hAnsi="Liberation Serif"/>
          <w:sz w:val="28"/>
          <w:szCs w:val="28"/>
        </w:rPr>
      </w:pPr>
    </w:p>
    <w:p w:rsidR="008E2718" w:rsidRPr="0053291B" w:rsidRDefault="00481543" w:rsidP="00481543">
      <w:pPr>
        <w:widowControl/>
        <w:jc w:val="center"/>
        <w:rPr>
          <w:rFonts w:ascii="Liberation Serif" w:eastAsiaTheme="minorHAnsi" w:hAnsi="Liberation Serif" w:cs="Times New Roman"/>
          <w:b/>
          <w:i/>
          <w:color w:val="auto"/>
          <w:sz w:val="28"/>
          <w:szCs w:val="28"/>
          <w:lang w:eastAsia="en-US"/>
        </w:rPr>
      </w:pPr>
      <w:r w:rsidRPr="0053291B">
        <w:rPr>
          <w:rFonts w:ascii="Liberation Serif" w:eastAsiaTheme="minorHAnsi" w:hAnsi="Liberation Serif" w:cs="Times New Roman"/>
          <w:b/>
          <w:i/>
          <w:color w:val="auto"/>
          <w:sz w:val="28"/>
          <w:szCs w:val="28"/>
          <w:lang w:eastAsia="en-US"/>
        </w:rPr>
        <w:t xml:space="preserve">О внесении изменений в </w:t>
      </w:r>
      <w:r w:rsidR="008E2718" w:rsidRPr="0053291B">
        <w:rPr>
          <w:rFonts w:ascii="Liberation Serif" w:eastAsiaTheme="minorHAnsi" w:hAnsi="Liberation Serif" w:cs="Times New Roman"/>
          <w:b/>
          <w:i/>
          <w:color w:val="auto"/>
          <w:sz w:val="28"/>
          <w:szCs w:val="28"/>
          <w:lang w:eastAsia="en-US"/>
        </w:rPr>
        <w:t>Правила благоустройства территории</w:t>
      </w:r>
    </w:p>
    <w:p w:rsidR="00481543" w:rsidRPr="0053291B" w:rsidRDefault="00481543" w:rsidP="00481543">
      <w:pPr>
        <w:widowControl/>
        <w:jc w:val="center"/>
        <w:rPr>
          <w:rFonts w:ascii="Liberation Serif" w:eastAsiaTheme="minorHAnsi" w:hAnsi="Liberation Serif" w:cs="Times New Roman"/>
          <w:b/>
          <w:i/>
          <w:color w:val="auto"/>
          <w:sz w:val="28"/>
          <w:szCs w:val="28"/>
          <w:lang w:eastAsia="en-US"/>
        </w:rPr>
      </w:pPr>
      <w:r w:rsidRPr="0053291B">
        <w:rPr>
          <w:rFonts w:ascii="Liberation Serif" w:eastAsiaTheme="minorHAnsi" w:hAnsi="Liberation Serif" w:cs="Times New Roman"/>
          <w:b/>
          <w:i/>
          <w:color w:val="auto"/>
          <w:sz w:val="28"/>
          <w:szCs w:val="28"/>
          <w:lang w:eastAsia="en-US"/>
        </w:rPr>
        <w:t xml:space="preserve"> Артемовского городского округа</w:t>
      </w:r>
    </w:p>
    <w:p w:rsidR="00481543" w:rsidRPr="0053291B" w:rsidRDefault="00481543" w:rsidP="00481543">
      <w:pPr>
        <w:widowControl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</w:p>
    <w:p w:rsidR="00481543" w:rsidRPr="0053291B" w:rsidRDefault="00414742" w:rsidP="00481543">
      <w:pPr>
        <w:widowControl/>
        <w:ind w:firstLine="708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proofErr w:type="gramStart"/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В соответствии с Федеральным законом от 06</w:t>
      </w:r>
      <w:r w:rsidR="0040772A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октября </w:t>
      </w: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2003</w:t>
      </w:r>
      <w:r w:rsidR="0040772A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года</w:t>
      </w: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</w:t>
      </w:r>
      <w:r w:rsidR="0040772A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                   </w:t>
      </w: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Федерации»</w:t>
      </w:r>
      <w:r w:rsidR="00CB4612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,</w:t>
      </w: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законом Свердловской области от 14 ноября 2018 года № 140 - ОЗ «О порядке определения органами местного самоуправления муниципальных образований, расположенных на территории Свердловской области, границ прилегающих территорий», </w:t>
      </w:r>
      <w:r w:rsidR="009129D4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постановлением Правительства </w:t>
      </w:r>
      <w:r w:rsidR="000D6031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Российской Федерации</w:t>
      </w:r>
      <w:r w:rsidR="009129D4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от  31.08.2018 № 1039 «Об утверждении Правил обустройства мест (площадок) накопления</w:t>
      </w:r>
      <w:proofErr w:type="gramEnd"/>
      <w:r w:rsidR="009129D4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</w:t>
      </w:r>
      <w:r w:rsidR="0040772A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твердых коммунальных отходов</w:t>
      </w:r>
      <w:r w:rsidR="009129D4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и ведения их реестра» </w:t>
      </w: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постановлением Правительства Свердловской области от 26</w:t>
      </w:r>
      <w:r w:rsidR="009129D4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.12.</w:t>
      </w: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2018</w:t>
      </w:r>
      <w:r w:rsidR="0040772A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</w:t>
      </w: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№ 969</w:t>
      </w:r>
      <w:r w:rsidR="009129D4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</w:t>
      </w: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-</w:t>
      </w:r>
      <w:r w:rsidR="009129D4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</w:t>
      </w: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ПП</w:t>
      </w:r>
      <w:r w:rsidR="009129D4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«Об утверждении порядка накопления </w:t>
      </w:r>
      <w:r w:rsidR="0040772A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твердых коммунальных отходов</w:t>
      </w:r>
      <w:r w:rsidR="009129D4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(в том числе их раздельного накопления) на территории Свердловской области»</w:t>
      </w:r>
      <w:r w:rsidR="00481543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, руководствуясь статьей 23 Устава Артемовского городского округа,</w:t>
      </w:r>
    </w:p>
    <w:p w:rsidR="00481543" w:rsidRPr="0053291B" w:rsidRDefault="00481543" w:rsidP="00481543">
      <w:pPr>
        <w:widowControl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Дума Артемовского городского округа</w:t>
      </w:r>
    </w:p>
    <w:p w:rsidR="00481543" w:rsidRPr="0053291B" w:rsidRDefault="00481543" w:rsidP="008E2718">
      <w:pPr>
        <w:widowControl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РЕШИЛА:</w:t>
      </w:r>
    </w:p>
    <w:p w:rsidR="00481543" w:rsidRPr="0053291B" w:rsidRDefault="00481543" w:rsidP="00481543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1. Внести в </w:t>
      </w:r>
      <w:r w:rsidR="00095D2E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Правила благоустройства территории </w:t>
      </w: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Артемовского </w:t>
      </w:r>
      <w:r w:rsidR="00C4215D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городского округа, принятые</w:t>
      </w: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Решением Думы Артемовского городского округа от </w:t>
      </w:r>
      <w:r w:rsidR="00C4215D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28</w:t>
      </w: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.0</w:t>
      </w:r>
      <w:r w:rsidR="00C4215D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9</w:t>
      </w: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.201</w:t>
      </w:r>
      <w:r w:rsidR="00C4215D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7</w:t>
      </w: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№ </w:t>
      </w:r>
      <w:r w:rsidR="00C4215D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243</w:t>
      </w: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(далее – П</w:t>
      </w:r>
      <w:r w:rsidR="00C4215D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равила</w:t>
      </w: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), следующие изменения:</w:t>
      </w:r>
    </w:p>
    <w:p w:rsidR="00F17918" w:rsidRPr="0053291B" w:rsidRDefault="00084CF7" w:rsidP="00A754E2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1.</w:t>
      </w:r>
      <w:r w:rsidR="00765D46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1</w:t>
      </w: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. </w:t>
      </w:r>
      <w:r w:rsidR="00866871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Пункт</w:t>
      </w:r>
      <w:r w:rsidR="00F17918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35 изложить в следующей редакции:</w:t>
      </w:r>
    </w:p>
    <w:p w:rsidR="000C6DCA" w:rsidRPr="0053291B" w:rsidRDefault="00F17918" w:rsidP="000C6DCA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«</w:t>
      </w:r>
      <w:r w:rsidR="000C6DCA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35. </w:t>
      </w:r>
      <w:proofErr w:type="gramStart"/>
      <w:r w:rsidR="000C6DCA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Потребители осуществляют складирование твердых коммунальных отходов в местах (площадках) накопления твердых коммунальных отходов, определенных договором на оказание услуг по обращению с твердыми коммунальными отходами, заключенным с региональным оператором по обращению с твердыми коммунальными отходами </w:t>
      </w:r>
      <w:r w:rsidR="0044788C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(далее – региональный оператор) </w:t>
      </w:r>
      <w:r w:rsidR="000C6DCA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в соответствии с Правилами обращения с твердыми коммунальными отходами, утвержденными </w:t>
      </w:r>
      <w:r w:rsidR="000C6DCA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lastRenderedPageBreak/>
        <w:t xml:space="preserve">Постановлением Правительства Российской Федерации от 12.11.2016 № 1156 </w:t>
      </w:r>
      <w:r w:rsidR="004C3C10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«</w:t>
      </w:r>
      <w:r w:rsidR="000C6DCA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Об обращении с твердыми коммунальными отходами</w:t>
      </w:r>
      <w:proofErr w:type="gramEnd"/>
      <w:r w:rsidR="000C6DCA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и </w:t>
      </w:r>
      <w:proofErr w:type="gramStart"/>
      <w:r w:rsidR="000C6DCA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внесении</w:t>
      </w:r>
      <w:proofErr w:type="gramEnd"/>
      <w:r w:rsidR="000C6DCA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изменения в Постановление Правительства Российско</w:t>
      </w:r>
      <w:r w:rsidR="004C3C10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й Федерации от 25.08.2008 № 641»</w:t>
      </w:r>
      <w:r w:rsidR="000C6DCA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, и территориальной схемой в сфере обращения с отходами производства и потребления на территории Свердловской области, в том числе с твердыми коммунальными отходами (далее - территориальная схема).</w:t>
      </w:r>
    </w:p>
    <w:p w:rsidR="000C6DCA" w:rsidRPr="0053291B" w:rsidRDefault="000C6DCA" w:rsidP="000C6DCA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В случае</w:t>
      </w:r>
      <w:proofErr w:type="gramStart"/>
      <w:r w:rsidR="00FD59A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,</w:t>
      </w:r>
      <w:proofErr w:type="gramEnd"/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если в территориальной схеме отсутствует информация о местах (площадках) накопления твердых коммунальных отходов, региональный оператор</w:t>
      </w:r>
      <w:r w:rsidR="00FD59A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, Администрация Артемовского городского округа в лице Управления по городскому хозяйству и жилью Администрации Артемовского городского округа </w:t>
      </w:r>
      <w:r w:rsidR="0044788C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н</w:t>
      </w: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аправля</w:t>
      </w:r>
      <w:r w:rsidR="00FD59A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ю</w:t>
      </w: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т информацию о выявленных местах (площадках) накопления </w:t>
      </w:r>
      <w:r w:rsidR="00E161D6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твердых коммунальных отходов</w:t>
      </w: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в Министерство энергетики и жилищно-коммунального хозяйства Свердловской области для включения сведений о местах (площадках) накопления </w:t>
      </w:r>
      <w:r w:rsidR="00E161D6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твердых коммунальных отходов</w:t>
      </w: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в территориальную схему.</w:t>
      </w:r>
    </w:p>
    <w:p w:rsidR="000C6DCA" w:rsidRPr="0053291B" w:rsidRDefault="000C6DCA" w:rsidP="000C6DCA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proofErr w:type="gramStart"/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В соответствии с договором на оказание услуг по обращению с </w:t>
      </w:r>
      <w:r w:rsidR="00E161D6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твердыми коммунальными отходами</w:t>
      </w:r>
      <w:proofErr w:type="gramEnd"/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в местах (площадках) накопления </w:t>
      </w:r>
      <w:r w:rsidR="00E161D6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твердых коммунальных отходов</w:t>
      </w: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складирование </w:t>
      </w:r>
      <w:r w:rsidR="00E161D6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твердых коммунальных отходов</w:t>
      </w: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осуществляется потребителями следующими способами:</w:t>
      </w:r>
    </w:p>
    <w:p w:rsidR="000C6DCA" w:rsidRPr="0053291B" w:rsidRDefault="000C6DCA" w:rsidP="000C6DCA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1) в контейнеры, расположенные в мусороприемных камерах (при наличии соответствующей внутридомовой инженерной системы);</w:t>
      </w:r>
    </w:p>
    <w:p w:rsidR="000C6DCA" w:rsidRPr="0053291B" w:rsidRDefault="000C6DCA" w:rsidP="000C6DCA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2) в контейнеры, бункеры, расположенные на контейнерных площадках;</w:t>
      </w:r>
    </w:p>
    <w:p w:rsidR="000C6DCA" w:rsidRPr="0053291B" w:rsidRDefault="000C6DCA" w:rsidP="000C6DCA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3) в пакеты или другие емкости, предоставленные региональным оператором;</w:t>
      </w:r>
    </w:p>
    <w:p w:rsidR="000C6DCA" w:rsidRPr="0053291B" w:rsidRDefault="000C6DCA" w:rsidP="000C6DCA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4) на специальных площадках для складирования крупногабаритных отходов.</w:t>
      </w:r>
    </w:p>
    <w:p w:rsidR="000C6DCA" w:rsidRPr="0053291B" w:rsidRDefault="000C6DCA" w:rsidP="000C6DCA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Места (площадки) накопления </w:t>
      </w:r>
      <w:r w:rsidR="00E161D6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твердых коммунальных отходов</w:t>
      </w: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создаются </w:t>
      </w:r>
      <w:r w:rsidR="00E161D6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Администрацией Артемовского городского округа</w:t>
      </w: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, за исключением установленных законодательством Российской Федерации случаев, когда такая обязанность лежит на других лицах</w:t>
      </w:r>
      <w:r w:rsidR="00FD59A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, </w:t>
      </w: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путем принятия решения в соответствии с требованиями </w:t>
      </w:r>
      <w:r w:rsidR="00E161D6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настоящих Правил</w:t>
      </w: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, законодательства Российской Федерации в области санитарно-эпидемиологического благополучия населения и законодательства Р</w:t>
      </w:r>
      <w:r w:rsidR="0044788C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оссийской Федерации</w:t>
      </w: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.</w:t>
      </w:r>
    </w:p>
    <w:p w:rsidR="000C6DCA" w:rsidRPr="0053291B" w:rsidRDefault="000C6DCA" w:rsidP="000C6DCA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Места (площадки) накопления </w:t>
      </w:r>
      <w:r w:rsidR="00E161D6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твердых коммунальных отходов</w:t>
      </w: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указываются в территориальной схеме.</w:t>
      </w:r>
    </w:p>
    <w:p w:rsidR="000C6DCA" w:rsidRPr="0053291B" w:rsidRDefault="00E161D6" w:rsidP="000C6DCA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Администрация Артемовского городского округа</w:t>
      </w:r>
      <w:r w:rsidR="002C713C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в лице </w:t>
      </w:r>
      <w:r w:rsidR="0044788C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Управления по городскому хозяйству и жилью Администрации Артемовского городского округа</w:t>
      </w: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</w:t>
      </w:r>
      <w:r w:rsidR="000C6DCA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ведет реестр мест (площадок) накопления </w:t>
      </w: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твердых коммунальных отходов</w:t>
      </w:r>
      <w:r w:rsidR="000C6DCA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в соответствии с Правилами обустройства мест (площадок) накопления </w:t>
      </w:r>
      <w:r w:rsidR="0053291B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твердых коммунальных отходов</w:t>
      </w:r>
      <w:r w:rsidR="000C6DCA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и ведения их реестра, утвержденными Постановлением Правительства Российской Федерации</w:t>
      </w:r>
      <w:r w:rsidR="002C713C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</w:t>
      </w:r>
      <w:r w:rsidR="000C6DCA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от 31.08.2018 </w:t>
      </w:r>
      <w:r w:rsidR="00FD59A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</w:t>
      </w:r>
      <w:r w:rsidR="0053291B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№</w:t>
      </w:r>
      <w:r w:rsidR="000C6DCA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1039.</w:t>
      </w:r>
    </w:p>
    <w:p w:rsidR="000C6DCA" w:rsidRPr="0053291B" w:rsidRDefault="000C6DCA" w:rsidP="000C6DCA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lastRenderedPageBreak/>
        <w:t>Бремя содержания контейнерных площадок, специальных площадок для складирования крупногабаритных отходов, расположенных на придомовой территории, входящей в состав общего имущества собственников помещений в многоквартирном доме, несут собственники помещений в многоквартирном доме.</w:t>
      </w:r>
    </w:p>
    <w:p w:rsidR="00777DE4" w:rsidRDefault="00781F43" w:rsidP="000C6DCA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781F43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Бремя содержания контейнерных площадок, специальных площадок для складирования крупногабаритных отходов, не входящих в состав общего имущества собственников помещений в многоквартирном доме, несут</w:t>
      </w:r>
      <w:r w:rsidR="00777DE4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:</w:t>
      </w:r>
    </w:p>
    <w:p w:rsidR="00777DE4" w:rsidRDefault="00777DE4" w:rsidP="000C6DCA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-</w:t>
      </w:r>
      <w:r w:rsidR="00781F43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Администрация Артемовского городского округа</w:t>
      </w: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-</w:t>
      </w:r>
      <w:r w:rsidR="00781F43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в отношении площадок, расположенных на территории города Артемовского;</w:t>
      </w:r>
    </w:p>
    <w:p w:rsidR="00781F43" w:rsidRDefault="00777DE4" w:rsidP="000C6DCA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- </w:t>
      </w:r>
      <w:r w:rsidR="00781F43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территориальные органы местного самоуправления Артемовского городского округа</w:t>
      </w: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– в отношении площадок, расположенных на подведомственной территории</w:t>
      </w:r>
      <w:r w:rsidR="00781F43" w:rsidRPr="00781F43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. </w:t>
      </w:r>
    </w:p>
    <w:p w:rsidR="000C6DCA" w:rsidRPr="0053291B" w:rsidRDefault="000C6DCA" w:rsidP="000C6DCA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Лицо, ответственное за содержание контейнерных площадок, специальных площадок для складирования крупногабаритных отходов, обязано обеспечить на таких площадках размещение информации об обслуживаемых объектах потребителей и о собственнике площадок.</w:t>
      </w:r>
    </w:p>
    <w:p w:rsidR="000C6DCA" w:rsidRPr="0053291B" w:rsidRDefault="000C6DCA" w:rsidP="000C6DCA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Запрещается осуществлять складирование </w:t>
      </w:r>
      <w:r w:rsidR="0053291B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твердых коммунальных отходов</w:t>
      </w: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в местах (площадках) накопления </w:t>
      </w:r>
      <w:r w:rsidR="0053291B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твердых коммунальных отходов</w:t>
      </w: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, не указанных в договоре на оказание услуг по обращению с </w:t>
      </w:r>
      <w:r w:rsidR="0053291B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твердыми коммунальными отходами</w:t>
      </w: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.</w:t>
      </w:r>
    </w:p>
    <w:p w:rsidR="000C6DCA" w:rsidRPr="0053291B" w:rsidRDefault="000C6DCA" w:rsidP="000C6DCA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Потребителям запрещается складировать </w:t>
      </w:r>
      <w:r w:rsidR="0053291B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твердые коммунальные отходы</w:t>
      </w: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Федерации.</w:t>
      </w:r>
    </w:p>
    <w:p w:rsidR="007A2929" w:rsidRPr="0053291B" w:rsidRDefault="00F17918" w:rsidP="00A754E2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1.</w:t>
      </w:r>
      <w:r w:rsidR="00777DE4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2</w:t>
      </w: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. </w:t>
      </w:r>
      <w:r w:rsidR="00C50D3C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Правила дополнить </w:t>
      </w:r>
      <w:r w:rsidR="007A2929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главой 12. «Требования </w:t>
      </w:r>
      <w:r w:rsidR="00C50D3C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по закреплению и содержанию границ прилегающих территорий»: </w:t>
      </w:r>
    </w:p>
    <w:p w:rsidR="002C713C" w:rsidRDefault="00C50D3C" w:rsidP="00C50D3C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«</w:t>
      </w:r>
      <w:r w:rsidR="002C713C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Глава 12. </w:t>
      </w:r>
      <w:r w:rsidR="002C713C" w:rsidRPr="002C713C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Требования по закреплению и содержанию границ прилегающих территорий</w:t>
      </w:r>
      <w:r w:rsidR="002C713C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»</w:t>
      </w:r>
    </w:p>
    <w:p w:rsidR="00E1478B" w:rsidRPr="00E1478B" w:rsidRDefault="00E1478B" w:rsidP="00E1478B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180.</w:t>
      </w:r>
      <w:r w:rsidRPr="00E147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E147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Границы прилегающих территорий определяются в отношении территорий общего пользования, которые прилегают к контуру здания, строения, сооружения, границе земельного участка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границы.</w:t>
      </w:r>
      <w:proofErr w:type="gramEnd"/>
    </w:p>
    <w:p w:rsidR="00E1478B" w:rsidRPr="00E1478B" w:rsidRDefault="00E1478B" w:rsidP="00E1478B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E147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1</w:t>
      </w: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81</w:t>
      </w:r>
      <w:r w:rsidRPr="00E147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. Границы прилегающих территорий определяются на основании Закона Свердловской области от 14</w:t>
      </w: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ноября </w:t>
      </w:r>
      <w:r w:rsidRPr="00E147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2018</w:t>
      </w: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года</w:t>
      </w:r>
      <w:r w:rsidRPr="00E147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№</w:t>
      </w:r>
      <w:r w:rsidRPr="00E147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140-ОЗ </w:t>
      </w: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«</w:t>
      </w:r>
      <w:r w:rsidRPr="00E147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О порядке определения органами местного самоуправления муниципальных образований, расположенных на территории Свердловской области, границ прилегающих территорий</w:t>
      </w: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»</w:t>
      </w:r>
      <w:r w:rsidRPr="00E147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с учетом следующих требований:</w:t>
      </w:r>
    </w:p>
    <w:p w:rsidR="00E1478B" w:rsidRPr="00E1478B" w:rsidRDefault="00E1478B" w:rsidP="00E1478B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E147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1) в отношении каждого здания, строения, сооружения, земельного участка может быть установлена граница только одной прилегающей </w:t>
      </w:r>
      <w:r w:rsidRPr="00E147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lastRenderedPageBreak/>
        <w:t>территории, в том числе граница, имеющая один замкнутый контур или два непересекающихся замкнутых контура;</w:t>
      </w:r>
    </w:p>
    <w:p w:rsidR="00E1478B" w:rsidRPr="00E1478B" w:rsidRDefault="00E1478B" w:rsidP="00E1478B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E147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2) установление общей прилегающей территории для двух и более зданий, строений, сооружений, земельных участков не допускается,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которых определяется граница прилегающей территории;</w:t>
      </w:r>
    </w:p>
    <w:p w:rsidR="00E1478B" w:rsidRPr="00E1478B" w:rsidRDefault="00E1478B" w:rsidP="00E1478B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E147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E1478B" w:rsidRPr="00E1478B" w:rsidRDefault="00E1478B" w:rsidP="00E1478B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E147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4) внутренняя часть границы прилегающей территории устанавливается по контуру здания, строения, сооружения, границе земельного участка, в отношении которых определяется граница прилегающей территории;</w:t>
      </w:r>
    </w:p>
    <w:p w:rsidR="00E1478B" w:rsidRPr="00E1478B" w:rsidRDefault="00E1478B" w:rsidP="00E1478B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proofErr w:type="gramStart"/>
      <w:r w:rsidRPr="00E147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5)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 территории общего пользования,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пользования), а также по</w:t>
      </w:r>
      <w:proofErr w:type="gramEnd"/>
      <w:r w:rsidRPr="00E147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возможности может иметь смежные (общие) границы с другими прилегающими территориями.</w:t>
      </w:r>
    </w:p>
    <w:p w:rsidR="00E1478B" w:rsidRPr="00E1478B" w:rsidRDefault="00E1478B" w:rsidP="00E1478B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E147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1</w:t>
      </w: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82</w:t>
      </w:r>
      <w:r w:rsidRPr="00E147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. Площадь прилегающей территории определяется как разница площади территории, установленной по внешнему контуру границы прилегающей территории, и площади территории, установленной по внутреннему контуру границы прилегающей территории.</w:t>
      </w:r>
    </w:p>
    <w:p w:rsidR="00E1478B" w:rsidRPr="00E1478B" w:rsidRDefault="00E1478B" w:rsidP="00E1478B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E147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1</w:t>
      </w: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83</w:t>
      </w:r>
      <w:r w:rsidRPr="00E147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. Максимальная и минимальная площади прилегающей территории могут быть установлены дифференцированно для различных видов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протяженности общей границы.</w:t>
      </w:r>
    </w:p>
    <w:p w:rsidR="00E1478B" w:rsidRPr="00E1478B" w:rsidRDefault="00E1478B" w:rsidP="00E1478B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E147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1</w:t>
      </w: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84</w:t>
      </w:r>
      <w:r w:rsidRPr="00E147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. Граница прилегающей территории отображается на схеме границ прилегающих территорий на кадастровом плане территории (далее - схема границ прилегающих территорий).</w:t>
      </w:r>
    </w:p>
    <w:p w:rsidR="00E1478B" w:rsidRPr="00E1478B" w:rsidRDefault="00E1478B" w:rsidP="00E1478B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E147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В схеме границ прилегающих территорий указываются:</w:t>
      </w:r>
    </w:p>
    <w:p w:rsidR="00E1478B" w:rsidRPr="00E1478B" w:rsidRDefault="00E1478B" w:rsidP="00E1478B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E147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- границы прилегающих территорий;</w:t>
      </w:r>
    </w:p>
    <w:p w:rsidR="00E1478B" w:rsidRPr="00E1478B" w:rsidRDefault="00E1478B" w:rsidP="00E1478B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E147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- кадастровый номер;</w:t>
      </w:r>
    </w:p>
    <w:p w:rsidR="00E1478B" w:rsidRPr="00E1478B" w:rsidRDefault="00E1478B" w:rsidP="00E1478B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E147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- адрес здания, строения, сооружения, земельного участка, в отношении которых установлена граница прилегающей территории;</w:t>
      </w:r>
    </w:p>
    <w:p w:rsidR="00E1478B" w:rsidRPr="00E1478B" w:rsidRDefault="00E1478B" w:rsidP="00E1478B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E147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- площадь прилегающей территории;</w:t>
      </w:r>
    </w:p>
    <w:p w:rsidR="00E1478B" w:rsidRPr="00E1478B" w:rsidRDefault="00E1478B" w:rsidP="00E1478B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E147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lastRenderedPageBreak/>
        <w:t>- условный номер прилегающей территории.</w:t>
      </w:r>
    </w:p>
    <w:p w:rsidR="00E1478B" w:rsidRPr="00E1478B" w:rsidRDefault="00E1478B" w:rsidP="00E1478B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E147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1</w:t>
      </w: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85</w:t>
      </w:r>
      <w:r w:rsidRPr="00E147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. Подготовка схемы границ прилегающих территорий осуществляется в форме электронного документа. Форма схемы границ прилегающих территорий, требования к ее подготовке, а также требования к точности и методам </w:t>
      </w:r>
      <w:proofErr w:type="gramStart"/>
      <w:r w:rsidRPr="00E147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определения координат поворотных точек границ прилегающих территорий</w:t>
      </w:r>
      <w:proofErr w:type="gramEnd"/>
      <w:r w:rsidRPr="00E147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устанавливаются уполномоченным исполнительным органом государственной власти Свердловской области в сфере градостроительной деятельности в соответствии с федеральным законодательством.</w:t>
      </w:r>
    </w:p>
    <w:p w:rsidR="00E1478B" w:rsidRPr="00E1478B" w:rsidRDefault="00E1478B" w:rsidP="00E1478B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E147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18</w:t>
      </w: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6</w:t>
      </w:r>
      <w:r w:rsidRPr="00E147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. </w:t>
      </w:r>
      <w:r w:rsidR="0044788C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П</w:t>
      </w:r>
      <w:r w:rsidRPr="00E147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одготовк</w:t>
      </w:r>
      <w:r w:rsidR="0044788C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а</w:t>
      </w:r>
      <w:r w:rsidRPr="00E147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схемы границ прилегающих территорий, ее утверждение, внесение изменений, порядок подготовки и сроки проведения работ, осуществляется </w:t>
      </w:r>
      <w:r w:rsidR="0044788C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Администрацией Артемовского городского округа в лице Комитета по архитектуре и градостроительству Артемовского городского округа</w:t>
      </w:r>
      <w:r w:rsidRPr="00E147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(далее - </w:t>
      </w:r>
      <w:r w:rsidR="0044788C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Комитет</w:t>
      </w:r>
      <w:r w:rsidRPr="00E147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).</w:t>
      </w:r>
    </w:p>
    <w:p w:rsidR="00E1478B" w:rsidRPr="00E1478B" w:rsidRDefault="00E1478B" w:rsidP="00E1478B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E147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1</w:t>
      </w: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87</w:t>
      </w:r>
      <w:r w:rsidRPr="00E147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. </w:t>
      </w:r>
      <w:r w:rsidR="0044788C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Комитет</w:t>
      </w:r>
      <w:r w:rsidRPr="00E147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не позднее десяти рабочих дней со дня утверждения схемы границ прилегающих территорий направляет информацию об утверждении такой схемы в уполномоченный исполнительный орган государственной власти Свердловской области в сфере градостроительной деятельности.</w:t>
      </w:r>
    </w:p>
    <w:p w:rsidR="00E1478B" w:rsidRDefault="00E1478B" w:rsidP="00E1478B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E147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1</w:t>
      </w: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88</w:t>
      </w:r>
      <w:r w:rsidRPr="00E147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. </w:t>
      </w:r>
      <w:proofErr w:type="gramStart"/>
      <w:r w:rsidRPr="00E147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Утвержденн</w:t>
      </w:r>
      <w:r w:rsidR="0044788C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ая</w:t>
      </w:r>
      <w:r w:rsidRPr="00E147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схем</w:t>
      </w:r>
      <w:r w:rsidR="0044788C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а</w:t>
      </w:r>
      <w:r w:rsidRPr="00E147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границ прилегающих территорий публику</w:t>
      </w:r>
      <w:r w:rsidR="0044788C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е</w:t>
      </w:r>
      <w:r w:rsidRPr="00E147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тся в порядке, установленном для официального опубликования муниципальных правовых актов</w:t>
      </w:r>
      <w:r w:rsidR="0044788C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Артемовского городского округа</w:t>
      </w:r>
      <w:r w:rsidRPr="00E147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, и размеща</w:t>
      </w:r>
      <w:r w:rsidR="0044788C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е</w:t>
      </w:r>
      <w:r w:rsidRPr="00E147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тся в информационно-телекоммуникационной сети </w:t>
      </w: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«</w:t>
      </w:r>
      <w:r w:rsidRPr="00E147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Интернет</w:t>
      </w: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»</w:t>
      </w:r>
      <w:r w:rsidRPr="00E147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на официальном сайте </w:t>
      </w: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Артемовского</w:t>
      </w:r>
      <w:r w:rsidRPr="00E147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городского округа и на официальном сайте уполномоченного исполнительного органа государственной власти Свердловской области в сфере градостроительной деятельности в информационно-телекоммуникационной сети </w:t>
      </w: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«</w:t>
      </w:r>
      <w:r w:rsidRPr="00E147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Интернет</w:t>
      </w: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»</w:t>
      </w:r>
      <w:r w:rsidRPr="00E147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, а также размещаются в государственной информационной системе жилищно-коммунального хозяйства не позднее</w:t>
      </w:r>
      <w:proofErr w:type="gramEnd"/>
      <w:r w:rsidRPr="00E147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одного месяца со дня их утверждения</w:t>
      </w:r>
      <w:proofErr w:type="gramStart"/>
      <w:r w:rsidRPr="00E147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.</w:t>
      </w: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».</w:t>
      </w:r>
      <w:proofErr w:type="gramEnd"/>
    </w:p>
    <w:p w:rsidR="00C50D3C" w:rsidRPr="0053291B" w:rsidRDefault="00E1478B" w:rsidP="00E1478B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E147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</w:t>
      </w:r>
      <w:r w:rsidR="009611CA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1.</w:t>
      </w:r>
      <w:r w:rsidR="0044788C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3</w:t>
      </w:r>
      <w:r w:rsidR="009611CA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. </w:t>
      </w:r>
      <w:r w:rsidR="00C50D3C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Правила дополнить главой 13. «Формы и механизмы участия жителей в принятии решений </w:t>
      </w:r>
      <w:r w:rsidR="00DB7568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и реализации проектов </w:t>
      </w:r>
      <w:r w:rsidR="00C50D3C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по благоустройству и непосредственному участию</w:t>
      </w:r>
      <w:r w:rsidR="000E164C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»</w:t>
      </w:r>
      <w:r w:rsidR="0044788C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:</w:t>
      </w:r>
    </w:p>
    <w:p w:rsidR="00A31682" w:rsidRDefault="00723534" w:rsidP="00DB7568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«</w:t>
      </w:r>
      <w:r w:rsidR="00A3168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Глава 13. </w:t>
      </w:r>
      <w:r w:rsidR="00A31682" w:rsidRPr="00A3168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Формы и механизмы участия жителей в принятии решений и реализации проектов по благоустройству и непосредственному участию</w:t>
      </w:r>
      <w:bookmarkStart w:id="0" w:name="_GoBack"/>
      <w:bookmarkEnd w:id="0"/>
    </w:p>
    <w:p w:rsidR="00744302" w:rsidRPr="00744302" w:rsidRDefault="00DB7568" w:rsidP="00744302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1</w:t>
      </w:r>
      <w:r w:rsidR="00E143B3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8</w:t>
      </w:r>
      <w:r w:rsidR="00E147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9</w:t>
      </w: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. </w:t>
      </w:r>
      <w:r w:rsidR="00744302"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Для осуществления участия граждан и иных заинтересованных лиц в процессе принятия решений и реализации проектов </w:t>
      </w:r>
      <w:r w:rsid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по </w:t>
      </w:r>
      <w:r w:rsidR="00744302"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благоустройств</w:t>
      </w:r>
      <w:r w:rsid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у</w:t>
      </w:r>
      <w:r w:rsidR="00744302"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используются следующие формы:</w:t>
      </w:r>
    </w:p>
    <w:p w:rsidR="00744302" w:rsidRPr="00744302" w:rsidRDefault="00744302" w:rsidP="00744302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1) совместное определение целей и задач по развитию территории, инвентаризация проблем и потенциалов среды;</w:t>
      </w:r>
    </w:p>
    <w:p w:rsidR="00744302" w:rsidRPr="00744302" w:rsidRDefault="00744302" w:rsidP="00744302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2) определение основных видов активностей, функциональных зон общественных пространств, т.е. части территории </w:t>
      </w: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Артемовского </w:t>
      </w:r>
      <w:r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городского округа,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 При </w:t>
      </w:r>
      <w:r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lastRenderedPageBreak/>
        <w:t>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744302" w:rsidRPr="00744302" w:rsidRDefault="00744302" w:rsidP="00744302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3)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744302" w:rsidRPr="00744302" w:rsidRDefault="00744302" w:rsidP="00744302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4) консультации в выборе типов покрытий, с учетом функционального зонирования территории;</w:t>
      </w:r>
    </w:p>
    <w:p w:rsidR="00744302" w:rsidRPr="00744302" w:rsidRDefault="00744302" w:rsidP="00744302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5) консультации по предполагаемым типам озеленения;</w:t>
      </w:r>
    </w:p>
    <w:p w:rsidR="00744302" w:rsidRPr="00744302" w:rsidRDefault="00744302" w:rsidP="00744302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6) консультации по предполагаемым типам освещения и осветительного оборудования;</w:t>
      </w:r>
    </w:p>
    <w:p w:rsidR="00744302" w:rsidRPr="00744302" w:rsidRDefault="00744302" w:rsidP="00744302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7)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744302" w:rsidRPr="00744302" w:rsidRDefault="00744302" w:rsidP="00744302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8)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744302" w:rsidRPr="00744302" w:rsidRDefault="00744302" w:rsidP="00744302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9)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 </w:t>
      </w:r>
    </w:p>
    <w:p w:rsidR="00744302" w:rsidRPr="00744302" w:rsidRDefault="00744302" w:rsidP="00744302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10)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744302" w:rsidRPr="00744302" w:rsidRDefault="00744302" w:rsidP="00744302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190</w:t>
      </w:r>
      <w:r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. При реализации проектов информируется общественность о планирующихся изменениях и возможности участия в этом процессе.</w:t>
      </w:r>
    </w:p>
    <w:p w:rsidR="00744302" w:rsidRPr="00744302" w:rsidRDefault="00744302" w:rsidP="00744302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191</w:t>
      </w:r>
      <w:r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. Информирование может осуществляться путем:</w:t>
      </w:r>
    </w:p>
    <w:p w:rsidR="00744302" w:rsidRPr="00744302" w:rsidRDefault="00744302" w:rsidP="00744302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1) создания единого информационного </w:t>
      </w:r>
      <w:proofErr w:type="spellStart"/>
      <w:r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интернет-ресурса</w:t>
      </w:r>
      <w:proofErr w:type="spellEnd"/>
      <w:r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(сайта или приложения) который будет решать задачи по сбору информации, обеспечению </w:t>
      </w: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«</w:t>
      </w:r>
      <w:r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онлайн</w:t>
      </w: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»</w:t>
      </w:r>
      <w:r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744302" w:rsidRPr="00744302" w:rsidRDefault="00744302" w:rsidP="00744302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2)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744302" w:rsidRPr="00744302" w:rsidRDefault="00744302" w:rsidP="00744302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3)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</w:t>
      </w:r>
      <w:r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lastRenderedPageBreak/>
        <w:t>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744302" w:rsidRPr="00744302" w:rsidRDefault="00744302" w:rsidP="00744302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4)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744302" w:rsidRPr="00744302" w:rsidRDefault="00744302" w:rsidP="00744302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5) индивидуальных приглашений участников встречи лично, по электронной почте или по телефону;</w:t>
      </w:r>
    </w:p>
    <w:p w:rsidR="00744302" w:rsidRPr="00744302" w:rsidRDefault="00744302" w:rsidP="00744302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6) 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744302" w:rsidRPr="00744302" w:rsidRDefault="00744302" w:rsidP="00744302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7) использование социальных сетей и </w:t>
      </w:r>
      <w:proofErr w:type="spellStart"/>
      <w:r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интернет-ресурсов</w:t>
      </w:r>
      <w:proofErr w:type="spellEnd"/>
      <w:r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744302" w:rsidRPr="00744302" w:rsidRDefault="00744302" w:rsidP="00744302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8)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744302" w:rsidRPr="00744302" w:rsidRDefault="00744302" w:rsidP="00744302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192</w:t>
      </w:r>
      <w:r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.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работы.</w:t>
      </w:r>
    </w:p>
    <w:p w:rsidR="00744302" w:rsidRPr="00744302" w:rsidRDefault="00744302" w:rsidP="00744302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193</w:t>
      </w:r>
      <w:r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. </w:t>
      </w:r>
      <w:proofErr w:type="gramStart"/>
      <w:r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Используются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воркшопов</w:t>
      </w:r>
      <w:proofErr w:type="spellEnd"/>
      <w:r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  <w:proofErr w:type="gramEnd"/>
    </w:p>
    <w:p w:rsidR="00744302" w:rsidRPr="00744302" w:rsidRDefault="00382B14" w:rsidP="00744302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194</w:t>
      </w:r>
      <w:r w:rsidR="00744302"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. На каждом этапе проектирования выбираются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744302" w:rsidRPr="00744302" w:rsidRDefault="00382B14" w:rsidP="00744302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195</w:t>
      </w:r>
      <w:r w:rsidR="00744302"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. Для проведения общественных обсуждений выбираются хорошо известные людям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744302" w:rsidRPr="00744302" w:rsidRDefault="00382B14" w:rsidP="00744302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196</w:t>
      </w:r>
      <w:r w:rsidR="00744302"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. По итогам встреч, проектных семинаров, </w:t>
      </w:r>
      <w:proofErr w:type="spellStart"/>
      <w:r w:rsidR="00744302"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воркшопов</w:t>
      </w:r>
      <w:proofErr w:type="spellEnd"/>
      <w:r w:rsidR="00744302"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, дизайн-игр и любых других форматов общественных обсуждений формируется отчет, а </w:t>
      </w:r>
      <w:r w:rsidR="00744302"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lastRenderedPageBreak/>
        <w:t xml:space="preserve">также видеозапись самого мероприятия, и выкладывается в публичный </w:t>
      </w:r>
      <w:proofErr w:type="gramStart"/>
      <w:r w:rsidR="00744302"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доступ</w:t>
      </w:r>
      <w:proofErr w:type="gramEnd"/>
      <w:r w:rsidR="00744302"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как на информационных ресурсах проекта, так и на официальном сайте администрации городского округа Ревда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744302" w:rsidRPr="00744302" w:rsidRDefault="00382B14" w:rsidP="00744302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197</w:t>
      </w:r>
      <w:r w:rsidR="00744302"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.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проекте, результатах </w:t>
      </w:r>
      <w:proofErr w:type="spellStart"/>
      <w:r w:rsidR="00744302"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предпроектного</w:t>
      </w:r>
      <w:proofErr w:type="spellEnd"/>
      <w:r w:rsidR="00744302"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исследования, а также сам проект.</w:t>
      </w:r>
    </w:p>
    <w:p w:rsidR="00744302" w:rsidRPr="00744302" w:rsidRDefault="00382B14" w:rsidP="00744302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198</w:t>
      </w:r>
      <w:r w:rsidR="00744302"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. Общественный контроль является одним из механизмов общественного участия.</w:t>
      </w:r>
    </w:p>
    <w:p w:rsidR="00744302" w:rsidRPr="00744302" w:rsidRDefault="00382B14" w:rsidP="00744302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199</w:t>
      </w:r>
      <w:r w:rsidR="00744302"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.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сети Интернет.</w:t>
      </w:r>
    </w:p>
    <w:p w:rsidR="00744302" w:rsidRPr="00744302" w:rsidRDefault="00382B14" w:rsidP="00744302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200</w:t>
      </w:r>
      <w:r w:rsidR="00744302"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. Создание комфортной городской среды </w:t>
      </w:r>
      <w:proofErr w:type="gramStart"/>
      <w:r w:rsidR="00744302"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направлено</w:t>
      </w:r>
      <w:proofErr w:type="gramEnd"/>
      <w:r w:rsidR="00744302"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в том числе на повышение привлекательности </w:t>
      </w: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Артемовского </w:t>
      </w:r>
      <w:r w:rsidR="00744302"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городского округа для частных инвесторов с целью создания новых предприятий и рабочих мест. Реализация комплексных проектов по благоустройству и созданию комфортной городской среды осуществляется с учетом интересов лиц, осуществляющих предпринимательскую деятельность, в том числе с привлечением их к участию.</w:t>
      </w:r>
    </w:p>
    <w:p w:rsidR="00744302" w:rsidRPr="00744302" w:rsidRDefault="00744302" w:rsidP="00744302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2</w:t>
      </w:r>
      <w:r w:rsidR="00382B14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01</w:t>
      </w:r>
      <w:r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744302" w:rsidRPr="00744302" w:rsidRDefault="00744302" w:rsidP="00744302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1) в создании и предоставлении разного рода услуг и сервисов для посетителей общественных пространств;</w:t>
      </w:r>
    </w:p>
    <w:p w:rsidR="00744302" w:rsidRPr="00744302" w:rsidRDefault="00744302" w:rsidP="00744302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2)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744302" w:rsidRPr="00744302" w:rsidRDefault="00744302" w:rsidP="00744302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3) в строительстве, реконструкции, реставрации объектов недвижимости;</w:t>
      </w:r>
    </w:p>
    <w:p w:rsidR="00744302" w:rsidRPr="00744302" w:rsidRDefault="00744302" w:rsidP="00744302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4) в производстве или размещении элементов благоустройства;</w:t>
      </w:r>
    </w:p>
    <w:p w:rsidR="00744302" w:rsidRPr="00744302" w:rsidRDefault="00744302" w:rsidP="00744302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5) в комплексном благоустройстве отдельных территорий, прилегающих к территориям, благоустраиваемым за счет средств местного бюджета;</w:t>
      </w:r>
    </w:p>
    <w:p w:rsidR="00744302" w:rsidRPr="00744302" w:rsidRDefault="00744302" w:rsidP="00744302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6) в организации мероприятий, обеспечивающих приток посетителей на создаваемые общественные пространства;</w:t>
      </w:r>
    </w:p>
    <w:p w:rsidR="00744302" w:rsidRPr="00744302" w:rsidRDefault="00744302" w:rsidP="00744302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7) в организации уборки благоустроенных территорий, предоставлении средств, для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744302" w:rsidRPr="00744302" w:rsidRDefault="00744302" w:rsidP="00744302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8) в иных формах.</w:t>
      </w:r>
    </w:p>
    <w:p w:rsidR="00744302" w:rsidRPr="00744302" w:rsidRDefault="00382B14" w:rsidP="00744302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202</w:t>
      </w:r>
      <w:r w:rsidR="00744302"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. 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</w:t>
      </w:r>
      <w:r w:rsidR="00744302"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lastRenderedPageBreak/>
        <w:t>предоставления услуг общественного питания, оказания туристических услуг, оказания услуг в сфере образования и культуры.</w:t>
      </w:r>
    </w:p>
    <w:p w:rsidR="00382B14" w:rsidRDefault="00382B14" w:rsidP="00744302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203</w:t>
      </w:r>
      <w:r w:rsidR="00744302"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. Вовлечение лиц, осуществляющих предпринимательскую деятельность, в реализации комплексных проектов благоустройства проводится на стадии проектирования общественных пространств, подготовки технического задания, выбора зон для благоустройства</w:t>
      </w:r>
      <w:proofErr w:type="gramStart"/>
      <w:r w:rsidR="00744302" w:rsidRPr="00744302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.</w:t>
      </w: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».</w:t>
      </w:r>
      <w:proofErr w:type="gramEnd"/>
    </w:p>
    <w:p w:rsidR="00481543" w:rsidRPr="0053291B" w:rsidRDefault="00481543" w:rsidP="00744302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2. </w:t>
      </w:r>
      <w:r w:rsidR="00AA6F70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О</w:t>
      </w: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публиковать </w:t>
      </w:r>
      <w:r w:rsidR="00AA6F70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настоящее решение </w:t>
      </w: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в газете «Артемовский рабочий»</w:t>
      </w:r>
      <w:r w:rsidR="00AA6F70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, </w:t>
      </w: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AA6F70" w:rsidRPr="0053291B" w:rsidRDefault="00AA6F70" w:rsidP="00481543">
      <w:pPr>
        <w:widowControl/>
        <w:ind w:firstLine="708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3. Настоящее решение вступает в силу с момента его официального опубликования.</w:t>
      </w:r>
    </w:p>
    <w:p w:rsidR="00481543" w:rsidRPr="0053291B" w:rsidRDefault="00481543" w:rsidP="00481543">
      <w:pPr>
        <w:widowControl/>
        <w:ind w:firstLine="708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4. </w:t>
      </w:r>
      <w:proofErr w:type="gramStart"/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Контроль за</w:t>
      </w:r>
      <w:proofErr w:type="gramEnd"/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исполнением настоящего </w:t>
      </w:r>
      <w:r w:rsidR="00AA6F70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р</w:t>
      </w: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ешения возложить на постоянную комиссию по </w:t>
      </w:r>
      <w:r w:rsidR="00AA6F70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жилищно-коммунальному хозяйству (Арсенов В.С.)</w:t>
      </w: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.</w:t>
      </w:r>
    </w:p>
    <w:p w:rsidR="00E51366" w:rsidRPr="0053291B" w:rsidRDefault="00E51366" w:rsidP="00481543">
      <w:pPr>
        <w:widowControl/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</w:rPr>
      </w:pPr>
    </w:p>
    <w:tbl>
      <w:tblPr>
        <w:tblStyle w:val="a9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766"/>
      </w:tblGrid>
      <w:tr w:rsidR="00782151" w:rsidRPr="0053291B" w:rsidTr="00E83F8F">
        <w:tc>
          <w:tcPr>
            <w:tcW w:w="5213" w:type="dxa"/>
          </w:tcPr>
          <w:p w:rsidR="00AA6F70" w:rsidRPr="0053291B" w:rsidRDefault="00E83F8F" w:rsidP="00AA6F70">
            <w:pPr>
              <w:pStyle w:val="1"/>
              <w:shd w:val="clear" w:color="auto" w:fill="auto"/>
              <w:spacing w:before="0" w:line="240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53291B">
              <w:rPr>
                <w:rFonts w:ascii="Liberation Serif" w:hAnsi="Liberation Serif"/>
                <w:sz w:val="28"/>
                <w:szCs w:val="28"/>
              </w:rPr>
              <w:t>Председатель Думы</w:t>
            </w:r>
            <w:r w:rsidR="00AA6F70" w:rsidRPr="0053291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="00AA6F70" w:rsidRPr="0053291B">
              <w:rPr>
                <w:rFonts w:ascii="Liberation Serif" w:hAnsi="Liberation Serif"/>
                <w:sz w:val="28"/>
                <w:szCs w:val="28"/>
              </w:rPr>
              <w:t>А</w:t>
            </w:r>
            <w:r w:rsidRPr="0053291B">
              <w:rPr>
                <w:rFonts w:ascii="Liberation Serif" w:hAnsi="Liberation Serif"/>
                <w:sz w:val="28"/>
                <w:szCs w:val="28"/>
              </w:rPr>
              <w:t>ртемовского</w:t>
            </w:r>
            <w:proofErr w:type="gramEnd"/>
          </w:p>
          <w:p w:rsidR="00E83F8F" w:rsidRPr="0053291B" w:rsidRDefault="00E83F8F" w:rsidP="00481543">
            <w:pPr>
              <w:pStyle w:val="1"/>
              <w:shd w:val="clear" w:color="auto" w:fill="auto"/>
              <w:spacing w:before="0" w:line="240" w:lineRule="auto"/>
              <w:ind w:firstLine="709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53291B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DD085F" w:rsidRPr="0053291B" w:rsidRDefault="00DD085F" w:rsidP="00481543">
            <w:pPr>
              <w:pStyle w:val="1"/>
              <w:shd w:val="clear" w:color="auto" w:fill="auto"/>
              <w:spacing w:before="0" w:line="240" w:lineRule="auto"/>
              <w:ind w:firstLine="709"/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E83F8F" w:rsidRPr="0053291B" w:rsidRDefault="00E83F8F" w:rsidP="00481543">
            <w:pPr>
              <w:pStyle w:val="1"/>
              <w:shd w:val="clear" w:color="auto" w:fill="auto"/>
              <w:spacing w:before="0" w:line="240" w:lineRule="auto"/>
              <w:ind w:firstLine="709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53291B">
              <w:rPr>
                <w:rStyle w:val="Exact"/>
                <w:rFonts w:ascii="Liberation Serif" w:hAnsi="Liberation Serif"/>
                <w:spacing w:val="0"/>
                <w:sz w:val="28"/>
                <w:szCs w:val="28"/>
              </w:rPr>
              <w:t>К.М. Трофимов</w:t>
            </w:r>
          </w:p>
        </w:tc>
        <w:tc>
          <w:tcPr>
            <w:tcW w:w="5213" w:type="dxa"/>
          </w:tcPr>
          <w:p w:rsidR="00E83F8F" w:rsidRPr="0053291B" w:rsidRDefault="00E83F8F" w:rsidP="008B7B07">
            <w:pPr>
              <w:pStyle w:val="1"/>
              <w:shd w:val="clear" w:color="auto" w:fill="auto"/>
              <w:spacing w:before="0" w:line="240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53291B">
              <w:rPr>
                <w:rFonts w:ascii="Liberation Serif" w:hAnsi="Liberation Serif"/>
                <w:sz w:val="28"/>
                <w:szCs w:val="28"/>
              </w:rPr>
              <w:t>Г</w:t>
            </w:r>
            <w:r w:rsidR="00782151" w:rsidRPr="0053291B">
              <w:rPr>
                <w:rFonts w:ascii="Liberation Serif" w:hAnsi="Liberation Serif"/>
                <w:sz w:val="28"/>
                <w:szCs w:val="28"/>
              </w:rPr>
              <w:t>лава</w:t>
            </w:r>
            <w:r w:rsidRPr="0053291B">
              <w:rPr>
                <w:rFonts w:ascii="Liberation Serif" w:hAnsi="Liberation Serif"/>
                <w:sz w:val="28"/>
                <w:szCs w:val="28"/>
              </w:rPr>
              <w:t xml:space="preserve"> Артемовского городского округа</w:t>
            </w:r>
          </w:p>
          <w:p w:rsidR="00AA6F70" w:rsidRPr="0053291B" w:rsidRDefault="00AA6F70" w:rsidP="00481543">
            <w:pPr>
              <w:pStyle w:val="1"/>
              <w:shd w:val="clear" w:color="auto" w:fill="auto"/>
              <w:spacing w:before="0" w:line="240" w:lineRule="auto"/>
              <w:ind w:firstLine="709"/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782151" w:rsidRPr="0053291B" w:rsidRDefault="00E83F8F" w:rsidP="00481543">
            <w:pPr>
              <w:pStyle w:val="1"/>
              <w:shd w:val="clear" w:color="auto" w:fill="auto"/>
              <w:spacing w:before="0" w:line="240" w:lineRule="auto"/>
              <w:ind w:firstLine="709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53291B">
              <w:rPr>
                <w:rFonts w:ascii="Liberation Serif" w:hAnsi="Liberation Serif"/>
                <w:sz w:val="28"/>
                <w:szCs w:val="28"/>
              </w:rPr>
              <w:t xml:space="preserve">А.В. </w:t>
            </w:r>
            <w:proofErr w:type="spellStart"/>
            <w:r w:rsidRPr="0053291B">
              <w:rPr>
                <w:rFonts w:ascii="Liberation Serif" w:hAnsi="Liberation Serif"/>
                <w:sz w:val="28"/>
                <w:szCs w:val="28"/>
              </w:rPr>
              <w:t>Самочернов</w:t>
            </w:r>
            <w:proofErr w:type="spellEnd"/>
          </w:p>
        </w:tc>
      </w:tr>
    </w:tbl>
    <w:p w:rsidR="00DD085F" w:rsidRDefault="00DD085F" w:rsidP="00F02193">
      <w:pPr>
        <w:widowControl/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8"/>
        </w:rPr>
      </w:pPr>
    </w:p>
    <w:p w:rsidR="0053291B" w:rsidRDefault="0053291B" w:rsidP="00F02193">
      <w:pPr>
        <w:widowControl/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8"/>
        </w:rPr>
      </w:pPr>
    </w:p>
    <w:p w:rsidR="0053291B" w:rsidRDefault="0053291B" w:rsidP="00F02193">
      <w:pPr>
        <w:widowControl/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8"/>
        </w:rPr>
      </w:pPr>
    </w:p>
    <w:p w:rsidR="0053291B" w:rsidRDefault="0053291B" w:rsidP="00F02193">
      <w:pPr>
        <w:widowControl/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8"/>
        </w:rPr>
      </w:pPr>
    </w:p>
    <w:p w:rsidR="0053291B" w:rsidRDefault="0053291B" w:rsidP="00F02193">
      <w:pPr>
        <w:widowControl/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8"/>
        </w:rPr>
      </w:pPr>
    </w:p>
    <w:p w:rsidR="0053291B" w:rsidRDefault="0053291B" w:rsidP="00F02193">
      <w:pPr>
        <w:widowControl/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8"/>
        </w:rPr>
      </w:pPr>
    </w:p>
    <w:sectPr w:rsidR="0053291B" w:rsidSect="004C3C10">
      <w:headerReference w:type="even" r:id="rId10"/>
      <w:headerReference w:type="default" r:id="rId11"/>
      <w:pgSz w:w="11909" w:h="16838"/>
      <w:pgMar w:top="1134" w:right="851" w:bottom="1134" w:left="1701" w:header="709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52A" w:rsidRDefault="00C4752A">
      <w:r>
        <w:separator/>
      </w:r>
    </w:p>
  </w:endnote>
  <w:endnote w:type="continuationSeparator" w:id="0">
    <w:p w:rsidR="00C4752A" w:rsidRDefault="00C4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52A" w:rsidRDefault="00C4752A"/>
  </w:footnote>
  <w:footnote w:type="continuationSeparator" w:id="0">
    <w:p w:rsidR="00C4752A" w:rsidRDefault="00C475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217323"/>
      <w:docPartObj>
        <w:docPartGallery w:val="Page Numbers (Top of Page)"/>
        <w:docPartUnique/>
      </w:docPartObj>
    </w:sdtPr>
    <w:sdtEndPr/>
    <w:sdtContent>
      <w:p w:rsidR="004C3C10" w:rsidRDefault="004C3C1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D916F2" w:rsidRDefault="00D916F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934657"/>
      <w:docPartObj>
        <w:docPartGallery w:val="Page Numbers (Top of Page)"/>
        <w:docPartUnique/>
      </w:docPartObj>
    </w:sdtPr>
    <w:sdtEndPr/>
    <w:sdtContent>
      <w:p w:rsidR="004C3C10" w:rsidRDefault="004C3C1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88C">
          <w:rPr>
            <w:noProof/>
          </w:rPr>
          <w:t>6</w:t>
        </w:r>
        <w:r>
          <w:fldChar w:fldCharType="end"/>
        </w:r>
      </w:p>
    </w:sdtContent>
  </w:sdt>
  <w:p w:rsidR="00546843" w:rsidRDefault="00546843" w:rsidP="00F5424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0725"/>
    <w:multiLevelType w:val="multilevel"/>
    <w:tmpl w:val="A038F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5E633F"/>
    <w:multiLevelType w:val="multilevel"/>
    <w:tmpl w:val="85EE9F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A11054"/>
    <w:multiLevelType w:val="hybridMultilevel"/>
    <w:tmpl w:val="71BCBA60"/>
    <w:lvl w:ilvl="0" w:tplc="94F89C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BF1764"/>
    <w:multiLevelType w:val="hybridMultilevel"/>
    <w:tmpl w:val="5820360C"/>
    <w:lvl w:ilvl="0" w:tplc="C2CA4624">
      <w:start w:val="13"/>
      <w:numFmt w:val="decimal"/>
      <w:lvlText w:val="%1)"/>
      <w:lvlJc w:val="left"/>
      <w:pPr>
        <w:ind w:left="668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127151"/>
    <w:multiLevelType w:val="multilevel"/>
    <w:tmpl w:val="DFF2CF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AD1E03"/>
    <w:multiLevelType w:val="multilevel"/>
    <w:tmpl w:val="9E664E1A"/>
    <w:lvl w:ilvl="0">
      <w:start w:val="1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F2"/>
    <w:rsid w:val="00002538"/>
    <w:rsid w:val="000070C3"/>
    <w:rsid w:val="000242C5"/>
    <w:rsid w:val="00032576"/>
    <w:rsid w:val="00084CF7"/>
    <w:rsid w:val="00086D91"/>
    <w:rsid w:val="00095D2E"/>
    <w:rsid w:val="000A4469"/>
    <w:rsid w:val="000C441F"/>
    <w:rsid w:val="000C6DCA"/>
    <w:rsid w:val="000D0776"/>
    <w:rsid w:val="000D6031"/>
    <w:rsid w:val="000E164C"/>
    <w:rsid w:val="00127554"/>
    <w:rsid w:val="00145ADE"/>
    <w:rsid w:val="00150C60"/>
    <w:rsid w:val="001637A0"/>
    <w:rsid w:val="00191248"/>
    <w:rsid w:val="001A1FCD"/>
    <w:rsid w:val="001B4665"/>
    <w:rsid w:val="001D6427"/>
    <w:rsid w:val="002159C4"/>
    <w:rsid w:val="00220508"/>
    <w:rsid w:val="0023526A"/>
    <w:rsid w:val="0024625D"/>
    <w:rsid w:val="002A57CD"/>
    <w:rsid w:val="002B4195"/>
    <w:rsid w:val="002C713C"/>
    <w:rsid w:val="002D55B7"/>
    <w:rsid w:val="002D6878"/>
    <w:rsid w:val="002E070E"/>
    <w:rsid w:val="002E5B89"/>
    <w:rsid w:val="0031306A"/>
    <w:rsid w:val="00336051"/>
    <w:rsid w:val="003368EF"/>
    <w:rsid w:val="003770E0"/>
    <w:rsid w:val="00382B14"/>
    <w:rsid w:val="00386D00"/>
    <w:rsid w:val="00390748"/>
    <w:rsid w:val="00390CA0"/>
    <w:rsid w:val="003B6D79"/>
    <w:rsid w:val="003E663C"/>
    <w:rsid w:val="0040273F"/>
    <w:rsid w:val="00404D73"/>
    <w:rsid w:val="0040712B"/>
    <w:rsid w:val="0040772A"/>
    <w:rsid w:val="00414742"/>
    <w:rsid w:val="00433234"/>
    <w:rsid w:val="0044788C"/>
    <w:rsid w:val="00473738"/>
    <w:rsid w:val="00481543"/>
    <w:rsid w:val="00492342"/>
    <w:rsid w:val="004C3C10"/>
    <w:rsid w:val="004F650F"/>
    <w:rsid w:val="0053291B"/>
    <w:rsid w:val="00546843"/>
    <w:rsid w:val="00565FA2"/>
    <w:rsid w:val="00574171"/>
    <w:rsid w:val="005D33B3"/>
    <w:rsid w:val="00600304"/>
    <w:rsid w:val="00620A47"/>
    <w:rsid w:val="006924B6"/>
    <w:rsid w:val="00693CF6"/>
    <w:rsid w:val="006A73B5"/>
    <w:rsid w:val="006C675D"/>
    <w:rsid w:val="00701A32"/>
    <w:rsid w:val="00713417"/>
    <w:rsid w:val="00723534"/>
    <w:rsid w:val="007319F4"/>
    <w:rsid w:val="0074051A"/>
    <w:rsid w:val="007421E0"/>
    <w:rsid w:val="00744302"/>
    <w:rsid w:val="00765D46"/>
    <w:rsid w:val="00777DE4"/>
    <w:rsid w:val="00781F43"/>
    <w:rsid w:val="00782151"/>
    <w:rsid w:val="007A2929"/>
    <w:rsid w:val="007B6326"/>
    <w:rsid w:val="007D5786"/>
    <w:rsid w:val="007F1B04"/>
    <w:rsid w:val="00866871"/>
    <w:rsid w:val="00872836"/>
    <w:rsid w:val="00880BB5"/>
    <w:rsid w:val="008A2628"/>
    <w:rsid w:val="008B1F9C"/>
    <w:rsid w:val="008B7B07"/>
    <w:rsid w:val="008D79E3"/>
    <w:rsid w:val="008E14E5"/>
    <w:rsid w:val="008E2718"/>
    <w:rsid w:val="00902822"/>
    <w:rsid w:val="00903F22"/>
    <w:rsid w:val="00907425"/>
    <w:rsid w:val="009124B5"/>
    <w:rsid w:val="009129D4"/>
    <w:rsid w:val="00920F74"/>
    <w:rsid w:val="00936758"/>
    <w:rsid w:val="009611CA"/>
    <w:rsid w:val="009B05D8"/>
    <w:rsid w:val="009C28FF"/>
    <w:rsid w:val="009C5D8E"/>
    <w:rsid w:val="009D773B"/>
    <w:rsid w:val="00A06665"/>
    <w:rsid w:val="00A31682"/>
    <w:rsid w:val="00A44F57"/>
    <w:rsid w:val="00A475E9"/>
    <w:rsid w:val="00A754E2"/>
    <w:rsid w:val="00A765B8"/>
    <w:rsid w:val="00A97376"/>
    <w:rsid w:val="00AA32EB"/>
    <w:rsid w:val="00AA6F70"/>
    <w:rsid w:val="00AB2867"/>
    <w:rsid w:val="00AC7A06"/>
    <w:rsid w:val="00AD2EF1"/>
    <w:rsid w:val="00B11B75"/>
    <w:rsid w:val="00B12A12"/>
    <w:rsid w:val="00B7608F"/>
    <w:rsid w:val="00BC2C62"/>
    <w:rsid w:val="00BC45F4"/>
    <w:rsid w:val="00C07892"/>
    <w:rsid w:val="00C324FB"/>
    <w:rsid w:val="00C4215D"/>
    <w:rsid w:val="00C4752A"/>
    <w:rsid w:val="00C50D3C"/>
    <w:rsid w:val="00C65039"/>
    <w:rsid w:val="00C77BAA"/>
    <w:rsid w:val="00C850FC"/>
    <w:rsid w:val="00CB4612"/>
    <w:rsid w:val="00CF6A68"/>
    <w:rsid w:val="00D05F3D"/>
    <w:rsid w:val="00D16BF1"/>
    <w:rsid w:val="00D2676D"/>
    <w:rsid w:val="00D366B4"/>
    <w:rsid w:val="00D8726C"/>
    <w:rsid w:val="00D916F2"/>
    <w:rsid w:val="00DB262D"/>
    <w:rsid w:val="00DB7568"/>
    <w:rsid w:val="00DC09B2"/>
    <w:rsid w:val="00DC15BA"/>
    <w:rsid w:val="00DD085F"/>
    <w:rsid w:val="00E143B3"/>
    <w:rsid w:val="00E1478B"/>
    <w:rsid w:val="00E161D6"/>
    <w:rsid w:val="00E200EA"/>
    <w:rsid w:val="00E270E9"/>
    <w:rsid w:val="00E51366"/>
    <w:rsid w:val="00E570A3"/>
    <w:rsid w:val="00E66BE7"/>
    <w:rsid w:val="00E778C6"/>
    <w:rsid w:val="00E83F8F"/>
    <w:rsid w:val="00E85371"/>
    <w:rsid w:val="00E93DDD"/>
    <w:rsid w:val="00E97B8C"/>
    <w:rsid w:val="00ED5E87"/>
    <w:rsid w:val="00EE6E18"/>
    <w:rsid w:val="00F004F4"/>
    <w:rsid w:val="00F02193"/>
    <w:rsid w:val="00F10215"/>
    <w:rsid w:val="00F17918"/>
    <w:rsid w:val="00F21440"/>
    <w:rsid w:val="00F27B3D"/>
    <w:rsid w:val="00F5424F"/>
    <w:rsid w:val="00F555E2"/>
    <w:rsid w:val="00F811DD"/>
    <w:rsid w:val="00F8221C"/>
    <w:rsid w:val="00F91666"/>
    <w:rsid w:val="00FD59A2"/>
    <w:rsid w:val="00FE0389"/>
    <w:rsid w:val="00F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75pt">
    <w:name w:val="Колонтитул + 7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Consolas75pt-1pt">
    <w:name w:val="Колонтитул + Consolas;7;5 pt;Полужирный;Интервал -1 pt"/>
    <w:basedOn w:val="a5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30"/>
      <w:w w:val="100"/>
      <w:position w:val="0"/>
      <w:sz w:val="15"/>
      <w:szCs w:val="15"/>
      <w:u w:val="none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line="744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821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151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782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F004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04F4"/>
    <w:rPr>
      <w:color w:val="000000"/>
    </w:rPr>
  </w:style>
  <w:style w:type="paragraph" w:styleId="ac">
    <w:name w:val="header"/>
    <w:basedOn w:val="a"/>
    <w:link w:val="ad"/>
    <w:uiPriority w:val="99"/>
    <w:unhideWhenUsed/>
    <w:rsid w:val="00F004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004F4"/>
    <w:rPr>
      <w:color w:val="000000"/>
    </w:rPr>
  </w:style>
  <w:style w:type="character" w:customStyle="1" w:styleId="apple-converted-space">
    <w:name w:val="apple-converted-space"/>
    <w:basedOn w:val="a0"/>
    <w:rsid w:val="008E14E5"/>
  </w:style>
  <w:style w:type="paragraph" w:customStyle="1" w:styleId="formattext">
    <w:name w:val="formattext"/>
    <w:basedOn w:val="a"/>
    <w:rsid w:val="001B46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earchtext">
    <w:name w:val="searchtext"/>
    <w:basedOn w:val="a0"/>
    <w:rsid w:val="002D6878"/>
  </w:style>
  <w:style w:type="paragraph" w:styleId="ae">
    <w:name w:val="No Spacing"/>
    <w:uiPriority w:val="1"/>
    <w:qFormat/>
    <w:rsid w:val="00B11B7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75pt">
    <w:name w:val="Колонтитул + 7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Consolas75pt-1pt">
    <w:name w:val="Колонтитул + Consolas;7;5 pt;Полужирный;Интервал -1 pt"/>
    <w:basedOn w:val="a5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30"/>
      <w:w w:val="100"/>
      <w:position w:val="0"/>
      <w:sz w:val="15"/>
      <w:szCs w:val="15"/>
      <w:u w:val="none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line="744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821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151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782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F004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04F4"/>
    <w:rPr>
      <w:color w:val="000000"/>
    </w:rPr>
  </w:style>
  <w:style w:type="paragraph" w:styleId="ac">
    <w:name w:val="header"/>
    <w:basedOn w:val="a"/>
    <w:link w:val="ad"/>
    <w:uiPriority w:val="99"/>
    <w:unhideWhenUsed/>
    <w:rsid w:val="00F004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004F4"/>
    <w:rPr>
      <w:color w:val="000000"/>
    </w:rPr>
  </w:style>
  <w:style w:type="character" w:customStyle="1" w:styleId="apple-converted-space">
    <w:name w:val="apple-converted-space"/>
    <w:basedOn w:val="a0"/>
    <w:rsid w:val="008E14E5"/>
  </w:style>
  <w:style w:type="paragraph" w:customStyle="1" w:styleId="formattext">
    <w:name w:val="formattext"/>
    <w:basedOn w:val="a"/>
    <w:rsid w:val="001B46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earchtext">
    <w:name w:val="searchtext"/>
    <w:basedOn w:val="a0"/>
    <w:rsid w:val="002D6878"/>
  </w:style>
  <w:style w:type="paragraph" w:styleId="ae">
    <w:name w:val="No Spacing"/>
    <w:uiPriority w:val="1"/>
    <w:qFormat/>
    <w:rsid w:val="00B11B7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C690E-5043-4810-915E-56310CCE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9</Pages>
  <Words>3037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Елена В. Черемных</cp:lastModifiedBy>
  <cp:revision>36</cp:revision>
  <cp:lastPrinted>2019-02-27T05:36:00Z</cp:lastPrinted>
  <dcterms:created xsi:type="dcterms:W3CDTF">2018-01-25T04:06:00Z</dcterms:created>
  <dcterms:modified xsi:type="dcterms:W3CDTF">2019-02-27T07:26:00Z</dcterms:modified>
</cp:coreProperties>
</file>