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17" w:rsidRPr="00D603EB" w:rsidRDefault="00E76217" w:rsidP="00E76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03EB">
        <w:rPr>
          <w:rFonts w:ascii="Times New Roman" w:hAnsi="Times New Roman" w:cs="Times New Roman"/>
          <w:b/>
          <w:sz w:val="28"/>
          <w:szCs w:val="28"/>
        </w:rPr>
        <w:t>Совместное заседание  постоянных комиссий Думы Артемовского городского округа</w:t>
      </w:r>
    </w:p>
    <w:p w:rsidR="00E76217" w:rsidRPr="00D603EB" w:rsidRDefault="00E76217" w:rsidP="00E762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декабря </w:t>
      </w:r>
      <w:r w:rsidRPr="00D603EB">
        <w:rPr>
          <w:rFonts w:ascii="Times New Roman" w:hAnsi="Times New Roman" w:cs="Times New Roman"/>
          <w:sz w:val="28"/>
          <w:szCs w:val="28"/>
        </w:rPr>
        <w:t xml:space="preserve">    2018 года</w:t>
      </w:r>
    </w:p>
    <w:p w:rsidR="00E76217" w:rsidRPr="00D603EB" w:rsidRDefault="00E76217" w:rsidP="00E76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заседания в 10</w:t>
      </w:r>
      <w:r w:rsidRPr="00D603EB">
        <w:rPr>
          <w:rFonts w:ascii="Times New Roman" w:hAnsi="Times New Roman" w:cs="Times New Roman"/>
          <w:sz w:val="28"/>
          <w:szCs w:val="28"/>
        </w:rPr>
        <w:t>.00 часов.</w:t>
      </w:r>
    </w:p>
    <w:p w:rsidR="00E76217" w:rsidRPr="00D603EB" w:rsidRDefault="00E76217" w:rsidP="00E76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3EB">
        <w:rPr>
          <w:rFonts w:ascii="Times New Roman" w:hAnsi="Times New Roman" w:cs="Times New Roman"/>
          <w:sz w:val="28"/>
          <w:szCs w:val="28"/>
        </w:rPr>
        <w:t xml:space="preserve">Заседание ведет </w:t>
      </w:r>
      <w:r>
        <w:rPr>
          <w:rFonts w:ascii="Times New Roman" w:hAnsi="Times New Roman" w:cs="Times New Roman"/>
          <w:sz w:val="28"/>
          <w:szCs w:val="28"/>
        </w:rPr>
        <w:t xml:space="preserve">Константин Михайлович </w:t>
      </w:r>
      <w:r w:rsidRPr="00D603EB">
        <w:rPr>
          <w:rFonts w:ascii="Times New Roman" w:hAnsi="Times New Roman" w:cs="Times New Roman"/>
          <w:sz w:val="28"/>
          <w:szCs w:val="28"/>
        </w:rPr>
        <w:t>Трофимов, председатель Думы Артемовского городского округа.</w:t>
      </w:r>
    </w:p>
    <w:p w:rsidR="00E76217" w:rsidRPr="00D603EB" w:rsidRDefault="00E76217" w:rsidP="00E76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6946"/>
      </w:tblGrid>
      <w:tr w:rsidR="00E76217" w:rsidRPr="00D603EB" w:rsidTr="00E76217">
        <w:tc>
          <w:tcPr>
            <w:tcW w:w="675" w:type="dxa"/>
          </w:tcPr>
          <w:p w:rsidR="00E76217" w:rsidRPr="00D603EB" w:rsidRDefault="00E76217" w:rsidP="00F4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76217" w:rsidRPr="00D603EB" w:rsidRDefault="00D63E64" w:rsidP="00F4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6946" w:type="dxa"/>
          </w:tcPr>
          <w:p w:rsidR="00E76217" w:rsidRPr="00E76217" w:rsidRDefault="00E76217" w:rsidP="00F468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217">
              <w:rPr>
                <w:rFonts w:ascii="Times New Roman" w:hAnsi="Times New Roman" w:cs="Times New Roman"/>
                <w:b/>
                <w:sz w:val="28"/>
                <w:szCs w:val="28"/>
              </w:rPr>
              <w:t>О результатах публичных слушаний  по проекту решения Думы Артемовского городского округа «Об утверждении бюджета Артемовского городского округа на 2019 год и плановый период 2020 и 2021годов.</w:t>
            </w:r>
          </w:p>
          <w:p w:rsidR="00E76217" w:rsidRDefault="00E76217" w:rsidP="00F46892">
            <w:pPr>
              <w:jc w:val="both"/>
              <w:rPr>
                <w:sz w:val="28"/>
                <w:szCs w:val="28"/>
              </w:rPr>
            </w:pPr>
            <w:r w:rsidRPr="00E76217">
              <w:rPr>
                <w:rFonts w:ascii="Times New Roman" w:hAnsi="Times New Roman" w:cs="Times New Roman"/>
                <w:sz w:val="28"/>
                <w:szCs w:val="28"/>
              </w:rPr>
              <w:t>Докладывают Константин Михайлович Трофимов, председатель Думы Артемовского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E76217" w:rsidRDefault="00E76217" w:rsidP="00F4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Администрации Артемовского городского округа.</w:t>
            </w:r>
          </w:p>
          <w:p w:rsidR="00E76217" w:rsidRPr="00D603EB" w:rsidRDefault="00E76217" w:rsidP="00F4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217" w:rsidRPr="00D603EB" w:rsidTr="00E76217">
        <w:tc>
          <w:tcPr>
            <w:tcW w:w="675" w:type="dxa"/>
          </w:tcPr>
          <w:p w:rsidR="00E76217" w:rsidRPr="00D603EB" w:rsidRDefault="00E76217" w:rsidP="00F4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6217" w:rsidRPr="00D603EB" w:rsidRDefault="00D63E64" w:rsidP="00F4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</w:tc>
        <w:tc>
          <w:tcPr>
            <w:tcW w:w="6946" w:type="dxa"/>
          </w:tcPr>
          <w:p w:rsidR="00E76217" w:rsidRDefault="00D63E64" w:rsidP="00E76217">
            <w:pPr>
              <w:pStyle w:val="a4"/>
              <w:shd w:val="clear" w:color="auto" w:fill="FFFFFF"/>
              <w:spacing w:line="317" w:lineRule="exact"/>
              <w:ind w:left="0" w:right="10"/>
              <w:jc w:val="both"/>
              <w:rPr>
                <w:b/>
                <w:sz w:val="28"/>
                <w:szCs w:val="28"/>
              </w:rPr>
            </w:pPr>
            <w:r w:rsidRPr="00E76217">
              <w:rPr>
                <w:b/>
                <w:sz w:val="28"/>
                <w:szCs w:val="28"/>
              </w:rPr>
              <w:t>Об утверждении бюджета Артемовского городского округа на 2019 год и плановый период 2020 и 2021годов</w:t>
            </w:r>
            <w:r>
              <w:rPr>
                <w:b/>
                <w:sz w:val="28"/>
                <w:szCs w:val="28"/>
              </w:rPr>
              <w:t>.</w:t>
            </w:r>
          </w:p>
          <w:p w:rsidR="00D63E64" w:rsidRDefault="00D63E64" w:rsidP="00E76217">
            <w:pPr>
              <w:pStyle w:val="a4"/>
              <w:shd w:val="clear" w:color="auto" w:fill="FFFFFF"/>
              <w:spacing w:line="317" w:lineRule="exact"/>
              <w:ind w:left="0" w:right="10"/>
              <w:jc w:val="both"/>
              <w:rPr>
                <w:sz w:val="28"/>
                <w:szCs w:val="28"/>
              </w:rPr>
            </w:pPr>
            <w:r w:rsidRPr="00D63E64">
              <w:rPr>
                <w:sz w:val="28"/>
                <w:szCs w:val="28"/>
              </w:rPr>
              <w:t xml:space="preserve">Докладывает Ольга Геннадьевна Бачурина, </w:t>
            </w:r>
            <w:r>
              <w:rPr>
                <w:sz w:val="28"/>
                <w:szCs w:val="28"/>
              </w:rPr>
              <w:t>заместитель главы Администраци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начальник Финансового управления .</w:t>
            </w:r>
          </w:p>
          <w:p w:rsidR="00D63E64" w:rsidRPr="00D63E64" w:rsidRDefault="00D63E64" w:rsidP="00E76217">
            <w:pPr>
              <w:pStyle w:val="a4"/>
              <w:shd w:val="clear" w:color="auto" w:fill="FFFFFF"/>
              <w:spacing w:line="317" w:lineRule="exact"/>
              <w:ind w:left="0" w:right="10"/>
              <w:jc w:val="both"/>
              <w:rPr>
                <w:sz w:val="28"/>
                <w:szCs w:val="28"/>
              </w:rPr>
            </w:pPr>
          </w:p>
        </w:tc>
      </w:tr>
    </w:tbl>
    <w:p w:rsidR="003465DF" w:rsidRDefault="003465DF"/>
    <w:sectPr w:rsidR="0034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17"/>
    <w:rsid w:val="003465DF"/>
    <w:rsid w:val="007A7B3D"/>
    <w:rsid w:val="00D63E64"/>
    <w:rsid w:val="00E7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62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62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dcterms:created xsi:type="dcterms:W3CDTF">2018-12-05T10:29:00Z</dcterms:created>
  <dcterms:modified xsi:type="dcterms:W3CDTF">2018-12-05T10:29:00Z</dcterms:modified>
</cp:coreProperties>
</file>