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E7" w:rsidRPr="003C5180" w:rsidRDefault="00683AA8" w:rsidP="003C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решений, принятых на 85 заседании 24</w:t>
      </w:r>
      <w:r w:rsidR="003B0FE7" w:rsidRPr="003C5180">
        <w:rPr>
          <w:rFonts w:ascii="Times New Roman" w:hAnsi="Times New Roman" w:cs="Times New Roman"/>
          <w:b/>
          <w:sz w:val="28"/>
          <w:szCs w:val="28"/>
        </w:rPr>
        <w:t xml:space="preserve"> июня 2021 года</w:t>
      </w:r>
    </w:p>
    <w:p w:rsidR="003B0FE7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847 – Об утверждении повестки 85 заседания </w:t>
      </w:r>
      <w:r w:rsidR="003B0FE7" w:rsidRPr="003C5180">
        <w:rPr>
          <w:rFonts w:ascii="Times New Roman" w:hAnsi="Times New Roman" w:cs="Times New Roman"/>
          <w:sz w:val="28"/>
          <w:szCs w:val="28"/>
        </w:rPr>
        <w:t>Думы Артемовского городского округа;</w:t>
      </w:r>
    </w:p>
    <w:p w:rsidR="003B0FE7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848</w:t>
      </w:r>
      <w:r w:rsidR="003B0FE7"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="00F7063E" w:rsidRPr="003C51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AA8">
        <w:rPr>
          <w:rFonts w:ascii="Times New Roman" w:hAnsi="Times New Roman" w:cs="Times New Roman"/>
          <w:sz w:val="28"/>
          <w:szCs w:val="28"/>
        </w:rPr>
        <w:t>О назначении выборов депутатов Думы Артемовского городского округа седьмого созыва</w:t>
      </w:r>
      <w:r w:rsidR="003B0FE7" w:rsidRPr="003C5180">
        <w:rPr>
          <w:rFonts w:ascii="Times New Roman" w:hAnsi="Times New Roman" w:cs="Times New Roman"/>
          <w:sz w:val="28"/>
          <w:szCs w:val="28"/>
        </w:rPr>
        <w:t>;</w:t>
      </w:r>
    </w:p>
    <w:p w:rsidR="003B0FE7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849</w:t>
      </w:r>
      <w:r w:rsidR="003B0FE7"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="00F7063E" w:rsidRPr="003C51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AA8">
        <w:rPr>
          <w:rFonts w:ascii="Times New Roman" w:hAnsi="Times New Roman" w:cs="Times New Roman"/>
          <w:sz w:val="28"/>
          <w:szCs w:val="28"/>
        </w:rPr>
        <w:t>О назначении и проведении пу</w:t>
      </w:r>
      <w:r>
        <w:rPr>
          <w:rFonts w:ascii="Times New Roman" w:hAnsi="Times New Roman" w:cs="Times New Roman"/>
          <w:sz w:val="28"/>
          <w:szCs w:val="28"/>
        </w:rPr>
        <w:t xml:space="preserve">бличных слушаний по обсуждению </w:t>
      </w:r>
      <w:r w:rsidRPr="00683AA8">
        <w:rPr>
          <w:rFonts w:ascii="Times New Roman" w:hAnsi="Times New Roman" w:cs="Times New Roman"/>
          <w:sz w:val="28"/>
          <w:szCs w:val="28"/>
        </w:rPr>
        <w:t>проекта решения Думы Артемовского городского округа «О внесении изменений в Устав Артемовского городского округа»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850 – </w:t>
      </w:r>
      <w:r w:rsidRPr="00683AA8">
        <w:rPr>
          <w:rFonts w:ascii="Times New Roman" w:hAnsi="Times New Roman" w:cs="Times New Roman"/>
          <w:sz w:val="28"/>
          <w:szCs w:val="28"/>
        </w:rPr>
        <w:t>О внесении изменений в Устав Артемовского городского округа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851 – </w:t>
      </w:r>
      <w:r w:rsidRPr="00683AA8">
        <w:rPr>
          <w:rFonts w:ascii="Times New Roman" w:hAnsi="Times New Roman" w:cs="Times New Roman"/>
          <w:sz w:val="28"/>
          <w:szCs w:val="28"/>
        </w:rPr>
        <w:t>О награждении Почетными грамотами Думы Артемовского городского округа и вручении Благодарственных писем Думы Артемовского городского округа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852 – </w:t>
      </w:r>
      <w:r w:rsidRPr="00683AA8">
        <w:rPr>
          <w:rFonts w:ascii="Times New Roman" w:hAnsi="Times New Roman" w:cs="Times New Roman"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2020 год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683AA8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853 – </w:t>
      </w:r>
      <w:r w:rsidRPr="00683AA8">
        <w:rPr>
          <w:rFonts w:ascii="Times New Roman" w:hAnsi="Times New Roman" w:cs="Times New Roman"/>
          <w:sz w:val="28"/>
          <w:szCs w:val="28"/>
        </w:rPr>
        <w:t>О принятии Программы приватизации муниципального имущества Артемовского городского округа на 2022 -2024 годы»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854 – </w:t>
      </w:r>
      <w:r w:rsidRPr="007E6A99">
        <w:rPr>
          <w:rFonts w:ascii="Times New Roman" w:hAnsi="Times New Roman" w:cs="Times New Roman"/>
          <w:sz w:val="28"/>
          <w:szCs w:val="28"/>
        </w:rPr>
        <w:t>О результатах публичных слушаний по обсуждению отчета об исполнении бюджета Артемовского городского округа за 2020 год и проекта решения Думы Артемовского городского округа «Об утверждении отчета об исполнении бюджета   Артемовского городского округа за 2020 год»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855 – </w:t>
      </w:r>
      <w:r w:rsidRPr="007E6A99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  Артемовского городского округа за 2020 год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856 – </w:t>
      </w:r>
      <w:r w:rsidRPr="007E6A99">
        <w:rPr>
          <w:rFonts w:ascii="Times New Roman" w:hAnsi="Times New Roman" w:cs="Times New Roman"/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городского округа за первый квартал 2021 года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857 – </w:t>
      </w:r>
      <w:r w:rsidRPr="007E6A99">
        <w:rPr>
          <w:rFonts w:ascii="Times New Roman" w:hAnsi="Times New Roman" w:cs="Times New Roman"/>
          <w:sz w:val="28"/>
          <w:szCs w:val="28"/>
        </w:rPr>
        <w:t>О согласии на частичную замену до</w:t>
      </w:r>
      <w:r>
        <w:rPr>
          <w:rFonts w:ascii="Times New Roman" w:hAnsi="Times New Roman" w:cs="Times New Roman"/>
          <w:sz w:val="28"/>
          <w:szCs w:val="28"/>
        </w:rPr>
        <w:t xml:space="preserve">тации на выравнивание бюджетной </w:t>
      </w:r>
      <w:r w:rsidRPr="007E6A99">
        <w:rPr>
          <w:rFonts w:ascii="Times New Roman" w:hAnsi="Times New Roman" w:cs="Times New Roman"/>
          <w:sz w:val="28"/>
          <w:szCs w:val="28"/>
        </w:rPr>
        <w:t>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2022 год и плановый период 2023 и 2024 годов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858 – О </w:t>
      </w:r>
      <w:r w:rsidRPr="007E6A99">
        <w:rPr>
          <w:rFonts w:ascii="Times New Roman" w:hAnsi="Times New Roman" w:cs="Times New Roman"/>
          <w:sz w:val="28"/>
          <w:szCs w:val="28"/>
        </w:rPr>
        <w:t>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и повышение энергетической эффективности в Артемовском городском округе до 2024 года» за 2020 год</w:t>
      </w:r>
      <w:r w:rsidR="00F7063E"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7E6A99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859 – </w:t>
      </w:r>
      <w:r w:rsidRPr="007E6A99">
        <w:rPr>
          <w:rFonts w:ascii="Times New Roman" w:hAnsi="Times New Roman" w:cs="Times New Roman"/>
          <w:sz w:val="28"/>
          <w:szCs w:val="28"/>
        </w:rPr>
        <w:t>О ходе 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Красногвардейском, депутатским запросом»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063E" w:rsidRPr="003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F"/>
    <w:rsid w:val="003B0FE7"/>
    <w:rsid w:val="003C5180"/>
    <w:rsid w:val="0050494F"/>
    <w:rsid w:val="00683AA8"/>
    <w:rsid w:val="007E6A99"/>
    <w:rsid w:val="008E08A2"/>
    <w:rsid w:val="00A53D8F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E92"/>
  <w15:chartTrackingRefBased/>
  <w15:docId w15:val="{4C531A27-130C-4EAA-AACE-06B3E0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Петенкова</dc:creator>
  <cp:keywords/>
  <dc:description/>
  <cp:lastModifiedBy>Александра Сергеевна Петенкова</cp:lastModifiedBy>
  <cp:revision>3</cp:revision>
  <dcterms:created xsi:type="dcterms:W3CDTF">2021-06-18T11:38:00Z</dcterms:created>
  <dcterms:modified xsi:type="dcterms:W3CDTF">2021-06-25T04:29:00Z</dcterms:modified>
</cp:coreProperties>
</file>