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A35866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3745" cy="1219200"/>
            <wp:effectExtent l="0" t="0" r="8255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A35866" w:rsidRDefault="00A35866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EC50BF" w:rsidRPr="00A35866" w:rsidRDefault="00A35866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EC50BF" w:rsidRPr="00A3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A35866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A35866" w:rsidRDefault="00A35866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C50BF"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0BF"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 2017 года</w:t>
      </w:r>
      <w:r w:rsidR="00EC50BF"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EC50BF"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C50BF"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3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226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E6" w:rsidRPr="006716ED" w:rsidRDefault="00EF3707" w:rsidP="004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</w:t>
      </w:r>
      <w:r w:rsidR="0097571A" w:rsidRPr="006716E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орядка ведения </w:t>
      </w:r>
      <w:r w:rsidR="000B6C82" w:rsidRPr="000B6C8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перечня </w:t>
      </w:r>
      <w:r w:rsidR="0097571A" w:rsidRPr="006716E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видов муниципального контроля</w:t>
      </w:r>
      <w:proofErr w:type="gramEnd"/>
      <w:r w:rsidR="0097571A" w:rsidRPr="006716E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и органов местного самоуправления, уполномоченных на их осуществление на территории Артемовского городского округа</w:t>
      </w:r>
    </w:p>
    <w:p w:rsidR="00EC50BF" w:rsidRPr="006716ED" w:rsidRDefault="00EC50BF" w:rsidP="00EC50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2126C" w:rsidRDefault="00C51B3B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 w:rsidR="006716E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7571A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</w:t>
      </w:r>
      <w:r w:rsidR="00E125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перечня </w:t>
      </w:r>
      <w:r w:rsidR="0097571A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видов муниципального контроля и органов местного самоуправления, уполномоченных на их осуществление на территории Артемовского городского округа</w:t>
      </w:r>
      <w:r w:rsidR="006716E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84BB5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6 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94F6D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контроля»</w:t>
      </w: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22EE6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</w:t>
      </w:r>
      <w:r w:rsidR="00B56034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22EE6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23 Устава Артемовского городского округа, </w:t>
      </w:r>
    </w:p>
    <w:p w:rsidR="00523A9A" w:rsidRPr="006716ED" w:rsidRDefault="00622EE6" w:rsidP="00B81AC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Артемовского городского округа</w:t>
      </w:r>
    </w:p>
    <w:p w:rsidR="00523A9A" w:rsidRPr="006716ED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D70D97" w:rsidRPr="006716ED" w:rsidRDefault="000B6C82" w:rsidP="0087055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Утвердить Порядок ведения п</w:t>
      </w:r>
      <w:r w:rsidR="00870553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еречня видов муниципального контроля и органов местного самоуправления, уполномоченных на их осуществление </w:t>
      </w:r>
      <w:r w:rsidR="00E125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Артемовского городского округа </w:t>
      </w:r>
      <w:r w:rsidR="00870553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EF37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870553"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70553" w:rsidRPr="006716ED" w:rsidRDefault="00870553" w:rsidP="008705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870553" w:rsidRPr="006716ED" w:rsidRDefault="00870553" w:rsidP="008705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Думы Артемовского городского округа (</w:t>
      </w:r>
      <w:proofErr w:type="spellStart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Шарафиев</w:t>
      </w:r>
      <w:proofErr w:type="spellEnd"/>
      <w:r w:rsidRPr="00671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А.М.).</w:t>
      </w:r>
    </w:p>
    <w:p w:rsidR="00EC50BF" w:rsidRPr="006716ED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B4171" w:rsidRPr="006716ED" w:rsidTr="004B4171">
        <w:tc>
          <w:tcPr>
            <w:tcW w:w="4856" w:type="dxa"/>
          </w:tcPr>
          <w:p w:rsidR="004B4171" w:rsidRPr="006716ED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Думы</w:t>
            </w:r>
          </w:p>
          <w:p w:rsidR="004B4171" w:rsidRPr="006716ED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Артемовского городского округа</w:t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4B4171" w:rsidRPr="006716ED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К.М. Трофимов</w:t>
            </w:r>
          </w:p>
        </w:tc>
        <w:tc>
          <w:tcPr>
            <w:tcW w:w="4857" w:type="dxa"/>
          </w:tcPr>
          <w:p w:rsidR="004B4171" w:rsidRPr="006716ED" w:rsidRDefault="004B4171" w:rsidP="00EC50B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4B4171" w:rsidRPr="006716ED" w:rsidRDefault="004B4171" w:rsidP="00EC50B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Артемовского городского округа</w:t>
            </w:r>
          </w:p>
          <w:p w:rsidR="004B4171" w:rsidRPr="006716ED" w:rsidRDefault="004B4171" w:rsidP="00EC50B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B4171" w:rsidRPr="006716ED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А.В. </w:t>
            </w:r>
            <w:proofErr w:type="spellStart"/>
            <w:r w:rsidRPr="006716E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Самочернов</w:t>
            </w:r>
            <w:proofErr w:type="spellEnd"/>
          </w:p>
        </w:tc>
      </w:tr>
    </w:tbl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к Решению Думы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Артемовского городского округа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31 августа 2017 года </w:t>
      </w:r>
      <w:r w:rsidRPr="00560A71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226</w:t>
      </w:r>
    </w:p>
    <w:p w:rsidR="00A35866" w:rsidRPr="00560A71" w:rsidRDefault="00A35866" w:rsidP="00A3586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1"/>
      <w:bookmarkEnd w:id="0"/>
      <w:r w:rsidRPr="00560A71">
        <w:rPr>
          <w:rFonts w:ascii="Times New Roman" w:hAnsi="Times New Roman" w:cs="Times New Roman"/>
          <w:b/>
          <w:bCs/>
          <w:sz w:val="27"/>
          <w:szCs w:val="27"/>
        </w:rPr>
        <w:t>Порядок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60A71">
        <w:rPr>
          <w:rFonts w:ascii="Times New Roman" w:hAnsi="Times New Roman" w:cs="Times New Roman"/>
          <w:b/>
          <w:bCs/>
          <w:sz w:val="27"/>
          <w:szCs w:val="27"/>
        </w:rPr>
        <w:t>ведения перечня видов муниципального контроля и органов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60A71">
        <w:rPr>
          <w:rFonts w:ascii="Times New Roman" w:hAnsi="Times New Roman" w:cs="Times New Roman"/>
          <w:b/>
          <w:bCs/>
          <w:sz w:val="27"/>
          <w:szCs w:val="27"/>
        </w:rPr>
        <w:t>местного самоуправления, уполномоченных на их осуществление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60A71">
        <w:rPr>
          <w:rFonts w:ascii="Times New Roman" w:hAnsi="Times New Roman" w:cs="Times New Roman"/>
          <w:b/>
          <w:bCs/>
          <w:sz w:val="27"/>
          <w:szCs w:val="27"/>
        </w:rPr>
        <w:t>на территории Артемовского городского округа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 w:rsidRPr="00560A71">
        <w:rPr>
          <w:rFonts w:ascii="Times New Roman" w:hAnsi="Times New Roman" w:cs="Times New Roman"/>
          <w:bCs/>
          <w:sz w:val="27"/>
          <w:szCs w:val="27"/>
        </w:rPr>
        <w:t>Настоящий Порядок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Артемовского городского округа, обеспечения доступности и прозрачности сведений об осуществлении видов муниципального</w:t>
      </w:r>
      <w:r>
        <w:rPr>
          <w:rFonts w:ascii="Times New Roman" w:hAnsi="Times New Roman" w:cs="Times New Roman"/>
          <w:bCs/>
          <w:sz w:val="27"/>
          <w:szCs w:val="27"/>
        </w:rPr>
        <w:t xml:space="preserve"> контроля</w:t>
      </w:r>
      <w:r w:rsidRPr="00560A71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A35866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560A71">
        <w:rPr>
          <w:rFonts w:ascii="Times New Roman" w:hAnsi="Times New Roman" w:cs="Times New Roman"/>
          <w:bCs/>
          <w:sz w:val="27"/>
          <w:szCs w:val="27"/>
        </w:rPr>
        <w:t xml:space="preserve">Формирование и ведение перечня видов муниципального контроля и органов местного самоуправления, уполномоченных на их осуществление </w:t>
      </w:r>
      <w:r>
        <w:rPr>
          <w:rFonts w:ascii="Times New Roman" w:hAnsi="Times New Roman" w:cs="Times New Roman"/>
          <w:bCs/>
          <w:sz w:val="27"/>
          <w:szCs w:val="27"/>
        </w:rPr>
        <w:t xml:space="preserve">на территории Артемовского городского округа 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(далее – Перечень), осуществляется Администрацией Артемовского городского округа на основании </w:t>
      </w:r>
      <w:r>
        <w:rPr>
          <w:rFonts w:ascii="Times New Roman" w:hAnsi="Times New Roman" w:cs="Times New Roman"/>
          <w:bCs/>
          <w:sz w:val="27"/>
          <w:szCs w:val="27"/>
        </w:rPr>
        <w:t>предложений, пред</w:t>
      </w:r>
      <w:r w:rsidRPr="00560A71">
        <w:rPr>
          <w:rFonts w:ascii="Times New Roman" w:hAnsi="Times New Roman" w:cs="Times New Roman"/>
          <w:bCs/>
          <w:sz w:val="27"/>
          <w:szCs w:val="27"/>
        </w:rPr>
        <w:t>ставляемых органами местного самоуправления Артемовского городского округа, структурными подразделениями Администрации Артемовского городского округа, отраслевыми (функциональными) органами Администрации Артемовского городского округа, уполномоченными на осуществление муниципального контроля на территории Артемовского городского округа</w:t>
      </w:r>
      <w:proofErr w:type="gramEnd"/>
      <w:r w:rsidRPr="00560A71">
        <w:rPr>
          <w:rFonts w:ascii="Times New Roman" w:hAnsi="Times New Roman" w:cs="Times New Roman"/>
          <w:bCs/>
          <w:sz w:val="27"/>
          <w:szCs w:val="27"/>
        </w:rPr>
        <w:t xml:space="preserve"> (</w:t>
      </w:r>
      <w:r>
        <w:rPr>
          <w:rFonts w:ascii="Times New Roman" w:hAnsi="Times New Roman" w:cs="Times New Roman"/>
          <w:bCs/>
          <w:sz w:val="27"/>
          <w:szCs w:val="27"/>
        </w:rPr>
        <w:t xml:space="preserve">далее - 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органы муниципального контроля), и </w:t>
      </w:r>
      <w:proofErr w:type="gramStart"/>
      <w:r w:rsidRPr="00560A71">
        <w:rPr>
          <w:rFonts w:ascii="Times New Roman" w:hAnsi="Times New Roman" w:cs="Times New Roman"/>
          <w:bCs/>
          <w:sz w:val="27"/>
          <w:szCs w:val="27"/>
        </w:rPr>
        <w:t>содержащих</w:t>
      </w:r>
      <w:proofErr w:type="gramEnd"/>
      <w:r w:rsidRPr="00560A71">
        <w:rPr>
          <w:rFonts w:ascii="Times New Roman" w:hAnsi="Times New Roman" w:cs="Times New Roman"/>
          <w:bCs/>
          <w:sz w:val="27"/>
          <w:szCs w:val="27"/>
        </w:rPr>
        <w:t xml:space="preserve"> сведения в соответствии с приложением к настоящему Порядку (далее – предложения).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 Перечень утверждается постановлением Администрации Артемовского городского округа.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Pr="00560A71">
        <w:rPr>
          <w:rFonts w:ascii="Times New Roman" w:hAnsi="Times New Roman" w:cs="Times New Roman"/>
          <w:bCs/>
          <w:sz w:val="27"/>
          <w:szCs w:val="27"/>
        </w:rPr>
        <w:t>. Структурное подразделение Администрации Артемовского городского округа, уполномоченное на ведение Перечня (далее - уполномоченный орган), определяется правовым актом Администрации Артемовского городского округа.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5</w:t>
      </w:r>
      <w:r w:rsidRPr="00560A71">
        <w:rPr>
          <w:rFonts w:ascii="Times New Roman" w:hAnsi="Times New Roman" w:cs="Times New Roman"/>
          <w:bCs/>
          <w:sz w:val="27"/>
          <w:szCs w:val="27"/>
        </w:rPr>
        <w:t>. Органы муниципального контроля направляют в уполномоченный орган предложения: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bCs/>
          <w:sz w:val="27"/>
          <w:szCs w:val="27"/>
        </w:rPr>
        <w:t>1) для включения в Перечень видов муниципального контроля;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bCs/>
          <w:sz w:val="27"/>
          <w:szCs w:val="27"/>
        </w:rPr>
        <w:t>2) для исключения из Перечня внесенных в него видов муниципального контроля;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bCs/>
          <w:sz w:val="27"/>
          <w:szCs w:val="27"/>
        </w:rPr>
        <w:t xml:space="preserve">3) для корректировки </w:t>
      </w:r>
      <w:r>
        <w:rPr>
          <w:rFonts w:ascii="Times New Roman" w:hAnsi="Times New Roman" w:cs="Times New Roman"/>
          <w:bCs/>
          <w:sz w:val="27"/>
          <w:szCs w:val="27"/>
        </w:rPr>
        <w:t>информации, включенной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 в Перечень видов муниципального контроля.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6</w:t>
      </w:r>
      <w:r w:rsidRPr="00560A71">
        <w:rPr>
          <w:rFonts w:ascii="Times New Roman" w:hAnsi="Times New Roman" w:cs="Times New Roman"/>
          <w:bCs/>
          <w:sz w:val="27"/>
          <w:szCs w:val="27"/>
        </w:rPr>
        <w:t>. Предложен</w:t>
      </w:r>
      <w:r>
        <w:rPr>
          <w:rFonts w:ascii="Times New Roman" w:hAnsi="Times New Roman" w:cs="Times New Roman"/>
          <w:bCs/>
          <w:sz w:val="27"/>
          <w:szCs w:val="27"/>
        </w:rPr>
        <w:t xml:space="preserve">ия должны содержать </w:t>
      </w:r>
      <w:r w:rsidRPr="00560A71">
        <w:rPr>
          <w:rFonts w:ascii="Times New Roman" w:hAnsi="Times New Roman" w:cs="Times New Roman"/>
          <w:bCs/>
          <w:sz w:val="27"/>
          <w:szCs w:val="27"/>
        </w:rPr>
        <w:t>правовые обоснования предлагаемых изменений со ссылками на конкретные положения нормативных правовых актов.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7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. В случае принятия нормативных правовых актов, требующих внесения изменений в Перечень, предложения по актуализации Перечня направляются органами </w:t>
      </w:r>
      <w:r>
        <w:rPr>
          <w:rFonts w:ascii="Times New Roman" w:hAnsi="Times New Roman" w:cs="Times New Roman"/>
          <w:bCs/>
          <w:sz w:val="27"/>
          <w:szCs w:val="27"/>
        </w:rPr>
        <w:t xml:space="preserve">муниципального 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контроля в уполномоченный орган в срок не </w:t>
      </w:r>
      <w:r>
        <w:rPr>
          <w:rFonts w:ascii="Times New Roman" w:hAnsi="Times New Roman" w:cs="Times New Roman"/>
          <w:bCs/>
          <w:sz w:val="27"/>
          <w:szCs w:val="27"/>
        </w:rPr>
        <w:t>позднее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 10 рабочих дней со дня вступления в силу таких нормативных правовых актов.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8</w:t>
      </w:r>
      <w:r w:rsidRPr="00560A71">
        <w:rPr>
          <w:rFonts w:ascii="Times New Roman" w:hAnsi="Times New Roman" w:cs="Times New Roman"/>
          <w:bCs/>
          <w:sz w:val="27"/>
          <w:szCs w:val="27"/>
        </w:rPr>
        <w:t>. Ответственность за своевременность, полноту и достоверность направления предложений по актуализации Перечня несут органы муниципального контроля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9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. Уполномоченный орган в срок не более 30 </w:t>
      </w:r>
      <w:r>
        <w:rPr>
          <w:rFonts w:ascii="Times New Roman" w:hAnsi="Times New Roman" w:cs="Times New Roman"/>
          <w:bCs/>
          <w:sz w:val="27"/>
          <w:szCs w:val="27"/>
        </w:rPr>
        <w:t xml:space="preserve">календарных </w:t>
      </w:r>
      <w:r w:rsidRPr="00560A71">
        <w:rPr>
          <w:rFonts w:ascii="Times New Roman" w:hAnsi="Times New Roman" w:cs="Times New Roman"/>
          <w:bCs/>
          <w:sz w:val="27"/>
          <w:szCs w:val="27"/>
        </w:rPr>
        <w:t>дней рассматривает представленные органами муниципального контроля предложения по актуализации Перечня и осуществляет соответствующую корректировку Перечня.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10</w:t>
      </w:r>
      <w:r w:rsidRPr="00560A71">
        <w:rPr>
          <w:rFonts w:ascii="Times New Roman" w:hAnsi="Times New Roman" w:cs="Times New Roman"/>
          <w:bCs/>
          <w:sz w:val="27"/>
          <w:szCs w:val="27"/>
        </w:rPr>
        <w:t>. Информация, включенная в Перечень, является общедоступной.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11</w:t>
      </w:r>
      <w:r w:rsidRPr="00560A71">
        <w:rPr>
          <w:rFonts w:ascii="Times New Roman" w:hAnsi="Times New Roman" w:cs="Times New Roman"/>
          <w:bCs/>
          <w:sz w:val="27"/>
          <w:szCs w:val="27"/>
        </w:rPr>
        <w:t>. Перечень подлежит официальному опубликованию в газете  «Артемовский рабочий» и размещению на официальном сайте Артемовского городского округа в информационно - телекоммуникационной сети «Интернет».</w:t>
      </w:r>
    </w:p>
    <w:p w:rsidR="00A35866" w:rsidRPr="00F2252C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866" w:rsidRDefault="00A35866" w:rsidP="00A35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A35866" w:rsidRDefault="00A35866" w:rsidP="00A35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A35866" w:rsidRDefault="00A35866" w:rsidP="00A35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  <w:r w:rsidRPr="00560A7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к Порядку ведения перечня видов 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муниципального контроля и органов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местного самоуправления, уполномоченных </w:t>
      </w:r>
      <w:proofErr w:type="gramStart"/>
      <w:r w:rsidRPr="00560A7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560A7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60A71">
        <w:rPr>
          <w:rFonts w:ascii="Times New Roman" w:hAnsi="Times New Roman" w:cs="Times New Roman"/>
          <w:sz w:val="27"/>
          <w:szCs w:val="27"/>
        </w:rPr>
        <w:t>их</w:t>
      </w:r>
      <w:proofErr w:type="gramEnd"/>
      <w:r w:rsidRPr="00560A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осуществление на территории 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Артемовского городского округа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Сведения,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560A71">
        <w:rPr>
          <w:rFonts w:ascii="Times New Roman" w:hAnsi="Times New Roman" w:cs="Times New Roman"/>
          <w:sz w:val="27"/>
          <w:szCs w:val="27"/>
        </w:rPr>
        <w:t>включаемые</w:t>
      </w:r>
      <w:proofErr w:type="gramEnd"/>
      <w:r w:rsidRPr="00560A71">
        <w:rPr>
          <w:rFonts w:ascii="Times New Roman" w:hAnsi="Times New Roman" w:cs="Times New Roman"/>
          <w:sz w:val="27"/>
          <w:szCs w:val="27"/>
        </w:rPr>
        <w:t xml:space="preserve"> в перечень видов муниципального контроля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и органов местного самоуправления Артемовского городского округа,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уполномоченных на их осуществление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1. Наименование вида муниципального контроля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Артемовского городского округа</w:t>
      </w:r>
      <w:r w:rsidRPr="00560A71">
        <w:rPr>
          <w:rFonts w:ascii="Times New Roman" w:hAnsi="Times New Roman" w:cs="Times New Roman"/>
          <w:sz w:val="27"/>
          <w:szCs w:val="27"/>
        </w:rPr>
        <w:t>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 xml:space="preserve">Наименование органа </w:t>
      </w:r>
      <w:r w:rsidRPr="00560A71">
        <w:rPr>
          <w:rFonts w:ascii="Times New Roman" w:hAnsi="Times New Roman" w:cs="Times New Roman"/>
          <w:sz w:val="27"/>
          <w:szCs w:val="27"/>
        </w:rPr>
        <w:t xml:space="preserve">местного самоуправления Артемовского городского округа, </w:t>
      </w:r>
      <w:r>
        <w:rPr>
          <w:rFonts w:ascii="Times New Roman" w:hAnsi="Times New Roman" w:cs="Times New Roman"/>
          <w:sz w:val="27"/>
          <w:szCs w:val="27"/>
        </w:rPr>
        <w:t>осуществляющего муниципальный контроль на территории Артемовского городского округа</w:t>
      </w:r>
      <w:r w:rsidRPr="00560A71">
        <w:rPr>
          <w:rFonts w:ascii="Times New Roman" w:hAnsi="Times New Roman" w:cs="Times New Roman"/>
          <w:sz w:val="27"/>
          <w:szCs w:val="27"/>
        </w:rPr>
        <w:t xml:space="preserve"> (с указанием структурного подразделения</w:t>
      </w:r>
      <w:r>
        <w:rPr>
          <w:rFonts w:ascii="Times New Roman" w:hAnsi="Times New Roman" w:cs="Times New Roman"/>
          <w:sz w:val="27"/>
          <w:szCs w:val="27"/>
        </w:rPr>
        <w:t>, отраслевого (функционального</w:t>
      </w:r>
      <w:r w:rsidRPr="00560A71">
        <w:rPr>
          <w:rFonts w:ascii="Times New Roman" w:hAnsi="Times New Roman" w:cs="Times New Roman"/>
          <w:sz w:val="27"/>
          <w:szCs w:val="27"/>
        </w:rPr>
        <w:t>) органа местного самоуправления, наделенного соответствующими полномочиями).</w:t>
      </w:r>
    </w:p>
    <w:p w:rsidR="00A35866" w:rsidRPr="00560A71" w:rsidRDefault="00A35866" w:rsidP="00A3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3. Реквизиты правовых актов Российской Федерации, Свердловской области, муниципальных правовых актов Артемовского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(статей, пунктов, абзацев)</w:t>
      </w:r>
      <w:r w:rsidRPr="00560A71">
        <w:rPr>
          <w:rFonts w:ascii="Times New Roman" w:hAnsi="Times New Roman" w:cs="Times New Roman"/>
          <w:sz w:val="27"/>
          <w:szCs w:val="27"/>
        </w:rPr>
        <w:t>, регулирующих соответствующий вид муниципального контроля.</w:t>
      </w:r>
    </w:p>
    <w:p w:rsidR="00A35866" w:rsidRPr="00560A71" w:rsidRDefault="00A35866" w:rsidP="00A35866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35866" w:rsidRPr="00F2252C" w:rsidRDefault="00A35866" w:rsidP="00A35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B20" w:rsidRPr="006716ED" w:rsidRDefault="00087B20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4171" w:rsidRPr="009733F0" w:rsidRDefault="004B4171" w:rsidP="004B4171">
      <w:pPr>
        <w:spacing w:after="0" w:line="240" w:lineRule="auto"/>
        <w:ind w:left="1416" w:firstLine="708"/>
        <w:rPr>
          <w:sz w:val="28"/>
          <w:szCs w:val="28"/>
        </w:rPr>
      </w:pPr>
    </w:p>
    <w:sectPr w:rsidR="004B4171" w:rsidRPr="009733F0" w:rsidSect="00514357">
      <w:headerReference w:type="default" r:id="rId9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89" w:rsidRDefault="00207389">
      <w:pPr>
        <w:spacing w:after="0" w:line="240" w:lineRule="auto"/>
      </w:pPr>
      <w:r>
        <w:separator/>
      </w:r>
    </w:p>
  </w:endnote>
  <w:endnote w:type="continuationSeparator" w:id="0">
    <w:p w:rsidR="00207389" w:rsidRDefault="002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89" w:rsidRDefault="00207389">
      <w:pPr>
        <w:spacing w:after="0" w:line="240" w:lineRule="auto"/>
      </w:pPr>
      <w:r>
        <w:separator/>
      </w:r>
    </w:p>
  </w:footnote>
  <w:footnote w:type="continuationSeparator" w:id="0">
    <w:p w:rsidR="00207389" w:rsidRDefault="0020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5866">
      <w:rPr>
        <w:noProof/>
      </w:rPr>
      <w:t>4</w:t>
    </w:r>
    <w:r>
      <w:fldChar w:fldCharType="end"/>
    </w:r>
  </w:p>
  <w:p w:rsidR="007A2427" w:rsidRDefault="00D419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0B2"/>
    <w:multiLevelType w:val="hybridMultilevel"/>
    <w:tmpl w:val="B894B196"/>
    <w:lvl w:ilvl="0" w:tplc="3710E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55CA5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6C44"/>
    <w:rsid w:val="000B6C82"/>
    <w:rsid w:val="000B7B76"/>
    <w:rsid w:val="000B7ECD"/>
    <w:rsid w:val="000C5E21"/>
    <w:rsid w:val="000E0210"/>
    <w:rsid w:val="000E1C36"/>
    <w:rsid w:val="000E3249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07389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95099"/>
    <w:rsid w:val="003A45AC"/>
    <w:rsid w:val="003A4CC1"/>
    <w:rsid w:val="003B0222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20B88"/>
    <w:rsid w:val="004333FD"/>
    <w:rsid w:val="00434A1A"/>
    <w:rsid w:val="00443D6D"/>
    <w:rsid w:val="00451247"/>
    <w:rsid w:val="00460000"/>
    <w:rsid w:val="00461653"/>
    <w:rsid w:val="0046240F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4171"/>
    <w:rsid w:val="004B531F"/>
    <w:rsid w:val="00506012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16ED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45BA"/>
    <w:rsid w:val="006E709D"/>
    <w:rsid w:val="006E71C9"/>
    <w:rsid w:val="006F1333"/>
    <w:rsid w:val="006F1923"/>
    <w:rsid w:val="006F204D"/>
    <w:rsid w:val="006F7C65"/>
    <w:rsid w:val="00700020"/>
    <w:rsid w:val="00714E57"/>
    <w:rsid w:val="0071615B"/>
    <w:rsid w:val="0072126C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77848"/>
    <w:rsid w:val="00782BA0"/>
    <w:rsid w:val="00790887"/>
    <w:rsid w:val="00792927"/>
    <w:rsid w:val="007A2224"/>
    <w:rsid w:val="007A3D0E"/>
    <w:rsid w:val="007A7965"/>
    <w:rsid w:val="007B23B8"/>
    <w:rsid w:val="007C3668"/>
    <w:rsid w:val="007C727F"/>
    <w:rsid w:val="007D1CB6"/>
    <w:rsid w:val="007E0D3E"/>
    <w:rsid w:val="007E3FD4"/>
    <w:rsid w:val="007E4924"/>
    <w:rsid w:val="007E6A35"/>
    <w:rsid w:val="007F0236"/>
    <w:rsid w:val="007F0B4F"/>
    <w:rsid w:val="007F6EDB"/>
    <w:rsid w:val="007F7E8F"/>
    <w:rsid w:val="008044FE"/>
    <w:rsid w:val="00805DDD"/>
    <w:rsid w:val="00811AAE"/>
    <w:rsid w:val="008204A6"/>
    <w:rsid w:val="008233DC"/>
    <w:rsid w:val="0082340D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0553"/>
    <w:rsid w:val="00874CBF"/>
    <w:rsid w:val="008758B3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571A"/>
    <w:rsid w:val="00976AFA"/>
    <w:rsid w:val="00977EE4"/>
    <w:rsid w:val="009829E3"/>
    <w:rsid w:val="0098313C"/>
    <w:rsid w:val="00984A1A"/>
    <w:rsid w:val="00986EBD"/>
    <w:rsid w:val="00995A73"/>
    <w:rsid w:val="009A2E86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35866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27D"/>
    <w:rsid w:val="00AA4CF9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56034"/>
    <w:rsid w:val="00B6054C"/>
    <w:rsid w:val="00B71DA3"/>
    <w:rsid w:val="00B76A3A"/>
    <w:rsid w:val="00B80A3B"/>
    <w:rsid w:val="00B81AC4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E2BCC"/>
    <w:rsid w:val="00BF108C"/>
    <w:rsid w:val="00C0489B"/>
    <w:rsid w:val="00C04EDD"/>
    <w:rsid w:val="00C16984"/>
    <w:rsid w:val="00C409FB"/>
    <w:rsid w:val="00C51B3B"/>
    <w:rsid w:val="00C53FFC"/>
    <w:rsid w:val="00C54804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0D97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2001"/>
    <w:rsid w:val="00DF6EC1"/>
    <w:rsid w:val="00E0439F"/>
    <w:rsid w:val="00E04EE8"/>
    <w:rsid w:val="00E1253F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3707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7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7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duma16</cp:lastModifiedBy>
  <cp:revision>2</cp:revision>
  <cp:lastPrinted>2017-06-14T09:42:00Z</cp:lastPrinted>
  <dcterms:created xsi:type="dcterms:W3CDTF">2017-08-31T10:11:00Z</dcterms:created>
  <dcterms:modified xsi:type="dcterms:W3CDTF">2017-08-31T10:11:00Z</dcterms:modified>
</cp:coreProperties>
</file>