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shd w:val="clear" w:color="auto" w:fill="DDF0C8"/>
        <w:tblLook w:val="04A0" w:firstRow="1" w:lastRow="0" w:firstColumn="1" w:lastColumn="0" w:noHBand="0" w:noVBand="1"/>
      </w:tblPr>
      <w:tblGrid>
        <w:gridCol w:w="23066"/>
      </w:tblGrid>
      <w:tr w:rsidR="007405B3" w:rsidTr="0083647C">
        <w:tc>
          <w:tcPr>
            <w:tcW w:w="23066" w:type="dxa"/>
            <w:shd w:val="clear" w:color="auto" w:fill="DDF0C8"/>
          </w:tcPr>
          <w:p w:rsidR="007405B3" w:rsidRDefault="007405B3" w:rsidP="007405B3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  <w:gridCol w:w="18272"/>
              <w:gridCol w:w="2289"/>
            </w:tblGrid>
            <w:tr w:rsidR="007405B3" w:rsidTr="004D0F68">
              <w:tc>
                <w:tcPr>
                  <w:tcW w:w="2289" w:type="dxa"/>
                </w:tcPr>
                <w:p w:rsidR="007405B3" w:rsidRDefault="007405B3" w:rsidP="004D0F68">
                  <w:r>
                    <w:object w:dxaOrig="1971" w:dyaOrig="20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8.25pt;height:104.25pt" o:ole="">
                        <v:imagedata r:id="rId5" o:title=""/>
                      </v:shape>
                      <o:OLEObject Type="Embed" ProgID="CorelDraw.Graphic.18" ShapeID="_x0000_i1025" DrawAspect="Content" ObjectID="_1577111549" r:id="rId6"/>
                    </w:object>
                  </w:r>
                </w:p>
              </w:tc>
              <w:tc>
                <w:tcPr>
                  <w:tcW w:w="18317" w:type="dxa"/>
                </w:tcPr>
                <w:p w:rsidR="007405B3" w:rsidRDefault="007405B3" w:rsidP="004D0F68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6444C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Пограничное управление ФСБ России по Ростовской области</w:t>
                  </w:r>
                </w:p>
                <w:p w:rsidR="007405B3" w:rsidRDefault="001D2D8F" w:rsidP="004D0F6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4"/>
                      <w:szCs w:val="44"/>
                    </w:rPr>
                  </w:pPr>
                  <w:r w:rsidRPr="00A6444C">
                    <w:rPr>
                      <w:rFonts w:ascii="Times New Roman" w:hAnsi="Times New Roman" w:cs="Times New Roman"/>
                      <w:b/>
                      <w:color w:val="00B050"/>
                      <w:sz w:val="44"/>
                      <w:szCs w:val="44"/>
                    </w:rPr>
                    <w:t>ВНИМАНИЕ!</w:t>
                  </w:r>
                  <w:r w:rsidR="007405B3" w:rsidRPr="00A6444C">
                    <w:rPr>
                      <w:rFonts w:ascii="Times New Roman" w:hAnsi="Times New Roman" w:cs="Times New Roman"/>
                      <w:b/>
                      <w:color w:val="00B050"/>
                      <w:sz w:val="44"/>
                      <w:szCs w:val="44"/>
                    </w:rPr>
                    <w:t xml:space="preserve"> ПОГРАНИЧНАЯ ЗОНА!</w:t>
                  </w:r>
                </w:p>
                <w:p w:rsidR="007405B3" w:rsidRDefault="007405B3" w:rsidP="004D0F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A6444C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ПРАВИЛА ПОГРАНИЧНОГО РЕЖИМА</w:t>
                  </w:r>
                </w:p>
                <w:p w:rsidR="007405B3" w:rsidRPr="00A6444C" w:rsidRDefault="007405B3" w:rsidP="004D0F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6444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(утверждены приказом ФСБ России от 7 августа 2017 г. № 454)</w:t>
                  </w:r>
                </w:p>
              </w:tc>
              <w:tc>
                <w:tcPr>
                  <w:tcW w:w="2290" w:type="dxa"/>
                </w:tcPr>
                <w:p w:rsidR="007405B3" w:rsidRDefault="00A70898" w:rsidP="004D0F68">
                  <w:r w:rsidRPr="00A7089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65006" cy="1409252"/>
                        <wp:effectExtent l="19050" t="0" r="1794" b="0"/>
                        <wp:docPr id="7" name="Рисунок 1" descr="Герб ПС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97" name="Picture 15" descr="Герб ПС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306" cy="1413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05B3" w:rsidRDefault="007405B3" w:rsidP="007405B3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19"/>
              <w:gridCol w:w="8917"/>
              <w:gridCol w:w="4214"/>
            </w:tblGrid>
            <w:tr w:rsidR="007405B3" w:rsidRPr="005C4DB0" w:rsidTr="007405B3">
              <w:trPr>
                <w:trHeight w:val="12274"/>
              </w:trPr>
              <w:tc>
                <w:tcPr>
                  <w:tcW w:w="9747" w:type="dxa"/>
                </w:tcPr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1251"/>
                    </w:tabs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C4DB0">
                    <w:rPr>
                      <w:b/>
                      <w:color w:val="FF0000"/>
                      <w:sz w:val="20"/>
                      <w:szCs w:val="20"/>
                    </w:rPr>
                    <w:t>ПРАВИЛА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spacing w:after="0" w:line="240" w:lineRule="auto"/>
                    <w:ind w:firstLine="567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C4DB0">
                    <w:rPr>
                      <w:b/>
                      <w:color w:val="FF0000"/>
                      <w:sz w:val="20"/>
                      <w:szCs w:val="20"/>
                    </w:rPr>
                    <w:t>ВЪЕЗДА (ПРОХОДА), ВРЕМЕННОГО ПРЕБЫВАНИЯ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spacing w:after="0" w:line="240" w:lineRule="auto"/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4DB0">
                    <w:rPr>
                      <w:b/>
                      <w:color w:val="FF0000"/>
                      <w:sz w:val="20"/>
                      <w:szCs w:val="20"/>
                    </w:rPr>
                    <w:t>И ПЕРЕДВИЖЕНИЯ ЛИЦ И ТРАНСПОРТНЫХ СРЕДСТВ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spacing w:after="0" w:line="240" w:lineRule="auto"/>
                    <w:ind w:firstLine="567"/>
                    <w:jc w:val="center"/>
                    <w:rPr>
                      <w:sz w:val="20"/>
                      <w:szCs w:val="20"/>
                    </w:rPr>
                  </w:pP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Въезд (проход) граждан Российской Федерации, иностранных граждан и лиц без гражданства в пограничную зону осуществляется в местах въезда (прохода) в пограничную зону, устанавливаемых на путях сообщения и обозначаемых предупреждающими знаками.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44"/>
                    </w:tabs>
                    <w:spacing w:after="0" w:line="240" w:lineRule="auto"/>
                    <w:ind w:firstLine="709"/>
                    <w:jc w:val="both"/>
                    <w:rPr>
                      <w:b/>
                      <w:sz w:val="20"/>
                      <w:szCs w:val="20"/>
                    </w:rPr>
                  </w:pPr>
                  <w:r w:rsidRPr="005C4DB0">
                    <w:rPr>
                      <w:b/>
                      <w:sz w:val="20"/>
                      <w:szCs w:val="20"/>
                    </w:rPr>
                    <w:t>Пункт 2. Въезд (проход) в пограничную зону по документам, удостоверяющим личность, осуществляется: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58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а) гражданами Российской Федерации, следующими в пограничную зону до пятикилометровой полосы местности вдоль Государственной границы Российской Федерации на суше, морского побережья Российской Федерации, российских берегов пограничных рек, озер и иных водных объектов в случае, если пограничная зона установлена шириной пять и более километров, либо до рубежа инженерно-технических сооружений;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73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в) гражданами, имеющими при себе один из документов, указанных в приложении № 2 к настоящим Правилам.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При этом въезд (проход) граждан в пограничную зону при наличии документов, указанных в приложении № 2 к настоящим Правилам, осуществляется в населенные пункты, в которых они зарегистрированы по месту жительства, места службы (работы), командирования, учебы и иные места, указанные в соответствующих документах.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54"/>
                    </w:tabs>
                    <w:spacing w:after="0" w:line="240" w:lineRule="auto"/>
                    <w:ind w:firstLine="709"/>
                    <w:jc w:val="both"/>
                    <w:rPr>
                      <w:b/>
                      <w:sz w:val="20"/>
                      <w:szCs w:val="20"/>
                    </w:rPr>
                  </w:pPr>
                  <w:r w:rsidRPr="005C4DB0">
                    <w:rPr>
                      <w:b/>
                      <w:sz w:val="20"/>
                      <w:szCs w:val="20"/>
                    </w:rPr>
                    <w:t>Пункт 3. Въезд (проход) в пограничную зону по документам, удостоверяющим личность, и индивидуальным или коллективным пропускам для въезда (прохода) лиц и транспортных средств в пограничную зону осуществляется: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68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а) гражданами Российской Федерации, следующими в пограничную зону, установленную шириной менее пяти километров, либо в пятикилометровую полосу местности, за исключением граждан Российской Федерации, указанных в подпунктах «б - в» пункта 2 настоящих Правил;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78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б) гражданами Российской Федерации, следующими в часть пограничной зоны, расположенную за рубежом инженерно-технических сооружений, за исключением граждан Российской Федерации, указанных в подпункте «в» пункта 2 настоящих Правил;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73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в) иностранными гражданами, не указанными в подпункте «в» пункта 2 настоящих Правил.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777"/>
                    </w:tabs>
                    <w:spacing w:after="0" w:line="240" w:lineRule="auto"/>
                    <w:ind w:firstLine="567"/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C4DB0">
                    <w:rPr>
                      <w:b/>
                      <w:color w:val="FF0000"/>
                      <w:sz w:val="20"/>
                      <w:szCs w:val="20"/>
                    </w:rPr>
                    <w:t>ПРИ ПРЕБЫВАНИИ В ПОГРАНИЧНОЙ ЗОНЕ ЗАПРЕЩАЕТСЯ: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714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а) находиться в стометровой полосе местности: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прилегающей к государственной границе на суше (за исключением земель населенных пунктов, прилегающих к государственной границе), - круглосуточно;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прилегающей к российским берегам пограничных рек, озер и иных водных объектов, в пределах которых установлен пограничный режим, - с наступление</w:t>
                  </w:r>
                  <w:bookmarkStart w:id="0" w:name="_GoBack"/>
                  <w:bookmarkEnd w:id="0"/>
                  <w:r w:rsidRPr="005C4DB0">
                    <w:rPr>
                      <w:sz w:val="20"/>
                      <w:szCs w:val="20"/>
                    </w:rPr>
                    <w:t>м темного времени суток (с захода до восхода солнца);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58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б) осуществлять без разрешения начальника пограничного органа фото- и видеосъемку пограничных нарядов, пограничных знаков, инженерно-технических сооружений, других объектов пограничных органов, в том числе с использованием сверхлегких воздушных судов, беспилотных воздушных судов, безмоторных летательных аппаратов, не имеющих механического привода;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54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в) 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63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г) вести стрельбу из любого вида оружия в направлении территории сопредельного государства;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63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д) повреждать, уничтожать и (или) портить установленные предупреждающие знаки, возведенные инженерно-технические сооружения, линии связи и коммуникации, размещенную технику и вооружение, другие объекты пограничных органов, а также осуществлять какие-либо действия в отношении них;</w:t>
                  </w:r>
                </w:p>
                <w:p w:rsidR="007405B3" w:rsidRPr="005C4DB0" w:rsidRDefault="007405B3" w:rsidP="004D0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е) отклоняться от установленных маршрутов передвижения в пограничной зоне - гражданам Российской Федерации, пребывающим в пограничной зоне с целью туризма (кроме самодеятельного), а также гражданам, следующим транзитом через пограничную зону при выезде из Российской Федерации или въезде в Российскую Федерацию.</w:t>
                  </w:r>
                </w:p>
                <w:p w:rsidR="007405B3" w:rsidRPr="005C4DB0" w:rsidRDefault="007405B3" w:rsidP="004D0F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31" w:type="dxa"/>
                </w:tcPr>
                <w:p w:rsidR="007405B3" w:rsidRPr="005C4DB0" w:rsidRDefault="007405B3" w:rsidP="004D0F68">
                  <w:pPr>
                    <w:pStyle w:val="20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C4DB0">
                    <w:rPr>
                      <w:b/>
                      <w:color w:val="FF0000"/>
                      <w:sz w:val="20"/>
                      <w:szCs w:val="20"/>
                    </w:rPr>
                    <w:t xml:space="preserve">ПРАВИЛА 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C4DB0">
                    <w:rPr>
                      <w:b/>
                      <w:color w:val="FF0000"/>
                      <w:sz w:val="20"/>
                      <w:szCs w:val="20"/>
                    </w:rPr>
                    <w:t>ХОЗЯЙСТВЕННОЙ, ПРОМЫСЛОВОЙ И ИНОЙ ДЕЯТЕЛЬНОСТИ, ПРОВЕДЕНИЯ МАССОВЫХ ОБЩЕСТВЕННО-ПОЛИТИЧЕСКИХ, КУЛЬТУРНЫХ И ДРУГИХ МЕРОПРИЯТИЙ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726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Хозяйственная, промысловая и иная деятельность, связанная с пользованием землями, лесами, недрами, водными ресурсами, в том числе взлет, посадка и стоянка сверхлегких воздушных судов, беспилотных воздушных судов, безмоторных летательных аппаратов, не имеющих механического привода, проведение массовых общественно-политических, культурных и других мероприятий, охота, содержание и выпас скота осуществляются: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58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а) в пограничной зоне, установленной шириной менее пяти километров, в пятикилометровой полосе местности, на островах на пограничных реках, озерах и иных водных объектах или до рубежа инженерно-технических сооружений в случаях, если он расположен за пределами пятикилометровой полосы местности (за исключением работ оборонного значения и работ, связанных с ликвидацией чрезвычайных ситуаций природного и техногенного характера или особо опасными инфекционными болезнями), - на основании разрешения пограничного органа или подразделения пограничного органа;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68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б) в остальной части пограничной зоны, установленной шириной от пяти и более километров, - с уведомлением пограничного органа или подразделения пограничного органа.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740"/>
                    </w:tabs>
                    <w:spacing w:after="0" w:line="240" w:lineRule="auto"/>
                    <w:ind w:firstLine="567"/>
                    <w:jc w:val="both"/>
                    <w:rPr>
                      <w:b/>
                      <w:sz w:val="20"/>
                      <w:szCs w:val="20"/>
                    </w:rPr>
                  </w:pPr>
                  <w:r w:rsidRPr="005C4DB0">
                    <w:rPr>
                      <w:b/>
                      <w:sz w:val="20"/>
                      <w:szCs w:val="20"/>
                    </w:rPr>
                    <w:t>Граждане или организации должны уведомить пограничный орган или подразделение пограничного органа: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58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а) о хозяйственной деятельности, - письменно не позднее чем за 3 суток до начала ее осуществления;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73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б) о работах оборонного значения и работах, связанных с ликвидацией чрезвычайных ситуаций природного и техногенного характера или особо опасными инфекционными болезнями, - по средствам связи не позднее чем за час до начала их проведения с последующим уведомлением письменно.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711"/>
                    </w:tabs>
                    <w:spacing w:after="0" w:line="240" w:lineRule="auto"/>
                    <w:ind w:firstLine="567"/>
                    <w:jc w:val="both"/>
                    <w:rPr>
                      <w:b/>
                      <w:sz w:val="20"/>
                      <w:szCs w:val="20"/>
                    </w:rPr>
                  </w:pPr>
                  <w:r w:rsidRPr="005C4DB0">
                    <w:rPr>
                      <w:b/>
                      <w:sz w:val="20"/>
                      <w:szCs w:val="20"/>
                    </w:rPr>
                    <w:t>Разрешение на хозяйственную деятельность или уведомление о ней пограничного органа или подразделения пограничного органа не требуется:</w:t>
                  </w:r>
                </w:p>
                <w:p w:rsidR="007405B3" w:rsidRPr="005C4DB0" w:rsidRDefault="007405B3" w:rsidP="004D0F68">
                  <w:pPr>
                    <w:pStyle w:val="20"/>
                    <w:shd w:val="clear" w:color="auto" w:fill="auto"/>
                    <w:tabs>
                      <w:tab w:val="left" w:pos="643"/>
                    </w:tabs>
                    <w:spacing w:after="0" w:line="240" w:lineRule="auto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>а) гражданам Российской Федерации при осуществлении непосредственно ими работ в границах земельных участков, принадлежащих им на праве собственности;</w:t>
                  </w:r>
                </w:p>
                <w:p w:rsidR="007405B3" w:rsidRPr="005C4DB0" w:rsidRDefault="007405B3" w:rsidP="004D0F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405B3" w:rsidRPr="005C4DB0" w:rsidRDefault="007405B3" w:rsidP="004D0F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405B3" w:rsidRPr="005C4DB0" w:rsidRDefault="007405B3" w:rsidP="004D0F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Справочные телефоны, почтовые адреса Пограничного управления</w:t>
                  </w:r>
                </w:p>
                <w:p w:rsidR="007405B3" w:rsidRPr="005C4DB0" w:rsidRDefault="007405B3" w:rsidP="004D0F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осуществляющих выдачу пропусков и разрешений: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94"/>
                    <w:gridCol w:w="2794"/>
                    <w:gridCol w:w="2794"/>
                  </w:tblGrid>
                  <w:tr w:rsidR="007405B3" w:rsidRPr="005C4DB0" w:rsidTr="004D0F68"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Почтовый адрес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Справочный телефон, факс</w:t>
                        </w:r>
                      </w:p>
                    </w:tc>
                  </w:tr>
                  <w:tr w:rsidR="007405B3" w:rsidRPr="005C4DB0" w:rsidTr="004D0F68"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Пограничное управление ФСБ России по Ростовской области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 Ростов-на-Дону, ул. </w:t>
                        </w:r>
                        <w:proofErr w:type="spellStart"/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Сиверса</w:t>
                        </w:r>
                        <w:proofErr w:type="spellEnd"/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д. 20 </w:t>
                        </w:r>
                        <w:proofErr w:type="spellStart"/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pu</w:t>
                        </w:r>
                        <w:proofErr w:type="spellEnd"/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rostovobl</w:t>
                        </w:r>
                        <w:proofErr w:type="spellEnd"/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@fsb.ru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(863) 287-95-97</w:t>
                        </w:r>
                      </w:p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(863) 269-57-97</w:t>
                        </w:r>
                      </w:p>
                    </w:tc>
                  </w:tr>
                  <w:tr w:rsidR="007405B3" w:rsidRPr="005C4DB0" w:rsidTr="004D0F68"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Отдел (погк) в г. Миллерово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 Миллерово, ул. Седова, д. 22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(86385) 3-32-60</w:t>
                        </w:r>
                      </w:p>
                    </w:tc>
                  </w:tr>
                  <w:tr w:rsidR="007405B3" w:rsidRPr="005C4DB0" w:rsidTr="004D0F68"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Отдел (погк) в г. Каменске-Шахтинском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г. Каменск-Шахтинский, </w:t>
                        </w:r>
                      </w:p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ул. Героев Пионеров, д. 22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(86365) 3-45-33</w:t>
                        </w:r>
                      </w:p>
                    </w:tc>
                  </w:tr>
                  <w:tr w:rsidR="007405B3" w:rsidRPr="005C4DB0" w:rsidTr="004D0F68"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Отдел (погк) в г. Гуково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 Гуково ул. Куйбышева, д. 14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89585443382</w:t>
                        </w:r>
                      </w:p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(86361) 5-09-01</w:t>
                        </w:r>
                      </w:p>
                    </w:tc>
                  </w:tr>
                  <w:tr w:rsidR="007405B3" w:rsidRPr="005C4DB0" w:rsidTr="004D0F68"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Отдел (погк) в г. Таганроге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 Таганрог, ул. Социалистическая, д. 150 г</w:t>
                        </w:r>
                      </w:p>
                    </w:tc>
                    <w:tc>
                      <w:tcPr>
                        <w:tcW w:w="2794" w:type="dxa"/>
                      </w:tcPr>
                      <w:p w:rsidR="007405B3" w:rsidRPr="005C4DB0" w:rsidRDefault="007405B3" w:rsidP="004D0F68">
                        <w:pPr>
                          <w:tabs>
                            <w:tab w:val="left" w:pos="2972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C4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(8634) 47-77-97</w:t>
                        </w:r>
                      </w:p>
                    </w:tc>
                  </w:tr>
                </w:tbl>
                <w:p w:rsidR="007405B3" w:rsidRPr="005C4DB0" w:rsidRDefault="007405B3" w:rsidP="004D0F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</w:tcPr>
                <w:p w:rsidR="007405B3" w:rsidRDefault="007405B3" w:rsidP="004D0F68">
                  <w:pPr>
                    <w:suppressAutoHyphens/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405B3" w:rsidRPr="005C4DB0" w:rsidRDefault="007405B3" w:rsidP="004D0F68">
                  <w:pPr>
                    <w:suppressAutoHyphens/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Пограничный режим</w:t>
                  </w:r>
                  <w:r w:rsidRPr="005C4D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служит исключительно интересам создания необходимых условий для охраны Государственной границы (</w:t>
                  </w:r>
                  <w:r w:rsidRPr="005C4D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закон Российской Федерации 1 апреля 1993 г. N 4730-I «О государственной границе Российской Федерации»)</w:t>
                  </w:r>
                </w:p>
                <w:p w:rsidR="007405B3" w:rsidRPr="005C4DB0" w:rsidRDefault="007405B3" w:rsidP="004D0F68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bookmarkStart w:id="1" w:name="sub_1"/>
                  <w:r w:rsidRPr="005C4DB0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  <w:t>Пограничная зона на территории Ростовской области установлена в пределах:</w:t>
                  </w:r>
                </w:p>
                <w:bookmarkEnd w:id="1"/>
                <w:p w:rsidR="007405B3" w:rsidRPr="005C4DB0" w:rsidRDefault="007405B3" w:rsidP="004D0F6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0" w:firstLine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муниципальном образовании «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Чертковский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–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территории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Щедровского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Осиковского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Маньковского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Чертковского,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Шептуховского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Михайлово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-Александровского сельских поселений;</w:t>
                  </w:r>
                </w:p>
                <w:p w:rsidR="007405B3" w:rsidRPr="005C4DB0" w:rsidRDefault="007405B3" w:rsidP="004D0F6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0" w:firstLine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муниципальном образовании «Миллеровский район»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–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территории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Колодезянского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Туриловского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Титовского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Волошинского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Сулинского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сельских поселений;</w:t>
                  </w:r>
                </w:p>
                <w:p w:rsidR="007405B3" w:rsidRPr="005C4DB0" w:rsidRDefault="007405B3" w:rsidP="004D0F6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0" w:firstLine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муниципальном образовании «Тарасовский район»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–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территории Красновского, Войковского, Митякинского, Зеленовского сельских поселений;</w:t>
                  </w:r>
                </w:p>
                <w:p w:rsidR="007405B3" w:rsidRPr="005C4DB0" w:rsidRDefault="007405B3" w:rsidP="004D0F6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0" w:firstLine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sub_114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муниципальном образовании «Каменский район»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–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территории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Уляшкинского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Красновского, Волченского сельских поселений;</w:t>
                  </w:r>
                </w:p>
                <w:bookmarkEnd w:id="2"/>
                <w:p w:rsidR="007405B3" w:rsidRPr="005C4DB0" w:rsidRDefault="007405B3" w:rsidP="004D0F6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0" w:firstLine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муниципальном образовании «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Красносулинский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–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территории Ковалевского, Гуково-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Гнилушевского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Киселевского сельских поселений;</w:t>
                  </w:r>
                </w:p>
                <w:p w:rsidR="007405B3" w:rsidRPr="005C4DB0" w:rsidRDefault="007405B3" w:rsidP="004D0F6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0" w:firstLine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муниципальном образовании «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Родионово-Несветайский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–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территории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Барило-Крепинского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405B3" w:rsidRPr="005C4DB0" w:rsidRDefault="007405B3" w:rsidP="004D0F6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0" w:firstLine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муниципальном образовании «Куйбышевский район»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–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территории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Кринично-Лугского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Куйбышевского сельских поселений;</w:t>
                  </w:r>
                </w:p>
                <w:p w:rsidR="007405B3" w:rsidRPr="005C4DB0" w:rsidRDefault="007405B3" w:rsidP="004D0F6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0" w:firstLine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муниципальном образовании «Матвеево-Курганский район»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–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территории Алексеевского, Новониколаевского, Анастасиевского, 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Екатериновского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сельских поселений;</w:t>
                  </w:r>
                </w:p>
                <w:p w:rsidR="007405B3" w:rsidRPr="005C4DB0" w:rsidRDefault="007405B3" w:rsidP="004D0F6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0" w:firstLine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3" w:name="sub_119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муниципальном образовании «Неклиновский район»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–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территории Федоровского, Васильево-</w:t>
                  </w:r>
                  <w:proofErr w:type="spellStart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Ханжоновского</w:t>
                  </w:r>
                  <w:proofErr w:type="spellEnd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Платовского сельских поселений;</w:t>
                  </w:r>
                </w:p>
                <w:p w:rsidR="007405B3" w:rsidRPr="005C4DB0" w:rsidRDefault="007405B3" w:rsidP="004D0F6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0" w:firstLine="284"/>
                    <w:rPr>
                      <w:sz w:val="20"/>
                      <w:szCs w:val="20"/>
                    </w:rPr>
                  </w:pPr>
                  <w:bookmarkStart w:id="4" w:name="sub_11111"/>
                  <w:bookmarkEnd w:id="3"/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муниципальных образованиях «Город Донецк», «Город Гуково»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–</w:t>
                  </w:r>
                  <w:r w:rsidRPr="005C4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соответствии с описанием по точкам (приказ ФСБ России 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от 17 апреля 2007 г. №</w:t>
                  </w:r>
                  <w:r w:rsidR="000447C4"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196 «</w:t>
                  </w:r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О внесении изменений в приказ ФСБ России от 2 марта 2006 г. №83»</w:t>
                  </w:r>
                  <w:bookmarkEnd w:id="4"/>
                  <w:r w:rsidRPr="005C4DB0">
                    <w:rPr>
                      <w:rFonts w:ascii="Times New Roman" w:hAnsi="Times New Roman" w:cs="Times New Roman"/>
                      <w:bCs/>
                      <w:color w:val="26282F"/>
                      <w:sz w:val="20"/>
                      <w:szCs w:val="20"/>
                    </w:rPr>
                    <w:t>.</w:t>
                  </w:r>
                </w:p>
                <w:p w:rsidR="007405B3" w:rsidRPr="005C4DB0" w:rsidRDefault="007405B3" w:rsidP="004D0F68">
                  <w:pPr>
                    <w:pStyle w:val="a4"/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284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405B3" w:rsidRPr="005C4DB0" w:rsidRDefault="007405B3" w:rsidP="004D0F68">
                  <w:pPr>
                    <w:tabs>
                      <w:tab w:val="left" w:pos="2972"/>
                    </w:tabs>
                    <w:rPr>
                      <w:sz w:val="20"/>
                      <w:szCs w:val="20"/>
                    </w:rPr>
                  </w:pPr>
                  <w:r w:rsidRPr="005C4DB0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7405B3" w:rsidRDefault="007405B3"/>
        </w:tc>
      </w:tr>
    </w:tbl>
    <w:p w:rsidR="00A6444C" w:rsidRDefault="00A6444C" w:rsidP="002E65C1"/>
    <w:sectPr w:rsidR="00A6444C" w:rsidSect="002E65C1">
      <w:pgSz w:w="23814" w:h="16839" w:orient="landscape" w:code="8"/>
      <w:pgMar w:top="425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241C"/>
    <w:multiLevelType w:val="hybridMultilevel"/>
    <w:tmpl w:val="2D768EB6"/>
    <w:lvl w:ilvl="0" w:tplc="3D3228C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F3B"/>
    <w:rsid w:val="000447C4"/>
    <w:rsid w:val="00047FAC"/>
    <w:rsid w:val="001D2D8F"/>
    <w:rsid w:val="002E65C1"/>
    <w:rsid w:val="002F260F"/>
    <w:rsid w:val="0052046F"/>
    <w:rsid w:val="005C4DB0"/>
    <w:rsid w:val="0073713C"/>
    <w:rsid w:val="007405B3"/>
    <w:rsid w:val="0083647C"/>
    <w:rsid w:val="009B2E3F"/>
    <w:rsid w:val="00A45965"/>
    <w:rsid w:val="00A6444C"/>
    <w:rsid w:val="00A70898"/>
    <w:rsid w:val="00AB1DB5"/>
    <w:rsid w:val="00BF3F3B"/>
    <w:rsid w:val="00C14705"/>
    <w:rsid w:val="00DC26D0"/>
    <w:rsid w:val="00EA1B81"/>
    <w:rsid w:val="00E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71D1-9E41-4407-A24C-23F8F07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3F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F3B"/>
    <w:pPr>
      <w:widowControl w:val="0"/>
      <w:shd w:val="clear" w:color="auto" w:fill="FFFFFF"/>
      <w:spacing w:after="180" w:line="216" w:lineRule="exact"/>
      <w:ind w:hanging="1820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BF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4C"/>
    <w:pPr>
      <w:spacing w:after="0" w:line="360" w:lineRule="auto"/>
      <w:ind w:left="720" w:firstLine="567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4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ооив</dc:creator>
  <cp:lastModifiedBy>кабинет 302</cp:lastModifiedBy>
  <cp:revision>7</cp:revision>
  <cp:lastPrinted>2017-12-22T05:59:00Z</cp:lastPrinted>
  <dcterms:created xsi:type="dcterms:W3CDTF">2017-12-22T06:18:00Z</dcterms:created>
  <dcterms:modified xsi:type="dcterms:W3CDTF">2018-01-10T13:46:00Z</dcterms:modified>
</cp:coreProperties>
</file>