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39" w:rsidRPr="00017239" w:rsidRDefault="00017239" w:rsidP="000172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017239">
        <w:rPr>
          <w:rFonts w:ascii="Arial" w:eastAsia="Times New Roman" w:hAnsi="Arial" w:cs="Arial"/>
          <w:b/>
          <w:bCs/>
          <w:color w:val="000000"/>
          <w:sz w:val="28"/>
          <w:szCs w:val="28"/>
        </w:rPr>
        <w:t>Александр Табачников: «Проект «Вам решать!»</w:t>
      </w:r>
      <w:r w:rsidRPr="00017239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017239">
        <w:rPr>
          <w:rFonts w:ascii="Arial" w:eastAsia="Times New Roman" w:hAnsi="Arial" w:cs="Arial"/>
          <w:b/>
          <w:bCs/>
          <w:color w:val="000000"/>
          <w:sz w:val="28"/>
          <w:szCs w:val="28"/>
        </w:rPr>
        <w:t>станет эффективной мерой, которая повысит качество жизни в регионе»</w:t>
      </w:r>
    </w:p>
    <w:p w:rsidR="00017239" w:rsidRPr="00017239" w:rsidRDefault="00017239" w:rsidP="0001723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017239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017239" w:rsidRPr="00017239" w:rsidRDefault="00017239" w:rsidP="000172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017239">
        <w:rPr>
          <w:rFonts w:ascii="Arial" w:eastAsia="Times New Roman" w:hAnsi="Arial" w:cs="Arial"/>
          <w:color w:val="000000"/>
          <w:sz w:val="28"/>
          <w:szCs w:val="28"/>
        </w:rPr>
        <w:t>«Программа реализации местных инициатив «Вам решать!» - одна из самых успешных и востребованных. Жители вместе с местной властью определяют, что нужно строить, ремонтировать, благоустраивать в их населенном пункте, контролируют, как расходуются средства, а потом проверяют качество выполненных работ», - заявил заместитель председателя Законодательного собрания Нижегородской области </w:t>
      </w:r>
      <w:r w:rsidRPr="00017239">
        <w:rPr>
          <w:rFonts w:ascii="Arial" w:eastAsia="Times New Roman" w:hAnsi="Arial" w:cs="Arial"/>
          <w:b/>
          <w:bCs/>
          <w:color w:val="000000"/>
          <w:sz w:val="28"/>
          <w:szCs w:val="28"/>
        </w:rPr>
        <w:t>Александр Табачников</w:t>
      </w:r>
      <w:r w:rsidRPr="00017239">
        <w:rPr>
          <w:rFonts w:ascii="Arial" w:eastAsia="Times New Roman" w:hAnsi="Arial" w:cs="Arial"/>
          <w:color w:val="000000"/>
          <w:sz w:val="28"/>
          <w:szCs w:val="28"/>
        </w:rPr>
        <w:t>, комментируя старт проекта в регионе.</w:t>
      </w:r>
    </w:p>
    <w:p w:rsidR="00017239" w:rsidRPr="00017239" w:rsidRDefault="00017239" w:rsidP="000172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017239">
        <w:rPr>
          <w:rFonts w:ascii="Arial" w:eastAsia="Times New Roman" w:hAnsi="Arial" w:cs="Arial"/>
          <w:color w:val="000000"/>
          <w:sz w:val="28"/>
          <w:szCs w:val="28"/>
        </w:rPr>
        <w:t>«Мне удалось лично убедиться в эффективности этого проекта. Многое из того, что не решалось годами, удалось довести до логического конца благодаря инициативному бюджетированию. Так, в городе Ветлуга в рамках проекта благоустроена набережная. Теперь это любимое место отдыха ветлужан. В целом, стоит сказать, что в регионе накоплен большой опыт по развитию гражданских инициатив. И старт этому направлению был дан именно на севере региона, в районах моего округа. Напомню, что в 2013 году в области стал реализовываться проект поддержки местных инициатив, который стал отправной точкой в этом направлении. За это время, к примеру, в Ветлужском районе реализовано 58 проектов на сумму 49,3 млн рублей», - рассказал </w:t>
      </w:r>
      <w:r w:rsidRPr="00017239">
        <w:rPr>
          <w:rFonts w:ascii="Arial" w:eastAsia="Times New Roman" w:hAnsi="Arial" w:cs="Arial"/>
          <w:b/>
          <w:bCs/>
          <w:color w:val="000000"/>
          <w:sz w:val="28"/>
          <w:szCs w:val="28"/>
        </w:rPr>
        <w:t>Александр Табачников</w:t>
      </w:r>
      <w:r w:rsidRPr="00017239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017239" w:rsidRPr="00017239" w:rsidRDefault="00017239" w:rsidP="000172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017239">
        <w:rPr>
          <w:rFonts w:ascii="Arial" w:eastAsia="Times New Roman" w:hAnsi="Arial" w:cs="Arial"/>
          <w:color w:val="000000"/>
          <w:sz w:val="28"/>
          <w:szCs w:val="28"/>
        </w:rPr>
        <w:t>«Уверен, что очень важно вовлекать население в решение насущных вопросов.</w:t>
      </w:r>
      <w:r w:rsidRPr="00017239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017239">
        <w:rPr>
          <w:rFonts w:ascii="Arial" w:eastAsia="Times New Roman" w:hAnsi="Arial" w:cs="Arial"/>
          <w:color w:val="000000"/>
          <w:sz w:val="28"/>
          <w:szCs w:val="28"/>
        </w:rPr>
        <w:t>По заявкам сразу виден проблемный срез. Это местные дороги, ремонт памятников героям Отечественной войны, места коллективного отдыха. Жители сами решают, что нужно сделать на их улице, в их поселке и городе. Поскольку это коллективное решение и совместный труд, то, соответственно, и отношение к объектам, реализованным с личным участием, очень бережное. Сегодня очевидно, что проект «Вам решать!» очень популярен среди жителей области. Появляется все больше неравнодушных граждан, стремящихся сделать жизнь вокруг лучше. Конкуренция между районами с каждым годом возрастает. Люди активно принимают участие в голосовании по выбору проектов. Власть поддерживает такую инициативность граждан. Уверен, что все это в итоге станет эффективной мерой, которая повысит качество жизни в регионе и даст новые возможности для реализации интересных инициатив», - отметил заместитель председателя Законодательного собрания Нижегородской области.</w:t>
      </w:r>
    </w:p>
    <w:p w:rsidR="00017239" w:rsidRPr="00017239" w:rsidRDefault="00017239" w:rsidP="00017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17239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017239" w:rsidRPr="00017239" w:rsidRDefault="00017239" w:rsidP="00017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17239">
        <w:rPr>
          <w:rFonts w:ascii="Arial" w:eastAsia="Times New Roman" w:hAnsi="Arial" w:cs="Arial"/>
          <w:color w:val="000000"/>
          <w:sz w:val="23"/>
          <w:szCs w:val="23"/>
        </w:rPr>
        <w:t>--</w:t>
      </w:r>
    </w:p>
    <w:p w:rsidR="006C0BBA" w:rsidRDefault="006C0BBA"/>
    <w:sectPr w:rsidR="006C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7239"/>
    <w:rsid w:val="00017239"/>
    <w:rsid w:val="006C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2021-02-19T09:05:00Z</dcterms:created>
  <dcterms:modified xsi:type="dcterms:W3CDTF">2021-02-19T09:05:00Z</dcterms:modified>
</cp:coreProperties>
</file>