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2817"/>
        <w:gridCol w:w="851"/>
        <w:gridCol w:w="850"/>
        <w:gridCol w:w="993"/>
        <w:gridCol w:w="992"/>
        <w:gridCol w:w="850"/>
        <w:gridCol w:w="851"/>
        <w:gridCol w:w="992"/>
        <w:gridCol w:w="851"/>
        <w:gridCol w:w="992"/>
        <w:gridCol w:w="2020"/>
      </w:tblGrid>
      <w:tr w:rsidR="00E50572" w:rsidRPr="002562DD" w:rsidTr="00AE4B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Таблица 1 </w:t>
            </w:r>
          </w:p>
        </w:tc>
      </w:tr>
      <w:tr w:rsidR="00E50572" w:rsidRPr="002562DD" w:rsidTr="00AE4B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50572" w:rsidRPr="002562DD" w:rsidTr="00AE4B35">
        <w:trPr>
          <w:trHeight w:val="1785"/>
        </w:trPr>
        <w:tc>
          <w:tcPr>
            <w:tcW w:w="13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Целевые показатели </w:t>
            </w: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муниципальной программы «Информационное общество города </w:t>
            </w:r>
            <w:proofErr w:type="spellStart"/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на 2019-2025 годы и на период до 2030 года»</w:t>
            </w:r>
          </w:p>
        </w:tc>
      </w:tr>
      <w:tr w:rsidR="00E50572" w:rsidRPr="002562DD" w:rsidTr="00AE4B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50572" w:rsidRPr="002562DD" w:rsidTr="00AE4B35">
        <w:trPr>
          <w:trHeight w:val="19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Значения целевых показателей по годам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50572" w:rsidRPr="002562DD" w:rsidTr="00AE4B35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до  2030гг.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572" w:rsidRPr="002562DD" w:rsidTr="00AE4B3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50572" w:rsidRPr="002562DD" w:rsidTr="00AE4B3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562DD">
              <w:rPr>
                <w:color w:val="000000"/>
                <w:sz w:val="18"/>
                <w:szCs w:val="18"/>
                <w:lang w:eastAsia="ru-RU"/>
              </w:rPr>
              <w:t>посещений сайта органа местного самоуправления города</w:t>
            </w:r>
            <w:proofErr w:type="gramEnd"/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62DD">
              <w:rPr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48 000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50 000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50 000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50 000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50 000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50 000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50 000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                  50 000   </w:t>
            </w:r>
          </w:p>
        </w:tc>
      </w:tr>
      <w:tr w:rsidR="00E50572" w:rsidRPr="002562DD" w:rsidTr="00AE4B3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Количество официальных обращений граждан, поступивших в электронную приемную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E50572" w:rsidRPr="002562DD" w:rsidTr="00AE4B35">
        <w:trPr>
          <w:trHeight w:val="2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Количество муниципальных услуг, для которых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 (функций)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E50572" w:rsidRPr="002562DD" w:rsidTr="00AE4B35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Количество рабочих мест оснащенных для предоставления государственных и муниципальных услуг в электронном виде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E50572" w:rsidRPr="002562DD" w:rsidTr="00AE4B35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Количество рабочих мест администрации города, оборудованных компьютерной техникой со сроком эксплуатации не более 5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50572" w:rsidRPr="002562DD" w:rsidTr="00AE4B3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Количество прослушанных специалистами отдела информатизации курсов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50572" w:rsidRPr="002562DD" w:rsidTr="00AE4B35">
        <w:trPr>
          <w:trHeight w:val="9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Количество оказанных МАУ "МФЦ "Мои документы" услуг,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39 200</w:t>
            </w:r>
          </w:p>
        </w:tc>
      </w:tr>
      <w:tr w:rsidR="00E50572" w:rsidRPr="002562DD" w:rsidTr="00AE4B35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 том числе, услуга информирования и консультирования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2562DD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2" w:rsidRPr="00C80176" w:rsidRDefault="00E50572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0176">
              <w:rPr>
                <w:color w:val="000000"/>
                <w:sz w:val="18"/>
                <w:szCs w:val="18"/>
                <w:lang w:eastAsia="ru-RU"/>
              </w:rPr>
              <w:t>10800</w:t>
            </w:r>
          </w:p>
        </w:tc>
      </w:tr>
    </w:tbl>
    <w:p w:rsidR="00E50572" w:rsidRDefault="00E50572" w:rsidP="00E50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572" w:rsidRDefault="00E50572" w:rsidP="00E50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572" w:rsidRDefault="00E50572" w:rsidP="00E50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8B" w:rsidRDefault="000B228B">
      <w:bookmarkStart w:id="0" w:name="_GoBack"/>
      <w:bookmarkEnd w:id="0"/>
    </w:p>
    <w:sectPr w:rsidR="000B228B" w:rsidSect="00E50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72"/>
    <w:rsid w:val="000B228B"/>
    <w:rsid w:val="00C477BC"/>
    <w:rsid w:val="00E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05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0572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05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057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2019-02-20T03:48:00Z</dcterms:created>
  <dcterms:modified xsi:type="dcterms:W3CDTF">2019-02-20T03:54:00Z</dcterms:modified>
</cp:coreProperties>
</file>