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49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504428" w:rsidRPr="00F51E95" w:rsidTr="00DA68A5">
        <w:trPr>
          <w:trHeight w:val="3964"/>
        </w:trPr>
        <w:tc>
          <w:tcPr>
            <w:tcW w:w="9978" w:type="dxa"/>
          </w:tcPr>
          <w:p w:rsidR="00504428" w:rsidRPr="00F51E95" w:rsidRDefault="00504428" w:rsidP="00DA68A5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58.9pt" o:ole="" filled="t">
                  <v:fill color2="black"/>
                  <v:imagedata r:id="rId8" o:title=""/>
                </v:shape>
                <o:OLEObject Type="Embed" ProgID="Word.Picture.8" ShapeID="_x0000_i1025" DrawAspect="Content" ObjectID="_1625484509" r:id="rId9"/>
              </w:object>
            </w:r>
          </w:p>
          <w:p w:rsidR="00504428" w:rsidRPr="00F51E95" w:rsidRDefault="00504428" w:rsidP="00DA68A5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АДМИНИСТРАЦИЯ </w:t>
            </w: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ГОРОДА  ПОКАЧИ</w:t>
            </w:r>
          </w:p>
          <w:p w:rsidR="00504428" w:rsidRPr="00F51E95" w:rsidRDefault="00504428" w:rsidP="00DA68A5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504428" w:rsidRPr="00F51E95" w:rsidRDefault="00504428" w:rsidP="00DA68A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504428" w:rsidRPr="00F51E95" w:rsidRDefault="00504428" w:rsidP="00DA68A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4428" w:rsidRPr="00F51E95" w:rsidRDefault="00504428" w:rsidP="00DA68A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04428" w:rsidRDefault="00504428" w:rsidP="00DA68A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4428" w:rsidRPr="00740D57" w:rsidRDefault="00504428" w:rsidP="00BC0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5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C0348">
              <w:rPr>
                <w:rFonts w:ascii="Times New Roman" w:hAnsi="Times New Roman"/>
                <w:sz w:val="24"/>
                <w:szCs w:val="24"/>
              </w:rPr>
              <w:t>24.07.2019</w:t>
            </w:r>
            <w:r w:rsidRPr="00740D5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№ </w:t>
            </w:r>
            <w:r w:rsidR="00BC0348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</w:tr>
    </w:tbl>
    <w:p w:rsidR="00504428" w:rsidRPr="00454F78" w:rsidRDefault="00504428" w:rsidP="00504428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r w:rsidRPr="00454F7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муниципальную программу «Сохране</w:t>
      </w:r>
      <w:r w:rsidRPr="00454F78">
        <w:rPr>
          <w:rFonts w:ascii="Times New Roman" w:hAnsi="Times New Roman"/>
          <w:b/>
          <w:bCs/>
          <w:sz w:val="28"/>
          <w:szCs w:val="28"/>
        </w:rPr>
        <w:t xml:space="preserve">ние и развитие сферы культуры города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454F78">
        <w:rPr>
          <w:rFonts w:ascii="Times New Roman" w:hAnsi="Times New Roman"/>
          <w:b/>
          <w:bCs/>
          <w:sz w:val="28"/>
          <w:szCs w:val="28"/>
        </w:rPr>
        <w:t>качи на 2019-2025 годы и на период до 2030 года»</w:t>
      </w:r>
      <w:r>
        <w:rPr>
          <w:rFonts w:ascii="Times New Roman" w:hAnsi="Times New Roman"/>
          <w:b/>
          <w:bCs/>
          <w:sz w:val="28"/>
          <w:szCs w:val="28"/>
        </w:rPr>
        <w:t xml:space="preserve">, утвержденную </w:t>
      </w:r>
      <w:r w:rsidRPr="00454F78">
        <w:rPr>
          <w:rFonts w:ascii="Times New Roman" w:hAnsi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454F78">
        <w:rPr>
          <w:rFonts w:ascii="Times New Roman" w:hAnsi="Times New Roman"/>
          <w:b/>
          <w:bCs/>
          <w:sz w:val="28"/>
          <w:szCs w:val="28"/>
        </w:rPr>
        <w:t xml:space="preserve"> администрации гор</w:t>
      </w:r>
      <w:r>
        <w:rPr>
          <w:rFonts w:ascii="Times New Roman" w:hAnsi="Times New Roman"/>
          <w:b/>
          <w:bCs/>
          <w:sz w:val="28"/>
          <w:szCs w:val="28"/>
        </w:rPr>
        <w:t>ода Покачи от 12.10.2018 №1013</w:t>
      </w:r>
    </w:p>
    <w:p w:rsidR="00504428" w:rsidRPr="00454F78" w:rsidRDefault="00504428" w:rsidP="00504428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428" w:rsidRPr="00454F78" w:rsidRDefault="00504428" w:rsidP="00504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F78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F67F7">
        <w:rPr>
          <w:rFonts w:ascii="Times New Roman" w:hAnsi="Times New Roman"/>
          <w:color w:val="000000"/>
          <w:sz w:val="28"/>
          <w:szCs w:val="28"/>
        </w:rPr>
        <w:t>б</w:t>
      </w:r>
      <w:r w:rsidR="007F67F7" w:rsidRPr="00454F78">
        <w:rPr>
          <w:rFonts w:ascii="Times New Roman" w:hAnsi="Times New Roman"/>
          <w:color w:val="000000"/>
          <w:sz w:val="28"/>
          <w:szCs w:val="28"/>
        </w:rPr>
        <w:t>юджет</w:t>
      </w:r>
      <w:r w:rsidR="00E71027">
        <w:rPr>
          <w:rFonts w:ascii="Times New Roman" w:hAnsi="Times New Roman"/>
          <w:color w:val="000000"/>
          <w:sz w:val="28"/>
          <w:szCs w:val="28"/>
        </w:rPr>
        <w:t>ом</w:t>
      </w:r>
      <w:r w:rsidR="007F67F7" w:rsidRPr="00454F78">
        <w:rPr>
          <w:rFonts w:ascii="Times New Roman" w:hAnsi="Times New Roman"/>
          <w:color w:val="000000"/>
          <w:sz w:val="28"/>
          <w:szCs w:val="28"/>
        </w:rPr>
        <w:t xml:space="preserve"> города Покачи на 2019 год и плановый период 2020 и 2021 годов</w:t>
      </w:r>
      <w:r w:rsidR="007F67F7">
        <w:rPr>
          <w:rFonts w:ascii="Times New Roman" w:hAnsi="Times New Roman"/>
          <w:color w:val="000000"/>
          <w:sz w:val="28"/>
          <w:szCs w:val="28"/>
        </w:rPr>
        <w:t>, утвержденным р</w:t>
      </w:r>
      <w:r w:rsidR="007F67F7" w:rsidRPr="00454F78">
        <w:rPr>
          <w:rFonts w:ascii="Times New Roman" w:hAnsi="Times New Roman"/>
          <w:color w:val="000000"/>
          <w:sz w:val="28"/>
          <w:szCs w:val="28"/>
        </w:rPr>
        <w:t xml:space="preserve">ешением Думы города Покачи от </w:t>
      </w:r>
      <w:r w:rsidR="002C4981">
        <w:rPr>
          <w:rFonts w:ascii="Times New Roman" w:hAnsi="Times New Roman"/>
          <w:color w:val="000000"/>
          <w:sz w:val="28"/>
          <w:szCs w:val="28"/>
        </w:rPr>
        <w:t>17.12.2018</w:t>
      </w:r>
      <w:r w:rsidR="007F67F7" w:rsidRPr="00454F78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C4981">
        <w:rPr>
          <w:rFonts w:ascii="Times New Roman" w:hAnsi="Times New Roman"/>
          <w:color w:val="000000"/>
          <w:sz w:val="28"/>
          <w:szCs w:val="28"/>
        </w:rPr>
        <w:t>107</w:t>
      </w:r>
      <w:r w:rsidRPr="00F16EAD">
        <w:rPr>
          <w:rFonts w:ascii="Times New Roman" w:hAnsi="Times New Roman"/>
          <w:color w:val="000000"/>
          <w:sz w:val="28"/>
          <w:szCs w:val="28"/>
        </w:rPr>
        <w:t>:</w:t>
      </w:r>
      <w:r w:rsidRPr="00454F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4428" w:rsidRDefault="00504428" w:rsidP="00504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7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F7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454F78">
        <w:rPr>
          <w:rFonts w:ascii="Times New Roman" w:hAnsi="Times New Roman"/>
          <w:sz w:val="28"/>
          <w:szCs w:val="28"/>
        </w:rPr>
        <w:t>«Сохранение и развитие сферы культуры города Покачи на 201</w:t>
      </w:r>
      <w:r>
        <w:rPr>
          <w:rFonts w:ascii="Times New Roman" w:hAnsi="Times New Roman"/>
          <w:sz w:val="28"/>
          <w:szCs w:val="28"/>
        </w:rPr>
        <w:t>9</w:t>
      </w:r>
      <w:r w:rsidRPr="00454F7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454F78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и на период до 2030 года</w:t>
      </w:r>
      <w:r w:rsidRPr="00454F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454F7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54F78">
        <w:rPr>
          <w:rFonts w:ascii="Times New Roman" w:hAnsi="Times New Roman"/>
          <w:sz w:val="28"/>
          <w:szCs w:val="28"/>
        </w:rPr>
        <w:t xml:space="preserve"> администрации города Покачи от </w:t>
      </w:r>
      <w:r>
        <w:rPr>
          <w:rFonts w:ascii="Times New Roman" w:hAnsi="Times New Roman"/>
          <w:sz w:val="28"/>
          <w:szCs w:val="28"/>
        </w:rPr>
        <w:t>12</w:t>
      </w:r>
      <w:r w:rsidRPr="00454F78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8</w:t>
      </w:r>
      <w:r w:rsidRPr="00454F78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013</w:t>
      </w:r>
      <w:r w:rsidRPr="00454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Pr="00454F78">
        <w:rPr>
          <w:rFonts w:ascii="Times New Roman" w:hAnsi="Times New Roman"/>
          <w:sz w:val="28"/>
          <w:szCs w:val="28"/>
        </w:rPr>
        <w:t>следующие изменения:</w:t>
      </w:r>
    </w:p>
    <w:p w:rsidR="00504428" w:rsidRDefault="00504428" w:rsidP="002C4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4530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  <w:r w:rsidR="002C4981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2C4981">
        <w:rPr>
          <w:rFonts w:ascii="Times New Roman" w:hAnsi="Times New Roman" w:cs="Times New Roman"/>
          <w:sz w:val="28"/>
          <w:szCs w:val="28"/>
        </w:rPr>
        <w:t xml:space="preserve">, согласно приложению 1 к настоящему постановлению. </w:t>
      </w:r>
    </w:p>
    <w:p w:rsidR="007F67F7" w:rsidRPr="00E71027" w:rsidRDefault="007F67F7" w:rsidP="00E71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часть 3 статьи 4 муниципальной программы </w:t>
      </w:r>
      <w:r w:rsidR="00E71027">
        <w:rPr>
          <w:rFonts w:ascii="Times New Roman" w:hAnsi="Times New Roman"/>
          <w:sz w:val="28"/>
          <w:szCs w:val="28"/>
        </w:rPr>
        <w:t xml:space="preserve">дополнить </w:t>
      </w:r>
      <w:r w:rsidR="0045658C">
        <w:rPr>
          <w:rFonts w:ascii="Times New Roman" w:hAnsi="Times New Roman"/>
          <w:sz w:val="28"/>
          <w:szCs w:val="28"/>
        </w:rPr>
        <w:t xml:space="preserve">словами следующего содержания: </w:t>
      </w:r>
      <w:r w:rsidR="00E71027">
        <w:rPr>
          <w:rFonts w:ascii="Times New Roman" w:hAnsi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 xml:space="preserve">егосударственные организации, в том числе социально ориентированные некоммерческие организации»; </w:t>
      </w:r>
    </w:p>
    <w:p w:rsidR="00504428" w:rsidRDefault="007F67F7" w:rsidP="00504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4428">
        <w:rPr>
          <w:rFonts w:ascii="Times New Roman" w:hAnsi="Times New Roman"/>
          <w:sz w:val="28"/>
          <w:szCs w:val="28"/>
        </w:rPr>
        <w:t xml:space="preserve">) таблицу 2 «Перечень основных мероприятий муниципальной программы» </w:t>
      </w:r>
      <w:r w:rsidR="00504428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504428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</w:t>
      </w:r>
      <w:r w:rsidR="002C4981">
        <w:rPr>
          <w:rFonts w:ascii="Times New Roman" w:hAnsi="Times New Roman"/>
          <w:sz w:val="28"/>
          <w:szCs w:val="28"/>
        </w:rPr>
        <w:t>2</w:t>
      </w:r>
      <w:r w:rsidR="005D14AC">
        <w:rPr>
          <w:rFonts w:ascii="Times New Roman" w:hAnsi="Times New Roman"/>
          <w:sz w:val="28"/>
          <w:szCs w:val="28"/>
        </w:rPr>
        <w:t xml:space="preserve"> </w:t>
      </w:r>
      <w:r w:rsidR="00504428">
        <w:rPr>
          <w:rFonts w:ascii="Times New Roman" w:hAnsi="Times New Roman"/>
          <w:sz w:val="28"/>
          <w:szCs w:val="28"/>
        </w:rPr>
        <w:t>к настоящему постановлению</w:t>
      </w:r>
      <w:r w:rsidR="001F126C">
        <w:rPr>
          <w:rFonts w:ascii="Times New Roman" w:hAnsi="Times New Roman"/>
          <w:sz w:val="28"/>
          <w:szCs w:val="28"/>
        </w:rPr>
        <w:t>;</w:t>
      </w:r>
    </w:p>
    <w:p w:rsidR="001F126C" w:rsidRDefault="007F67F7" w:rsidP="00504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126C">
        <w:rPr>
          <w:rFonts w:ascii="Times New Roman" w:hAnsi="Times New Roman"/>
          <w:sz w:val="28"/>
          <w:szCs w:val="28"/>
        </w:rPr>
        <w:t xml:space="preserve">) таблицу 3 </w:t>
      </w:r>
      <w:r w:rsidR="001F126C" w:rsidRPr="001D6C45">
        <w:rPr>
          <w:rFonts w:ascii="Times New Roman" w:hAnsi="Times New Roman"/>
          <w:color w:val="000000"/>
          <w:sz w:val="28"/>
          <w:szCs w:val="28"/>
        </w:rPr>
        <w:t xml:space="preserve">«Портфели проектов и проекты, </w:t>
      </w:r>
      <w:proofErr w:type="gramStart"/>
      <w:r w:rsidR="001F126C" w:rsidRPr="001D6C45">
        <w:rPr>
          <w:rFonts w:ascii="Times New Roman" w:hAnsi="Times New Roman"/>
          <w:color w:val="000000"/>
          <w:sz w:val="28"/>
          <w:szCs w:val="28"/>
        </w:rPr>
        <w:t>направленные</w:t>
      </w:r>
      <w:proofErr w:type="gramEnd"/>
      <w:r w:rsidR="001F126C" w:rsidRPr="001D6C45">
        <w:rPr>
          <w:rFonts w:ascii="Times New Roman" w:hAnsi="Times New Roman"/>
          <w:color w:val="000000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  <w:r w:rsidR="001F126C">
        <w:rPr>
          <w:rFonts w:ascii="Times New Roman" w:hAnsi="Times New Roman"/>
          <w:color w:val="000000"/>
          <w:sz w:val="28"/>
          <w:szCs w:val="28"/>
        </w:rPr>
        <w:t>» муниципальной программы</w:t>
      </w:r>
      <w:r w:rsidR="001F126C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</w:t>
      </w:r>
      <w:r w:rsidR="00192E7B">
        <w:rPr>
          <w:rFonts w:ascii="Times New Roman" w:hAnsi="Times New Roman"/>
          <w:sz w:val="28"/>
          <w:szCs w:val="28"/>
        </w:rPr>
        <w:t xml:space="preserve">ию </w:t>
      </w:r>
      <w:r w:rsidR="002C4981">
        <w:rPr>
          <w:rFonts w:ascii="Times New Roman" w:hAnsi="Times New Roman"/>
          <w:sz w:val="28"/>
          <w:szCs w:val="28"/>
        </w:rPr>
        <w:t>3</w:t>
      </w:r>
      <w:r w:rsidR="00192E7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57528">
        <w:rPr>
          <w:rFonts w:ascii="Times New Roman" w:hAnsi="Times New Roman"/>
          <w:sz w:val="28"/>
          <w:szCs w:val="28"/>
        </w:rPr>
        <w:t>;</w:t>
      </w:r>
    </w:p>
    <w:p w:rsidR="0045658C" w:rsidRDefault="00057528" w:rsidP="00057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таблице 4 «Характеристика основных мероприятий муниципальной программы, их связь с целевыми показателями»</w:t>
      </w:r>
      <w:r w:rsidR="009F640A">
        <w:rPr>
          <w:rFonts w:ascii="Times New Roman" w:hAnsi="Times New Roman"/>
          <w:sz w:val="28"/>
          <w:szCs w:val="28"/>
        </w:rPr>
        <w:t xml:space="preserve"> </w:t>
      </w:r>
      <w:r w:rsidR="009F640A">
        <w:rPr>
          <w:rFonts w:ascii="Times New Roman" w:hAnsi="Times New Roman"/>
          <w:color w:val="000000"/>
          <w:sz w:val="28"/>
          <w:szCs w:val="28"/>
        </w:rPr>
        <w:t>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640A" w:rsidRDefault="0045658C" w:rsidP="00057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="00057528">
        <w:rPr>
          <w:rFonts w:ascii="Times New Roman" w:hAnsi="Times New Roman"/>
          <w:sz w:val="28"/>
          <w:szCs w:val="28"/>
        </w:rPr>
        <w:t>в графе 4 строк</w:t>
      </w:r>
      <w:r w:rsidR="00D56278">
        <w:rPr>
          <w:rFonts w:ascii="Times New Roman" w:hAnsi="Times New Roman"/>
          <w:sz w:val="28"/>
          <w:szCs w:val="28"/>
        </w:rPr>
        <w:t>е</w:t>
      </w:r>
      <w:r w:rsidR="00057528">
        <w:rPr>
          <w:rFonts w:ascii="Times New Roman" w:hAnsi="Times New Roman"/>
          <w:sz w:val="28"/>
          <w:szCs w:val="28"/>
        </w:rPr>
        <w:t xml:space="preserve"> 1.7 </w:t>
      </w:r>
      <w:r w:rsidR="00057528" w:rsidRPr="00057528">
        <w:rPr>
          <w:rFonts w:ascii="Times New Roman" w:hAnsi="Times New Roman" w:cs="Times New Roman"/>
          <w:sz w:val="28"/>
          <w:szCs w:val="28"/>
        </w:rPr>
        <w:t>слова «</w:t>
      </w:r>
      <w:hyperlink r:id="rId10" w:history="1">
        <w:r w:rsidR="00057528" w:rsidRPr="0005752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5752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057528">
        <w:rPr>
          <w:rFonts w:ascii="Times New Roman" w:hAnsi="Times New Roman" w:cs="Times New Roman"/>
          <w:sz w:val="28"/>
          <w:szCs w:val="28"/>
        </w:rPr>
        <w:t>от 09.10.2013 №427-п «О государственной программе Ханты-Мансийского автономного округа – Югры «Развитие культуры в Ханты-Мансийском автономном округе – Югре на 2018 –</w:t>
      </w:r>
      <w:r w:rsidR="00057528">
        <w:rPr>
          <w:rFonts w:ascii="Times New Roman" w:hAnsi="Times New Roman" w:cs="Times New Roman"/>
          <w:sz w:val="28"/>
          <w:szCs w:val="28"/>
        </w:rPr>
        <w:lastRenderedPageBreak/>
        <w:t xml:space="preserve">2025 годы и на период до </w:t>
      </w:r>
      <w:r>
        <w:rPr>
          <w:rFonts w:ascii="Times New Roman" w:hAnsi="Times New Roman" w:cs="Times New Roman"/>
          <w:sz w:val="28"/>
          <w:szCs w:val="28"/>
        </w:rPr>
        <w:t>2030 года» заменить словами</w:t>
      </w:r>
      <w:r w:rsidR="00057528">
        <w:rPr>
          <w:rFonts w:ascii="Times New Roman" w:hAnsi="Times New Roman" w:cs="Times New Roman"/>
          <w:sz w:val="28"/>
          <w:szCs w:val="28"/>
        </w:rPr>
        <w:t xml:space="preserve"> «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от 05.10.2018 </w:t>
      </w:r>
      <w:r w:rsidR="00057528">
        <w:rPr>
          <w:rFonts w:ascii="Times New Roman" w:hAnsi="Times New Roman" w:cs="Times New Roman"/>
          <w:sz w:val="28"/>
          <w:szCs w:val="28"/>
        </w:rPr>
        <w:t>№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 341-п </w:t>
      </w:r>
      <w:r w:rsidR="00057528">
        <w:rPr>
          <w:rFonts w:ascii="Times New Roman" w:hAnsi="Times New Roman" w:cs="Times New Roman"/>
          <w:sz w:val="28"/>
          <w:szCs w:val="28"/>
        </w:rPr>
        <w:t>«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Ханты-Мансийского автономного округа </w:t>
      </w:r>
      <w:r w:rsidR="00057528">
        <w:rPr>
          <w:rFonts w:ascii="Times New Roman" w:hAnsi="Times New Roman" w:cs="Times New Roman"/>
          <w:sz w:val="28"/>
          <w:szCs w:val="28"/>
        </w:rPr>
        <w:t>–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 Югры</w:t>
      </w:r>
      <w:r w:rsidR="00057528">
        <w:rPr>
          <w:rFonts w:ascii="Times New Roman" w:hAnsi="Times New Roman" w:cs="Times New Roman"/>
          <w:sz w:val="28"/>
          <w:szCs w:val="28"/>
        </w:rPr>
        <w:t xml:space="preserve"> «К</w:t>
      </w:r>
      <w:r w:rsidR="00057528" w:rsidRPr="00057528">
        <w:rPr>
          <w:rFonts w:ascii="Times New Roman" w:hAnsi="Times New Roman" w:cs="Times New Roman"/>
          <w:sz w:val="28"/>
          <w:szCs w:val="28"/>
        </w:rPr>
        <w:t>ультурное пространство</w:t>
      </w:r>
      <w:r w:rsidR="00057528">
        <w:rPr>
          <w:rFonts w:ascii="Times New Roman" w:hAnsi="Times New Roman" w:cs="Times New Roman"/>
          <w:sz w:val="28"/>
          <w:szCs w:val="28"/>
        </w:rPr>
        <w:t>»</w:t>
      </w:r>
      <w:r w:rsidR="009F64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7528" w:rsidRDefault="009F640A" w:rsidP="00057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057528">
        <w:rPr>
          <w:rFonts w:ascii="Times New Roman" w:hAnsi="Times New Roman" w:cs="Times New Roman"/>
          <w:sz w:val="28"/>
          <w:szCs w:val="28"/>
        </w:rPr>
        <w:t xml:space="preserve"> в графе 4 строке 1.8 слова «</w:t>
      </w:r>
      <w:hyperlink r:id="rId11" w:history="1">
        <w:r w:rsidR="00057528" w:rsidRPr="0005752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5752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45658C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057528">
        <w:rPr>
          <w:rFonts w:ascii="Times New Roman" w:hAnsi="Times New Roman" w:cs="Times New Roman"/>
          <w:sz w:val="28"/>
          <w:szCs w:val="28"/>
        </w:rPr>
        <w:t xml:space="preserve"> – Югры от 09.10.2013 №127-п «О государственной программе Ханты-Мансийского автономного округа – Югры «Развитие культуры в Ханты-Мансийском автономном округе – Югре на 2018 –2025 годы и на </w:t>
      </w:r>
      <w:r>
        <w:rPr>
          <w:rFonts w:ascii="Times New Roman" w:hAnsi="Times New Roman" w:cs="Times New Roman"/>
          <w:sz w:val="28"/>
          <w:szCs w:val="28"/>
        </w:rPr>
        <w:t>период до 2030 года» заменить словами</w:t>
      </w:r>
      <w:r w:rsidR="00057528">
        <w:rPr>
          <w:rFonts w:ascii="Times New Roman" w:hAnsi="Times New Roman" w:cs="Times New Roman"/>
          <w:sz w:val="28"/>
          <w:szCs w:val="28"/>
        </w:rPr>
        <w:t xml:space="preserve"> «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45658C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от 05.10.2018 </w:t>
      </w:r>
      <w:r w:rsidR="00057528">
        <w:rPr>
          <w:rFonts w:ascii="Times New Roman" w:hAnsi="Times New Roman" w:cs="Times New Roman"/>
          <w:sz w:val="28"/>
          <w:szCs w:val="28"/>
        </w:rPr>
        <w:t>№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341-п </w:t>
      </w:r>
      <w:r w:rsidR="00057528">
        <w:rPr>
          <w:rFonts w:ascii="Times New Roman" w:hAnsi="Times New Roman" w:cs="Times New Roman"/>
          <w:sz w:val="28"/>
          <w:szCs w:val="28"/>
        </w:rPr>
        <w:t>«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Ханты-Мансийского автономного округа </w:t>
      </w:r>
      <w:r w:rsidR="00057528">
        <w:rPr>
          <w:rFonts w:ascii="Times New Roman" w:hAnsi="Times New Roman" w:cs="Times New Roman"/>
          <w:sz w:val="28"/>
          <w:szCs w:val="28"/>
        </w:rPr>
        <w:t>–</w:t>
      </w:r>
      <w:r w:rsidR="00057528" w:rsidRPr="00057528">
        <w:rPr>
          <w:rFonts w:ascii="Times New Roman" w:hAnsi="Times New Roman" w:cs="Times New Roman"/>
          <w:sz w:val="28"/>
          <w:szCs w:val="28"/>
        </w:rPr>
        <w:t xml:space="preserve"> Югры </w:t>
      </w:r>
      <w:r w:rsidR="00057528">
        <w:rPr>
          <w:rFonts w:ascii="Times New Roman" w:hAnsi="Times New Roman" w:cs="Times New Roman"/>
          <w:sz w:val="28"/>
          <w:szCs w:val="28"/>
        </w:rPr>
        <w:t>«</w:t>
      </w:r>
      <w:r w:rsidR="00057528" w:rsidRPr="00057528">
        <w:rPr>
          <w:rFonts w:ascii="Times New Roman" w:hAnsi="Times New Roman" w:cs="Times New Roman"/>
          <w:sz w:val="28"/>
          <w:szCs w:val="28"/>
        </w:rPr>
        <w:t>Культурное</w:t>
      </w:r>
      <w:proofErr w:type="gramEnd"/>
      <w:r w:rsidR="00057528" w:rsidRPr="00057528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057528">
        <w:rPr>
          <w:rFonts w:ascii="Times New Roman" w:hAnsi="Times New Roman" w:cs="Times New Roman"/>
          <w:sz w:val="28"/>
          <w:szCs w:val="28"/>
        </w:rPr>
        <w:t>»</w:t>
      </w:r>
      <w:r w:rsidR="00DC0DDB">
        <w:rPr>
          <w:rFonts w:ascii="Times New Roman" w:hAnsi="Times New Roman" w:cs="Times New Roman"/>
          <w:sz w:val="28"/>
          <w:szCs w:val="28"/>
        </w:rPr>
        <w:t>;</w:t>
      </w:r>
    </w:p>
    <w:p w:rsidR="00DC0DDB" w:rsidRPr="00DC0DDB" w:rsidRDefault="00DC0DDB" w:rsidP="00057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562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граф</w:t>
      </w:r>
      <w:r w:rsidR="00D562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строки 1.9.-1.12 </w:t>
      </w:r>
      <w:r w:rsidR="00D56278">
        <w:rPr>
          <w:rFonts w:ascii="Times New Roman" w:hAnsi="Times New Roman" w:cs="Times New Roman"/>
          <w:sz w:val="28"/>
          <w:szCs w:val="28"/>
        </w:rPr>
        <w:t>слова «</w:t>
      </w:r>
      <w:hyperlink r:id="rId12" w:history="1">
        <w:r w:rsidR="00D56278" w:rsidRPr="0005752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56278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09.10.2013 №427-п «О государственной программе Ханты-Мансийского автономного округа – Югры «Развитие культуры в Ханты-Мансийском автономном округе – Югре на 2018 –2025 годы и на период до 2030 года» заменить словами «</w:t>
      </w:r>
      <w:r w:rsidR="00D56278" w:rsidRPr="0005752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56278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D56278" w:rsidRPr="00057528">
        <w:rPr>
          <w:rFonts w:ascii="Times New Roman" w:hAnsi="Times New Roman" w:cs="Times New Roman"/>
          <w:sz w:val="28"/>
          <w:szCs w:val="28"/>
        </w:rPr>
        <w:t xml:space="preserve">от 05.10.2018 </w:t>
      </w:r>
      <w:r w:rsidR="00D56278">
        <w:rPr>
          <w:rFonts w:ascii="Times New Roman" w:hAnsi="Times New Roman" w:cs="Times New Roman"/>
          <w:sz w:val="28"/>
          <w:szCs w:val="28"/>
        </w:rPr>
        <w:t>№</w:t>
      </w:r>
      <w:r w:rsidR="00D56278" w:rsidRPr="00057528">
        <w:rPr>
          <w:rFonts w:ascii="Times New Roman" w:hAnsi="Times New Roman" w:cs="Times New Roman"/>
          <w:sz w:val="28"/>
          <w:szCs w:val="28"/>
        </w:rPr>
        <w:t xml:space="preserve"> 341-п </w:t>
      </w:r>
      <w:r w:rsidR="00D56278">
        <w:rPr>
          <w:rFonts w:ascii="Times New Roman" w:hAnsi="Times New Roman" w:cs="Times New Roman"/>
          <w:sz w:val="28"/>
          <w:szCs w:val="28"/>
        </w:rPr>
        <w:t>«</w:t>
      </w:r>
      <w:r w:rsidR="00D56278" w:rsidRPr="00057528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Ханты-Мансийского автономного округа </w:t>
      </w:r>
      <w:r w:rsidR="00D56278">
        <w:rPr>
          <w:rFonts w:ascii="Times New Roman" w:hAnsi="Times New Roman" w:cs="Times New Roman"/>
          <w:sz w:val="28"/>
          <w:szCs w:val="28"/>
        </w:rPr>
        <w:t>–</w:t>
      </w:r>
      <w:r w:rsidR="00D56278" w:rsidRPr="00057528">
        <w:rPr>
          <w:rFonts w:ascii="Times New Roman" w:hAnsi="Times New Roman" w:cs="Times New Roman"/>
          <w:sz w:val="28"/>
          <w:szCs w:val="28"/>
        </w:rPr>
        <w:t xml:space="preserve"> Югры</w:t>
      </w:r>
      <w:r w:rsidR="00D56278">
        <w:rPr>
          <w:rFonts w:ascii="Times New Roman" w:hAnsi="Times New Roman" w:cs="Times New Roman"/>
          <w:sz w:val="28"/>
          <w:szCs w:val="28"/>
        </w:rPr>
        <w:t xml:space="preserve"> «К</w:t>
      </w:r>
      <w:r w:rsidR="00D56278" w:rsidRPr="00057528">
        <w:rPr>
          <w:rFonts w:ascii="Times New Roman" w:hAnsi="Times New Roman" w:cs="Times New Roman"/>
          <w:sz w:val="28"/>
          <w:szCs w:val="28"/>
        </w:rPr>
        <w:t>ультурное</w:t>
      </w:r>
      <w:proofErr w:type="gramEnd"/>
      <w:r w:rsidR="00D56278" w:rsidRPr="00057528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D56278">
        <w:rPr>
          <w:rFonts w:ascii="Times New Roman" w:hAnsi="Times New Roman" w:cs="Times New Roman"/>
          <w:sz w:val="28"/>
          <w:szCs w:val="28"/>
        </w:rPr>
        <w:t>», п</w:t>
      </w:r>
      <w:r w:rsidRPr="00DC0DDB">
        <w:rPr>
          <w:rFonts w:ascii="Times New Roman" w:hAnsi="Times New Roman" w:cs="Times New Roman"/>
          <w:sz w:val="28"/>
          <w:szCs w:val="28"/>
        </w:rPr>
        <w:t>риказ Департамента культуры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C0DDB">
        <w:rPr>
          <w:rFonts w:ascii="Times New Roman" w:hAnsi="Times New Roman" w:cs="Times New Roman"/>
          <w:sz w:val="28"/>
          <w:szCs w:val="28"/>
        </w:rPr>
        <w:t xml:space="preserve">Югры, Департамента промышленности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0DDB">
        <w:rPr>
          <w:rFonts w:ascii="Times New Roman" w:hAnsi="Times New Roman" w:cs="Times New Roman"/>
          <w:sz w:val="28"/>
          <w:szCs w:val="28"/>
        </w:rPr>
        <w:t>Югры от 13.11.201</w:t>
      </w:r>
      <w:r>
        <w:rPr>
          <w:rFonts w:ascii="Times New Roman" w:hAnsi="Times New Roman" w:cs="Times New Roman"/>
          <w:sz w:val="28"/>
          <w:szCs w:val="28"/>
        </w:rPr>
        <w:t>8 №</w:t>
      </w:r>
      <w:r w:rsidRPr="00DC0DDB">
        <w:rPr>
          <w:rFonts w:ascii="Times New Roman" w:hAnsi="Times New Roman" w:cs="Times New Roman"/>
          <w:sz w:val="28"/>
          <w:szCs w:val="28"/>
        </w:rPr>
        <w:t xml:space="preserve"> 38-п-277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C0DDB">
        <w:rPr>
          <w:rFonts w:ascii="Times New Roman" w:hAnsi="Times New Roman" w:cs="Times New Roman"/>
          <w:sz w:val="28"/>
          <w:szCs w:val="28"/>
        </w:rPr>
        <w:t xml:space="preserve">б утверждении требований по квалификации стилевых особенностей, характеризующих совокупность средств художественной выразительности, приемов мастерства и традиционной технологии изготовления изделий народных художественных промыслов, изготавливаемых </w:t>
      </w:r>
      <w:proofErr w:type="gramStart"/>
      <w:r w:rsidRPr="00DC0D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0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DDB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C0DDB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0DDB"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4428" w:rsidRPr="00BC28D1" w:rsidRDefault="00504428" w:rsidP="00504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28D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постановле</w:t>
      </w:r>
      <w:r w:rsidRPr="00BC28D1">
        <w:rPr>
          <w:rFonts w:ascii="Times New Roman" w:hAnsi="Times New Roman"/>
          <w:sz w:val="28"/>
          <w:szCs w:val="28"/>
        </w:rPr>
        <w:t>ние вступает в силу после официального  опубликования.</w:t>
      </w:r>
    </w:p>
    <w:p w:rsidR="00504428" w:rsidRPr="00BC28D1" w:rsidRDefault="00504428" w:rsidP="00504428">
      <w:pPr>
        <w:pStyle w:val="a4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C28D1">
        <w:rPr>
          <w:rFonts w:ascii="Times New Roman" w:eastAsiaTheme="minorHAnsi" w:hAnsi="Times New Roman" w:cstheme="minorBidi"/>
          <w:sz w:val="28"/>
          <w:szCs w:val="28"/>
        </w:rPr>
        <w:tab/>
        <w:t>3.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BC28D1">
        <w:rPr>
          <w:rFonts w:ascii="Times New Roman" w:eastAsiaTheme="minorHAnsi" w:hAnsi="Times New Roman" w:cstheme="minorBidi"/>
          <w:sz w:val="28"/>
          <w:szCs w:val="28"/>
        </w:rPr>
        <w:t>Опубликовать настоящее постановление в газете «Покачевский вестник».</w:t>
      </w:r>
    </w:p>
    <w:p w:rsidR="00504428" w:rsidRPr="00BC28D1" w:rsidRDefault="00504428" w:rsidP="00504428">
      <w:pPr>
        <w:pStyle w:val="a4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C28D1">
        <w:rPr>
          <w:rFonts w:ascii="Times New Roman" w:eastAsiaTheme="minorHAnsi" w:hAnsi="Times New Roman" w:cstheme="minorBidi"/>
          <w:sz w:val="28"/>
          <w:szCs w:val="28"/>
        </w:rPr>
        <w:tab/>
        <w:t>4.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Pr="00BC28D1">
        <w:rPr>
          <w:rFonts w:ascii="Times New Roman" w:eastAsiaTheme="minorHAnsi" w:hAnsi="Times New Roman" w:cstheme="minorBidi"/>
          <w:sz w:val="28"/>
          <w:szCs w:val="28"/>
        </w:rPr>
        <w:t>Контроль за</w:t>
      </w:r>
      <w:proofErr w:type="gramEnd"/>
      <w:r w:rsidRPr="00BC28D1">
        <w:rPr>
          <w:rFonts w:ascii="Times New Roman" w:eastAsiaTheme="minorHAnsi" w:hAnsi="Times New Roman" w:cstheme="minorBidi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504428" w:rsidRDefault="00504428" w:rsidP="00504428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0110" w:rsidRDefault="002C0110" w:rsidP="00504428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0110" w:rsidRPr="00454F78" w:rsidRDefault="002C0110" w:rsidP="00504428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04428" w:rsidRDefault="00504428" w:rsidP="00504428">
      <w:pPr>
        <w:pStyle w:val="a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города Покачи</w:t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                    </w:t>
      </w:r>
      <w:r w:rsidR="002C0110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>В.И. Степура</w:t>
      </w:r>
    </w:p>
    <w:p w:rsidR="002C4981" w:rsidRDefault="002C4981" w:rsidP="00504428">
      <w:pPr>
        <w:pStyle w:val="a4"/>
        <w:jc w:val="both"/>
        <w:rPr>
          <w:rFonts w:ascii="Times New Roman" w:hAnsi="Times New Roman"/>
          <w:b/>
          <w:sz w:val="28"/>
        </w:rPr>
      </w:pPr>
    </w:p>
    <w:p w:rsidR="002C4981" w:rsidRDefault="002C4981" w:rsidP="00504428">
      <w:pPr>
        <w:pStyle w:val="a4"/>
        <w:jc w:val="both"/>
        <w:rPr>
          <w:rFonts w:ascii="Times New Roman" w:hAnsi="Times New Roman"/>
          <w:b/>
          <w:sz w:val="28"/>
        </w:rPr>
      </w:pPr>
    </w:p>
    <w:p w:rsidR="002C4981" w:rsidRDefault="002C4981" w:rsidP="00504428">
      <w:pPr>
        <w:pStyle w:val="a4"/>
        <w:jc w:val="both"/>
        <w:rPr>
          <w:rFonts w:ascii="Times New Roman" w:hAnsi="Times New Roman"/>
          <w:b/>
          <w:sz w:val="28"/>
        </w:rPr>
      </w:pPr>
    </w:p>
    <w:p w:rsidR="002C4981" w:rsidRDefault="002C4981" w:rsidP="00504428">
      <w:pPr>
        <w:pStyle w:val="a4"/>
        <w:jc w:val="both"/>
        <w:rPr>
          <w:rFonts w:ascii="Times New Roman" w:hAnsi="Times New Roman"/>
          <w:b/>
          <w:sz w:val="28"/>
        </w:rPr>
      </w:pPr>
    </w:p>
    <w:p w:rsidR="002C4981" w:rsidRDefault="002C4981" w:rsidP="00504428">
      <w:pPr>
        <w:pStyle w:val="a4"/>
        <w:jc w:val="both"/>
        <w:rPr>
          <w:rFonts w:ascii="Times New Roman" w:hAnsi="Times New Roman"/>
          <w:b/>
          <w:sz w:val="28"/>
        </w:rPr>
      </w:pPr>
    </w:p>
    <w:p w:rsidR="002C4981" w:rsidRDefault="002C4981" w:rsidP="00504428">
      <w:pPr>
        <w:pStyle w:val="a4"/>
        <w:jc w:val="both"/>
        <w:rPr>
          <w:rFonts w:ascii="Times New Roman" w:hAnsi="Times New Roman"/>
          <w:b/>
          <w:sz w:val="28"/>
        </w:rPr>
      </w:pPr>
    </w:p>
    <w:p w:rsidR="002C4981" w:rsidRDefault="002C4981" w:rsidP="00504428">
      <w:pPr>
        <w:pStyle w:val="a4"/>
        <w:jc w:val="both"/>
        <w:rPr>
          <w:rFonts w:ascii="Times New Roman" w:hAnsi="Times New Roman"/>
          <w:b/>
          <w:sz w:val="28"/>
        </w:rPr>
      </w:pPr>
    </w:p>
    <w:p w:rsidR="002C4981" w:rsidRPr="002C4981" w:rsidRDefault="002C4981" w:rsidP="002C4981">
      <w:pPr>
        <w:pStyle w:val="a4"/>
        <w:jc w:val="right"/>
        <w:rPr>
          <w:rFonts w:ascii="Times New Roman" w:hAnsi="Times New Roman"/>
          <w:sz w:val="28"/>
        </w:rPr>
      </w:pPr>
      <w:r w:rsidRPr="002C4981">
        <w:rPr>
          <w:rFonts w:ascii="Times New Roman" w:hAnsi="Times New Roman"/>
          <w:sz w:val="28"/>
        </w:rPr>
        <w:lastRenderedPageBreak/>
        <w:t xml:space="preserve">Приложение 1 </w:t>
      </w:r>
    </w:p>
    <w:p w:rsidR="002C4981" w:rsidRPr="002C4981" w:rsidRDefault="002C4981" w:rsidP="002C4981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2C4981">
        <w:rPr>
          <w:rFonts w:ascii="Times New Roman" w:hAnsi="Times New Roman"/>
          <w:sz w:val="28"/>
        </w:rPr>
        <w:t xml:space="preserve"> постановлению администрации</w:t>
      </w:r>
    </w:p>
    <w:p w:rsidR="002C4981" w:rsidRPr="002C4981" w:rsidRDefault="002C4981" w:rsidP="002C4981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2C4981">
        <w:rPr>
          <w:rFonts w:ascii="Times New Roman" w:hAnsi="Times New Roman"/>
          <w:sz w:val="28"/>
        </w:rPr>
        <w:t xml:space="preserve">орода Покачи </w:t>
      </w:r>
    </w:p>
    <w:p w:rsidR="002C4981" w:rsidRPr="002C4981" w:rsidRDefault="002C4981" w:rsidP="002C4981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C4981">
        <w:rPr>
          <w:rFonts w:ascii="Times New Roman" w:hAnsi="Times New Roman"/>
          <w:sz w:val="28"/>
        </w:rPr>
        <w:t xml:space="preserve">т </w:t>
      </w:r>
      <w:r w:rsidR="00BC0348">
        <w:rPr>
          <w:rFonts w:ascii="Times New Roman" w:hAnsi="Times New Roman"/>
          <w:sz w:val="28"/>
        </w:rPr>
        <w:t>24.07.2019 № 690</w:t>
      </w:r>
      <w:bookmarkStart w:id="0" w:name="_GoBack"/>
      <w:bookmarkEnd w:id="0"/>
    </w:p>
    <w:p w:rsidR="002C4981" w:rsidRDefault="002C4981" w:rsidP="002C4981">
      <w:pPr>
        <w:pStyle w:val="a4"/>
        <w:jc w:val="right"/>
        <w:rPr>
          <w:rFonts w:ascii="Times New Roman" w:hAnsi="Times New Roman"/>
          <w:b/>
          <w:sz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3685"/>
        <w:gridCol w:w="5528"/>
      </w:tblGrid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сферы культуры города Покачи на 2019-2025 годы и на период до 2030 года»</w:t>
            </w: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Покачи от 12.10.2018 №1013 «Об утверждении муниципальной программы «Сохранение и развитие сферы культуры города Покачи на 2019-2025 годы и на период до 2030 года»</w:t>
            </w: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города Покачи</w:t>
            </w: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Покачи, отдел  по  социальным  вопросам и связям с общественностью администрации города Покачи, отдел архитектуры и градостроительства администрации города Покачи, муниципальное учреждение «Управление капитального строительства».</w:t>
            </w: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Цели муниципальной программы </w:t>
            </w:r>
          </w:p>
          <w:p w:rsidR="002C4981" w:rsidRPr="002C0110" w:rsidRDefault="002C4981" w:rsidP="004B1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Совершенствование комплексной системы мер по реализации муниципальной политики в сфере культуры, дополнительного образования и туризма,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 Покачи.</w:t>
            </w:r>
          </w:p>
        </w:tc>
      </w:tr>
      <w:tr w:rsidR="002C4981" w:rsidRPr="002C0110" w:rsidTr="002C4981">
        <w:trPr>
          <w:trHeight w:val="64"/>
        </w:trPr>
        <w:tc>
          <w:tcPr>
            <w:tcW w:w="534" w:type="dxa"/>
          </w:tcPr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Задачи муниципальной программы </w:t>
            </w:r>
          </w:p>
          <w:p w:rsidR="002C4981" w:rsidRPr="002C0110" w:rsidRDefault="002C4981" w:rsidP="004B1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1. </w:t>
            </w:r>
            <w:hyperlink r:id="rId13" w:history="1">
              <w:r w:rsidRPr="002C0110">
                <w:rPr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sz w:val="24"/>
                <w:szCs w:val="24"/>
              </w:rPr>
              <w:t xml:space="preserve"> «Библиотечное дело»: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1) обеспечение доступности и качества библиотечных услуг в городе Покачи;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2) развитие информационных ресурсов городской библиотеки.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2. </w:t>
            </w:r>
            <w:hyperlink r:id="rId14" w:history="1">
              <w:r w:rsidRPr="002C0110">
                <w:rPr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sz w:val="24"/>
                <w:szCs w:val="24"/>
              </w:rPr>
              <w:t xml:space="preserve"> «Художественное образование»: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1) обеспечение доступности и развитие качества оказания муниципальной услуги по организации предоставления дополнительного образования детям;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2) создание условий для поиска, поддержки и сопровождения талантливых детей и молодежи.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3. </w:t>
            </w:r>
            <w:hyperlink r:id="rId15" w:history="1">
              <w:r w:rsidRPr="002C0110">
                <w:rPr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sz w:val="24"/>
                <w:szCs w:val="24"/>
              </w:rPr>
              <w:t xml:space="preserve"> «Создание условий для развития творческого потенциала, народного творчества и традиционной культуры жителей города Покачи»: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1) обеспечение доступности и качества культурно-досугового обслуживания населения;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2) повышение роли самодеятельного народного художественного творчества и исполнительского мастерства любительских коллективов и отдельных исполнителей посредством участия в </w:t>
            </w:r>
            <w:r w:rsidRPr="002C0110">
              <w:rPr>
                <w:sz w:val="24"/>
                <w:szCs w:val="24"/>
              </w:rPr>
              <w:lastRenderedPageBreak/>
              <w:t>городских, окружных, всероссийских конкурсах и фестивалях, а также в мероприятиях различного уровня.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4. </w:t>
            </w:r>
            <w:hyperlink r:id="rId16" w:history="1">
              <w:r w:rsidRPr="002C0110">
                <w:rPr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sz w:val="24"/>
                <w:szCs w:val="24"/>
              </w:rPr>
              <w:t xml:space="preserve"> «Обеспечение прав граждан на доступ к культурным ценностям и информации»: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1) создание условий для модернизационного развития МАУ «Городская библиотека имени </w:t>
            </w:r>
            <w:proofErr w:type="spellStart"/>
            <w:r w:rsidRPr="002C0110">
              <w:rPr>
                <w:sz w:val="24"/>
                <w:szCs w:val="24"/>
              </w:rPr>
              <w:t>А.А.Филатова</w:t>
            </w:r>
            <w:proofErr w:type="spellEnd"/>
            <w:r w:rsidRPr="002C0110">
              <w:rPr>
                <w:sz w:val="24"/>
                <w:szCs w:val="24"/>
              </w:rPr>
              <w:t>».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5. </w:t>
            </w:r>
            <w:hyperlink r:id="rId17" w:history="1">
              <w:r w:rsidRPr="002C0110">
                <w:rPr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sz w:val="24"/>
                <w:szCs w:val="24"/>
              </w:rPr>
              <w:t xml:space="preserve"> «Музейное дело»: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1) использование новых информационных технологий в учетно-</w:t>
            </w:r>
            <w:proofErr w:type="spellStart"/>
            <w:r w:rsidRPr="002C0110">
              <w:rPr>
                <w:sz w:val="24"/>
                <w:szCs w:val="24"/>
              </w:rPr>
              <w:t>хранительской</w:t>
            </w:r>
            <w:proofErr w:type="spellEnd"/>
            <w:r w:rsidRPr="002C0110">
              <w:rPr>
                <w:sz w:val="24"/>
                <w:szCs w:val="24"/>
              </w:rPr>
              <w:t xml:space="preserve"> деятельности и популяризации культурных ценностей;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2) совершенствование использования музейных предметов и музейных коллекций в научных, культурных, образовательных целях.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6. </w:t>
            </w:r>
            <w:hyperlink r:id="rId18" w:history="1">
              <w:r w:rsidRPr="002C0110">
                <w:rPr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sz w:val="24"/>
                <w:szCs w:val="24"/>
              </w:rPr>
              <w:t xml:space="preserve"> «Ресурсное обеспечение в сфере культуры»: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1) создание условий для творческой самореализации населения города Покачи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7. Подпрограмма «Развитие туризма»: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1) развитие туристической инфраструктуры города Покачи».</w:t>
            </w:r>
          </w:p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8. Подпрограмма «Сохранение, возрождение и развитие народных художественных промыслов и ремесел»: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промыслов».</w:t>
            </w: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1) подпрограмма «Библиотечное дело»;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9" w:history="1">
              <w:r w:rsidRPr="002C01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образование»;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20" w:history="1">
              <w:r w:rsidRPr="002C01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развития творческого потенциала, народного творчества и традиционной культуры жителей города Покачи»;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hyperlink r:id="rId21" w:history="1">
              <w:r w:rsidRPr="002C01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прав граждан на доступ к культурным ценностям и информации»;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hyperlink r:id="rId22" w:history="1">
              <w:r w:rsidRPr="002C01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«Музейное дело»;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hyperlink r:id="rId23" w:history="1">
              <w:r w:rsidRPr="002C011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«Ресурсное обеспечение в сфере культуры»;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7) подпрограмма «Развитие туризма»;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8) подпрограмма «Сохранение, возрождение и развитие народных художественных промыслов и ремесел».</w:t>
            </w: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проекта, направленных, в том числе на реализацию в муниципальном образовании города Покачи (далее – муниципальное образование) национальных проектов (программ) Российской Федерации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«Культура».</w:t>
            </w:r>
          </w:p>
          <w:p w:rsidR="002C4981" w:rsidRPr="002C0110" w:rsidRDefault="002C4981" w:rsidP="004B1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1. Число граждан, принимающих участие в культурной деятельности.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2. Число обращений к цифровым ресурсам культуры.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3. Библиотечный фонд на 1000 жителей.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4. Доля библиотечных фондов общедоступных библиотек, отраженных в электронных каталогах;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5. Количество организаций культуры, получивших современное оборудование.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6. Численность туристов.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7. Количество выставочных проектов на территории г.Покачи.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8. Участие в выставочных проектах (мастер-классах) федерального и регионального значения.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9. Пополнение музейного фонда произведениями народных промыслов по заявкам музея.</w:t>
            </w: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2019-2030 годы.</w:t>
            </w: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1 375 558 701,87 рублей.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115 333 383,33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90 864 758,44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87 686 572,64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120 319 331,94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120 319 331,94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120 319 331,94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120 319 331,94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2026-2030 годы –  600 396 659,70 рублей.</w:t>
            </w:r>
          </w:p>
        </w:tc>
      </w:tr>
      <w:tr w:rsidR="002C4981" w:rsidRPr="002C0110" w:rsidTr="002C4981">
        <w:tc>
          <w:tcPr>
            <w:tcW w:w="534" w:type="dxa"/>
          </w:tcPr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>Направление Стратегии социально-экономического развития города Покачи до 2030 года, утвержденное решением Думы города Покачи от 17.12.2018 №117 «Стратегия социально-экономического развития города Покачи до 2030 года»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 w:rsidRPr="002C0110">
              <w:rPr>
                <w:sz w:val="24"/>
                <w:szCs w:val="24"/>
              </w:rPr>
              <w:t xml:space="preserve">1. </w:t>
            </w:r>
            <w:proofErr w:type="gramStart"/>
            <w:r w:rsidRPr="002C0110">
              <w:rPr>
                <w:sz w:val="24"/>
                <w:szCs w:val="24"/>
              </w:rPr>
              <w:t>Способы реализации направления:</w:t>
            </w:r>
            <w:r w:rsidRPr="002C0110">
              <w:rPr>
                <w:sz w:val="24"/>
                <w:szCs w:val="24"/>
              </w:rPr>
              <w:br/>
              <w:t>1)</w:t>
            </w:r>
            <w:r w:rsidRPr="002C0110">
              <w:rPr>
                <w:sz w:val="24"/>
                <w:szCs w:val="24"/>
              </w:rPr>
              <w:tab/>
              <w:t>создание современной инфраструктуры отрасли, улучшение материально-технического обеспечения организаций культуры, укрепление кадрового потенциала;</w:t>
            </w:r>
            <w:r w:rsidRPr="002C0110">
              <w:rPr>
                <w:sz w:val="24"/>
                <w:szCs w:val="24"/>
              </w:rPr>
              <w:br/>
              <w:t>2)</w:t>
            </w:r>
            <w:r w:rsidRPr="002C0110">
              <w:rPr>
                <w:sz w:val="24"/>
                <w:szCs w:val="24"/>
              </w:rPr>
              <w:tab/>
              <w:t>внедрение в деятельность организаций культуры новых форм и технологий для увеличения посещаемости;</w:t>
            </w:r>
            <w:r w:rsidRPr="002C0110">
              <w:rPr>
                <w:sz w:val="24"/>
                <w:szCs w:val="24"/>
              </w:rPr>
              <w:br/>
              <w:t>3)</w:t>
            </w:r>
            <w:r w:rsidRPr="002C0110">
              <w:rPr>
                <w:sz w:val="24"/>
                <w:szCs w:val="24"/>
              </w:rPr>
              <w:tab/>
              <w:t>увеличение числа обращений к цифровым ресурсам;</w:t>
            </w:r>
            <w:r w:rsidRPr="002C0110">
              <w:rPr>
                <w:sz w:val="24"/>
                <w:szCs w:val="24"/>
              </w:rPr>
              <w:br/>
              <w:t>4)</w:t>
            </w:r>
            <w:r w:rsidRPr="002C0110">
              <w:rPr>
                <w:sz w:val="24"/>
                <w:szCs w:val="24"/>
              </w:rPr>
              <w:tab/>
              <w:t>развитие системы художественного образования;</w:t>
            </w:r>
            <w:r w:rsidRPr="002C0110">
              <w:rPr>
                <w:sz w:val="24"/>
                <w:szCs w:val="24"/>
              </w:rPr>
              <w:br/>
              <w:t>5)</w:t>
            </w:r>
            <w:r w:rsidRPr="002C0110">
              <w:rPr>
                <w:sz w:val="24"/>
                <w:szCs w:val="24"/>
              </w:rPr>
              <w:tab/>
              <w:t>сохранение и преумножение историко – культурного наследия, в том числе и произведениями народных промыслов;</w:t>
            </w:r>
            <w:proofErr w:type="gramEnd"/>
            <w:r w:rsidRPr="002C0110">
              <w:rPr>
                <w:sz w:val="24"/>
                <w:szCs w:val="24"/>
              </w:rPr>
              <w:br/>
              <w:t>6)</w:t>
            </w:r>
            <w:r w:rsidRPr="002C0110">
              <w:rPr>
                <w:sz w:val="24"/>
                <w:szCs w:val="24"/>
              </w:rPr>
              <w:tab/>
              <w:t>развитие познавательного и событийного туризма.</w:t>
            </w:r>
          </w:p>
        </w:tc>
      </w:tr>
      <w:tr w:rsidR="002C4981" w:rsidRPr="002C0110" w:rsidTr="002C4981">
        <w:trPr>
          <w:trHeight w:val="581"/>
        </w:trPr>
        <w:tc>
          <w:tcPr>
            <w:tcW w:w="534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портфеля проектов, проекта, </w:t>
            </w:r>
            <w:proofErr w:type="gramStart"/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реализацию в муниципальном образовании города Покачи национальных 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(программ) Российской Федерации, реализуемых в составе муниципальной программы </w:t>
            </w:r>
          </w:p>
        </w:tc>
        <w:tc>
          <w:tcPr>
            <w:tcW w:w="5528" w:type="dxa"/>
          </w:tcPr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финансирования 1 105 789,47 рублей.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0,00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457 368,42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648 421,05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год – 0,00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0,00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0,00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0,00 рублей; </w:t>
            </w:r>
          </w:p>
          <w:p w:rsidR="002C4981" w:rsidRPr="002C0110" w:rsidRDefault="002C4981" w:rsidP="004B1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2026-2030 годы – 0,00 рублей.</w:t>
            </w:r>
          </w:p>
        </w:tc>
      </w:tr>
    </w:tbl>
    <w:p w:rsidR="002C4981" w:rsidRPr="00627AB0" w:rsidRDefault="002C4981" w:rsidP="00504428">
      <w:pPr>
        <w:pStyle w:val="a4"/>
        <w:jc w:val="both"/>
        <w:rPr>
          <w:rFonts w:ascii="Times New Roman" w:hAnsi="Times New Roman"/>
          <w:b/>
          <w:sz w:val="28"/>
        </w:rPr>
      </w:pPr>
    </w:p>
    <w:p w:rsidR="00B87F6A" w:rsidRDefault="00BC0348"/>
    <w:sectPr w:rsidR="00B87F6A" w:rsidSect="009E2DD0">
      <w:headerReference w:type="default" r:id="rId24"/>
      <w:pgSz w:w="11906" w:h="16838"/>
      <w:pgMar w:top="28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EE" w:rsidRDefault="006509EE" w:rsidP="00504428">
      <w:pPr>
        <w:spacing w:after="0" w:line="240" w:lineRule="auto"/>
      </w:pPr>
      <w:r>
        <w:separator/>
      </w:r>
    </w:p>
  </w:endnote>
  <w:endnote w:type="continuationSeparator" w:id="0">
    <w:p w:rsidR="006509EE" w:rsidRDefault="006509EE" w:rsidP="005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EE" w:rsidRDefault="006509EE" w:rsidP="00504428">
      <w:pPr>
        <w:spacing w:after="0" w:line="240" w:lineRule="auto"/>
      </w:pPr>
      <w:r>
        <w:separator/>
      </w:r>
    </w:p>
  </w:footnote>
  <w:footnote w:type="continuationSeparator" w:id="0">
    <w:p w:rsidR="006509EE" w:rsidRDefault="006509EE" w:rsidP="005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37447590"/>
      <w:docPartObj>
        <w:docPartGallery w:val="Page Numbers (Top of Page)"/>
        <w:docPartUnique/>
      </w:docPartObj>
    </w:sdtPr>
    <w:sdtEndPr/>
    <w:sdtContent>
      <w:p w:rsidR="00504428" w:rsidRPr="00504428" w:rsidRDefault="005044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44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44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44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034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044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428" w:rsidRDefault="00504428" w:rsidP="009E2DD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28"/>
    <w:rsid w:val="00057528"/>
    <w:rsid w:val="000B26C5"/>
    <w:rsid w:val="000C5B82"/>
    <w:rsid w:val="001723A9"/>
    <w:rsid w:val="00192E7B"/>
    <w:rsid w:val="001C5E87"/>
    <w:rsid w:val="001D6C45"/>
    <w:rsid w:val="001F126C"/>
    <w:rsid w:val="00203023"/>
    <w:rsid w:val="002962AD"/>
    <w:rsid w:val="002C0110"/>
    <w:rsid w:val="002C4981"/>
    <w:rsid w:val="002D5051"/>
    <w:rsid w:val="002E1187"/>
    <w:rsid w:val="00393E27"/>
    <w:rsid w:val="0045658C"/>
    <w:rsid w:val="00504428"/>
    <w:rsid w:val="00545307"/>
    <w:rsid w:val="005D14AC"/>
    <w:rsid w:val="00626A3A"/>
    <w:rsid w:val="006370FE"/>
    <w:rsid w:val="006509EE"/>
    <w:rsid w:val="00705FE6"/>
    <w:rsid w:val="007A4EDF"/>
    <w:rsid w:val="007F67F7"/>
    <w:rsid w:val="008612A5"/>
    <w:rsid w:val="00891F63"/>
    <w:rsid w:val="009E2DD0"/>
    <w:rsid w:val="009E6C96"/>
    <w:rsid w:val="009F640A"/>
    <w:rsid w:val="00A95F67"/>
    <w:rsid w:val="00AE7556"/>
    <w:rsid w:val="00BC0348"/>
    <w:rsid w:val="00BD6A29"/>
    <w:rsid w:val="00C6079D"/>
    <w:rsid w:val="00CA2CE4"/>
    <w:rsid w:val="00CD484D"/>
    <w:rsid w:val="00D56278"/>
    <w:rsid w:val="00DA68A5"/>
    <w:rsid w:val="00DA7566"/>
    <w:rsid w:val="00DC0DDB"/>
    <w:rsid w:val="00DE306B"/>
    <w:rsid w:val="00E4363E"/>
    <w:rsid w:val="00E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customStyle="1" w:styleId="ConsPlusNormal">
    <w:name w:val="ConsPlusNormal"/>
    <w:rsid w:val="0054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customStyle="1" w:styleId="ConsPlusNormal">
    <w:name w:val="ConsPlusNormal"/>
    <w:rsid w:val="0054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3FA088549729279A122A3D31B241A7B78ADE9C754F16AC375DA176519B71716AFC9CF4D1B5465ABF0FC869AJ9b9L" TargetMode="External"/><Relationship Id="rId18" Type="http://schemas.openxmlformats.org/officeDocument/2006/relationships/hyperlink" Target="consultantplus://offline/ref=CE61CB5AA6E136F5CB96B93200770467C001EA5992134ABC6776D6B98D5BE4632B47B28C5EA41D37B9897C382BbB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277527A508007887EDCBB4675326F60F658CF836F1B268016A935DA842F3F43FE476F448DDF7B3C24B7953n1b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6E85BE8826B9C37E3EB567A8FC165F3B5B994E3622424C1FC3558A0D3DB3680E9E49AA52E3D97DE63654D5CBD286C3BEr62AE" TargetMode="External"/><Relationship Id="rId17" Type="http://schemas.openxmlformats.org/officeDocument/2006/relationships/hyperlink" Target="consultantplus://offline/ref=5D5C0272B7E5A9B8D3C00AB8E6115F2FD917D2F4D4BFECA10EBF0F85308D0E775A26CF818DEE0169255B6955w8b6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277527A508007887EDCBB4675326F60F658CF836F1B268016A935DA842F3F43FE476F448DDF7B3C24B7953n1b5L" TargetMode="External"/><Relationship Id="rId20" Type="http://schemas.openxmlformats.org/officeDocument/2006/relationships/hyperlink" Target="consultantplus://offline/ref=C1B7A0E71BC2CFFA9ADFA409DDD1D847721CBB1EBDA2034ECF6FEF8086AB255314DCBD94A7FB4CA42CE10D99f3b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6E85BE8826B9C37E3EB567A8FC165F3B5B994E3622424C1FC3558A0D3DB3680E9E49AA52E3D97DE63654D5CBD286C3BEr62A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7A0E71BC2CFFA9ADFA409DDD1D847721CBB1EBDA2034ECF6FEF8086AB255314DCBD94A7FB4CA42CE10D99f3bFL" TargetMode="External"/><Relationship Id="rId23" Type="http://schemas.openxmlformats.org/officeDocument/2006/relationships/hyperlink" Target="consultantplus://offline/ref=CE61CB5AA6E136F5CB96B93200770467C001EA5992134ABC6776D6B98D5BE4632B47B28C5EA41D37B9897C382BbBL" TargetMode="External"/><Relationship Id="rId10" Type="http://schemas.openxmlformats.org/officeDocument/2006/relationships/hyperlink" Target="consultantplus://offline/ref=6F6E85BE8826B9C37E3EB567A8FC165F3B5B994E3622424C1FC3558A0D3DB3680E9E49AA52E3D97DE63654D5CBD286C3BEr62AE" TargetMode="External"/><Relationship Id="rId19" Type="http://schemas.openxmlformats.org/officeDocument/2006/relationships/hyperlink" Target="consultantplus://offline/ref=BEEF5CF9536F89F3D2657399159A679270BD2C231C8684C02A2B0595006E68D5CBDF0C3EDE3B4DEF04B849FEU2b9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EEF5CF9536F89F3D2657399159A679270BD2C231C8684C02A2B0595006E68D5CBDF0C3EDE3B4DEF04B849FEU2b9L" TargetMode="External"/><Relationship Id="rId22" Type="http://schemas.openxmlformats.org/officeDocument/2006/relationships/hyperlink" Target="consultantplus://offline/ref=5D5C0272B7E5A9B8D3C00AB8E6115F2FD917D2F4D4BFECA10EBF0F85308D0E775A26CF818DEE0169255B6955w8b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6E06-2EE8-46C6-A665-F645F524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Дарья Юрьевна</dc:creator>
  <cp:lastModifiedBy>Гришина Надежда Евгеньевна</cp:lastModifiedBy>
  <cp:revision>7</cp:revision>
  <cp:lastPrinted>2019-06-17T11:18:00Z</cp:lastPrinted>
  <dcterms:created xsi:type="dcterms:W3CDTF">2019-06-24T09:12:00Z</dcterms:created>
  <dcterms:modified xsi:type="dcterms:W3CDTF">2019-07-24T09:42:00Z</dcterms:modified>
</cp:coreProperties>
</file>