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5D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RANGE!A1:T28"/>
      <w:bookmarkEnd w:id="0"/>
      <w:r w:rsidRPr="002972F4">
        <w:rPr>
          <w:rFonts w:ascii="Times New Roman" w:hAnsi="Times New Roman" w:cs="Times New Roman"/>
        </w:rPr>
        <w:t>Таблица 3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Pr="002972F4" w:rsidRDefault="00A6035D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2F4">
        <w:rPr>
          <w:rFonts w:ascii="Times New Roman" w:hAnsi="Times New Roman" w:cs="Times New Roman"/>
          <w:b/>
        </w:rPr>
        <w:t>Перечень объектов социально-культурного и коммунально-бытового назначения, масштабные инвестиционные проекты</w:t>
      </w:r>
    </w:p>
    <w:p w:rsidR="002972F4" w:rsidRPr="002972F4" w:rsidRDefault="002972F4" w:rsidP="002972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85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005"/>
        <w:gridCol w:w="2890"/>
        <w:gridCol w:w="6000"/>
      </w:tblGrid>
      <w:tr w:rsidR="00A6035D" w:rsidRPr="002972F4" w:rsidTr="002972F4">
        <w:trPr>
          <w:trHeight w:val="8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6035D" w:rsidRPr="002972F4" w:rsidTr="002972F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035D" w:rsidRPr="002972F4" w:rsidTr="002972F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5D" w:rsidRPr="002972F4" w:rsidRDefault="00A6035D" w:rsidP="0029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6035D" w:rsidRPr="002972F4" w:rsidRDefault="00A6035D" w:rsidP="002972F4">
      <w:pPr>
        <w:spacing w:after="0" w:line="240" w:lineRule="auto"/>
        <w:rPr>
          <w:rFonts w:ascii="Times New Roman" w:hAnsi="Times New Roman" w:cs="Times New Roman"/>
        </w:rPr>
      </w:pPr>
    </w:p>
    <w:p w:rsidR="00A6035D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2F4">
        <w:rPr>
          <w:rFonts w:ascii="Times New Roman" w:hAnsi="Times New Roman" w:cs="Times New Roman"/>
        </w:rPr>
        <w:t>Таблица 4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Default="00A6035D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2F4">
        <w:rPr>
          <w:rFonts w:ascii="Times New Roman" w:hAnsi="Times New Roman" w:cs="Times New Roman"/>
          <w:b/>
        </w:rPr>
        <w:t xml:space="preserve">Мероприятия, реализуемые на принципах проектного управления, </w:t>
      </w:r>
      <w:proofErr w:type="gramStart"/>
      <w:r w:rsidRPr="002972F4">
        <w:rPr>
          <w:rFonts w:ascii="Times New Roman" w:hAnsi="Times New Roman" w:cs="Times New Roman"/>
          <w:b/>
        </w:rPr>
        <w:t>направленные</w:t>
      </w:r>
      <w:proofErr w:type="gramEnd"/>
      <w:r w:rsidRPr="002972F4">
        <w:rPr>
          <w:rFonts w:ascii="Times New Roman" w:hAnsi="Times New Roman" w:cs="Times New Roman"/>
          <w:b/>
        </w:rPr>
        <w:t xml:space="preserve"> в том числе на исполнение национальных проектов (программ) Российской Федерации</w:t>
      </w:r>
    </w:p>
    <w:p w:rsidR="002972F4" w:rsidRPr="002972F4" w:rsidRDefault="002972F4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84" w:type="dxa"/>
        <w:jc w:val="center"/>
        <w:tblInd w:w="-372" w:type="dxa"/>
        <w:tblLayout w:type="fixed"/>
        <w:tblLook w:val="04A0" w:firstRow="1" w:lastRow="0" w:firstColumn="1" w:lastColumn="0" w:noHBand="0" w:noVBand="1"/>
      </w:tblPr>
      <w:tblGrid>
        <w:gridCol w:w="513"/>
        <w:gridCol w:w="1438"/>
        <w:gridCol w:w="1397"/>
        <w:gridCol w:w="810"/>
        <w:gridCol w:w="1096"/>
        <w:gridCol w:w="757"/>
        <w:gridCol w:w="1251"/>
        <w:gridCol w:w="633"/>
        <w:gridCol w:w="684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545"/>
      </w:tblGrid>
      <w:tr w:rsidR="00A6035D" w:rsidRPr="00E35D18" w:rsidTr="00E35D18">
        <w:trPr>
          <w:trHeight w:val="660"/>
          <w:jc w:val="center"/>
        </w:trPr>
        <w:tc>
          <w:tcPr>
            <w:tcW w:w="513" w:type="dxa"/>
            <w:vMerge w:val="restart"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38" w:type="dxa"/>
            <w:vMerge w:val="restart"/>
            <w:hideMark/>
          </w:tcPr>
          <w:p w:rsidR="00A6035D" w:rsidRPr="00E35D18" w:rsidRDefault="00A6035D" w:rsidP="002972F4">
            <w:pPr>
              <w:ind w:left="-87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397" w:type="dxa"/>
            <w:vMerge w:val="restart"/>
            <w:hideMark/>
          </w:tcPr>
          <w:p w:rsidR="00A6035D" w:rsidRPr="00E35D18" w:rsidRDefault="00A6035D" w:rsidP="002972F4">
            <w:pPr>
              <w:ind w:left="-118" w:right="-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10" w:type="dxa"/>
            <w:vMerge w:val="restart"/>
            <w:hideMark/>
          </w:tcPr>
          <w:p w:rsidR="00A6035D" w:rsidRPr="00E35D18" w:rsidRDefault="00A6035D" w:rsidP="002972F4">
            <w:pPr>
              <w:ind w:left="-14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096" w:type="dxa"/>
            <w:vMerge w:val="restart"/>
            <w:hideMark/>
          </w:tcPr>
          <w:p w:rsidR="00A6035D" w:rsidRPr="00E35D18" w:rsidRDefault="00A6035D" w:rsidP="002972F4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757" w:type="dxa"/>
            <w:vMerge w:val="restart"/>
            <w:hideMark/>
          </w:tcPr>
          <w:p w:rsidR="00A6035D" w:rsidRPr="00E35D18" w:rsidRDefault="00A6035D" w:rsidP="002972F4">
            <w:pPr>
              <w:ind w:left="-70" w:right="-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51" w:type="dxa"/>
            <w:vMerge w:val="restart"/>
            <w:hideMark/>
          </w:tcPr>
          <w:p w:rsidR="00A6035D" w:rsidRPr="00E35D18" w:rsidRDefault="00A6035D" w:rsidP="002972F4">
            <w:pPr>
              <w:ind w:left="-50" w:right="-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22" w:type="dxa"/>
            <w:gridSpan w:val="13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ind w:right="-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2026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2027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2028 г.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2029 г.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2030 г.</w:t>
            </w:r>
          </w:p>
        </w:tc>
      </w:tr>
      <w:tr w:rsidR="00A6035D" w:rsidRPr="00E35D18" w:rsidTr="00E35D18">
        <w:trPr>
          <w:trHeight w:val="390"/>
          <w:jc w:val="center"/>
        </w:trPr>
        <w:tc>
          <w:tcPr>
            <w:tcW w:w="513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7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1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6035D" w:rsidRPr="00E35D18" w:rsidTr="00E35D18">
        <w:trPr>
          <w:trHeight w:val="915"/>
          <w:jc w:val="center"/>
        </w:trPr>
        <w:tc>
          <w:tcPr>
            <w:tcW w:w="15684" w:type="dxa"/>
            <w:gridSpan w:val="20"/>
            <w:hideMark/>
          </w:tcPr>
          <w:p w:rsidR="00A6035D" w:rsidRPr="00E35D18" w:rsidRDefault="00A6035D" w:rsidP="002972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портфели проектов Ханты-Мансийского автономного округа - Югры (указываются проекты, не включенные в состав портфелей Ханты-Мансийского автономного округа - Югры).</w:t>
            </w:r>
            <w:proofErr w:type="gramEnd"/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  <w:vMerge w:val="restart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Портфель проектов «Экология»</w:t>
            </w:r>
          </w:p>
        </w:tc>
        <w:tc>
          <w:tcPr>
            <w:tcW w:w="1397" w:type="dxa"/>
            <w:vMerge w:val="restart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проект «Сохранение уникальных водных объектов» (4, 5) </w:t>
            </w:r>
          </w:p>
        </w:tc>
        <w:tc>
          <w:tcPr>
            <w:tcW w:w="810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2.3, 2.6</w:t>
            </w:r>
          </w:p>
        </w:tc>
        <w:tc>
          <w:tcPr>
            <w:tcW w:w="1096" w:type="dxa"/>
            <w:vMerge w:val="restart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757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12.2024</w:t>
            </w:r>
          </w:p>
        </w:tc>
        <w:tc>
          <w:tcPr>
            <w:tcW w:w="1251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570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58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41" w:type="dxa"/>
            <w:gridSpan w:val="4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 № 1</w:t>
            </w:r>
          </w:p>
        </w:tc>
        <w:tc>
          <w:tcPr>
            <w:tcW w:w="757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510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55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1" w:type="dxa"/>
            <w:gridSpan w:val="4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254" w:type="dxa"/>
            <w:gridSpan w:val="5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7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254" w:type="dxa"/>
            <w:gridSpan w:val="5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570"/>
          <w:jc w:val="center"/>
        </w:trPr>
        <w:tc>
          <w:tcPr>
            <w:tcW w:w="5254" w:type="dxa"/>
            <w:gridSpan w:val="5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254" w:type="dxa"/>
            <w:gridSpan w:val="5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630"/>
          <w:jc w:val="center"/>
        </w:trPr>
        <w:tc>
          <w:tcPr>
            <w:tcW w:w="5254" w:type="dxa"/>
            <w:gridSpan w:val="5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15684" w:type="dxa"/>
            <w:gridSpan w:val="20"/>
            <w:noWrap/>
            <w:hideMark/>
          </w:tcPr>
          <w:p w:rsidR="00A6035D" w:rsidRPr="00E35D18" w:rsidRDefault="00A6035D" w:rsidP="002972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2. Портфели проектов муниципального образования города Покачи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8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Проект 1</w:t>
            </w:r>
          </w:p>
        </w:tc>
        <w:tc>
          <w:tcPr>
            <w:tcW w:w="1397" w:type="dxa"/>
            <w:vMerge w:val="restart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6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7" w:type="dxa"/>
            <w:vMerge w:val="restart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630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315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6035D" w:rsidRPr="00E35D18" w:rsidTr="00E35D18">
        <w:trPr>
          <w:trHeight w:val="630"/>
          <w:jc w:val="center"/>
        </w:trPr>
        <w:tc>
          <w:tcPr>
            <w:tcW w:w="513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633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5" w:type="dxa"/>
            <w:noWrap/>
            <w:hideMark/>
          </w:tcPr>
          <w:p w:rsidR="00A6035D" w:rsidRPr="00E35D18" w:rsidRDefault="00A6035D" w:rsidP="002972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D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6035D" w:rsidRPr="002972F4" w:rsidRDefault="00A6035D" w:rsidP="002972F4">
      <w:pPr>
        <w:spacing w:after="0" w:line="240" w:lineRule="auto"/>
        <w:rPr>
          <w:rFonts w:ascii="Times New Roman" w:hAnsi="Times New Roman" w:cs="Times New Roman"/>
        </w:rPr>
      </w:pPr>
    </w:p>
    <w:p w:rsidR="00A6035D" w:rsidRPr="002972F4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2F4">
        <w:rPr>
          <w:rFonts w:ascii="Times New Roman" w:hAnsi="Times New Roman" w:cs="Times New Roman"/>
        </w:rPr>
        <w:t>Таблица 5</w:t>
      </w:r>
    </w:p>
    <w:p w:rsid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Pr="002972F4" w:rsidRDefault="00A6035D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2F4">
        <w:rPr>
          <w:rFonts w:ascii="Times New Roman" w:hAnsi="Times New Roman" w:cs="Times New Roman"/>
          <w:b/>
        </w:rPr>
        <w:t>Сводные показатели муниципальных заданий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80"/>
        <w:gridCol w:w="1960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2200"/>
      </w:tblGrid>
      <w:tr w:rsidR="00A6035D" w:rsidRPr="002972F4" w:rsidTr="002972F4">
        <w:trPr>
          <w:trHeight w:val="705"/>
        </w:trPr>
        <w:tc>
          <w:tcPr>
            <w:tcW w:w="560" w:type="dxa"/>
            <w:vMerge w:val="restart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72F4">
              <w:rPr>
                <w:rFonts w:ascii="Times New Roman" w:hAnsi="Times New Roman" w:cs="Times New Roman"/>
              </w:rPr>
              <w:t>п</w:t>
            </w:r>
            <w:proofErr w:type="gramEnd"/>
            <w:r w:rsidRPr="002972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 xml:space="preserve">Наименование муниципальных </w:t>
            </w:r>
            <w:r w:rsidRPr="002972F4">
              <w:rPr>
                <w:rFonts w:ascii="Times New Roman" w:hAnsi="Times New Roman" w:cs="Times New Roman"/>
              </w:rPr>
              <w:lastRenderedPageBreak/>
              <w:t>услуг (работ)</w:t>
            </w:r>
          </w:p>
        </w:tc>
        <w:tc>
          <w:tcPr>
            <w:tcW w:w="1960" w:type="dxa"/>
            <w:vMerge w:val="restart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lastRenderedPageBreak/>
              <w:t xml:space="preserve">Наименование показателя </w:t>
            </w:r>
            <w:r w:rsidRPr="002972F4">
              <w:rPr>
                <w:rFonts w:ascii="Times New Roman" w:hAnsi="Times New Roman" w:cs="Times New Roman"/>
              </w:rPr>
              <w:lastRenderedPageBreak/>
              <w:t>объема (единицы измерения) муниципальных услуг (работ)</w:t>
            </w:r>
          </w:p>
        </w:tc>
        <w:tc>
          <w:tcPr>
            <w:tcW w:w="9220" w:type="dxa"/>
            <w:gridSpan w:val="12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lastRenderedPageBreak/>
              <w:t>Значения показателя по годам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 xml:space="preserve">Значение показателя на момент </w:t>
            </w:r>
            <w:r w:rsidRPr="002972F4">
              <w:rPr>
                <w:rFonts w:ascii="Times New Roman" w:hAnsi="Times New Roman" w:cs="Times New Roman"/>
              </w:rPr>
              <w:lastRenderedPageBreak/>
              <w:t>окончания реализации муниципальной программы</w:t>
            </w:r>
          </w:p>
        </w:tc>
      </w:tr>
      <w:tr w:rsidR="00A6035D" w:rsidRPr="002972F4" w:rsidTr="002972F4">
        <w:trPr>
          <w:trHeight w:val="1140"/>
        </w:trPr>
        <w:tc>
          <w:tcPr>
            <w:tcW w:w="560" w:type="dxa"/>
            <w:vMerge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2200" w:type="dxa"/>
            <w:vMerge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5D" w:rsidRPr="002972F4" w:rsidTr="002972F4">
        <w:trPr>
          <w:trHeight w:val="360"/>
        </w:trPr>
        <w:tc>
          <w:tcPr>
            <w:tcW w:w="5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16</w:t>
            </w:r>
          </w:p>
        </w:tc>
      </w:tr>
      <w:tr w:rsidR="00A6035D" w:rsidRPr="002972F4" w:rsidTr="002972F4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</w:tr>
    </w:tbl>
    <w:p w:rsidR="00A6035D" w:rsidRPr="002972F4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2F4">
        <w:rPr>
          <w:rFonts w:ascii="Times New Roman" w:hAnsi="Times New Roman" w:cs="Times New Roman"/>
        </w:rPr>
        <w:t>Таблица 6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Pr="002972F4" w:rsidRDefault="00A6035D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2F4">
        <w:rPr>
          <w:rFonts w:ascii="Times New Roman" w:hAnsi="Times New Roman" w:cs="Times New Roman"/>
          <w:b/>
        </w:rPr>
        <w:t>Перечень возможных рисков при реализации муниципальной программы и мер по их преодолению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5320"/>
        <w:gridCol w:w="9640"/>
      </w:tblGrid>
      <w:tr w:rsidR="00A6035D" w:rsidRPr="002972F4" w:rsidTr="002972F4">
        <w:trPr>
          <w:trHeight w:val="315"/>
          <w:jc w:val="center"/>
        </w:trPr>
        <w:tc>
          <w:tcPr>
            <w:tcW w:w="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72F4">
              <w:rPr>
                <w:rFonts w:ascii="Times New Roman" w:hAnsi="Times New Roman" w:cs="Times New Roman"/>
              </w:rPr>
              <w:t>п</w:t>
            </w:r>
            <w:proofErr w:type="gramEnd"/>
            <w:r w:rsidRPr="002972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20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Описание риска</w:t>
            </w:r>
          </w:p>
        </w:tc>
        <w:tc>
          <w:tcPr>
            <w:tcW w:w="9640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Меры по преодолению рисков</w:t>
            </w:r>
          </w:p>
        </w:tc>
      </w:tr>
      <w:tr w:rsidR="00A6035D" w:rsidRPr="002972F4" w:rsidTr="002972F4">
        <w:trPr>
          <w:trHeight w:val="315"/>
          <w:jc w:val="center"/>
        </w:trPr>
        <w:tc>
          <w:tcPr>
            <w:tcW w:w="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3</w:t>
            </w:r>
          </w:p>
        </w:tc>
      </w:tr>
      <w:tr w:rsidR="00A6035D" w:rsidRPr="002972F4" w:rsidTr="002972F4">
        <w:trPr>
          <w:trHeight w:val="1144"/>
          <w:jc w:val="center"/>
        </w:trPr>
        <w:tc>
          <w:tcPr>
            <w:tcW w:w="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Непрогнозируемые изменения федерального и регионального законодательства, связанные с расширением полномочий, не обеспеченных бюджетным финансированием, выделенным на выполнение государственной программы</w:t>
            </w:r>
          </w:p>
        </w:tc>
        <w:tc>
          <w:tcPr>
            <w:tcW w:w="964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Предупреждение данного риска осуществляется посредством активной нормотворческой деятельности и законодательной инициативы, оперативного реагирования на изменения федерального и окружного законодательства в части принятия соответствующих нормативных актов, их методического, информационного сопровождения</w:t>
            </w:r>
          </w:p>
        </w:tc>
      </w:tr>
      <w:tr w:rsidR="00A6035D" w:rsidRPr="002972F4" w:rsidTr="002972F4">
        <w:trPr>
          <w:trHeight w:val="2296"/>
          <w:jc w:val="center"/>
        </w:trPr>
        <w:tc>
          <w:tcPr>
            <w:tcW w:w="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Сокращение бюджетного финансирования (региональный, местный бюджеты), выделенного на реализацию муниципальной программы, что повлечет пересмотр стратегических ее задач или снижение ожидаемых эффектов от реализации муниципальной программы</w:t>
            </w:r>
          </w:p>
        </w:tc>
        <w:tc>
          <w:tcPr>
            <w:tcW w:w="964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1) корректировка основных мероприятий муниципальной программы и целевых показателей муниципальной программы;</w:t>
            </w:r>
            <w:r w:rsidRPr="002972F4">
              <w:rPr>
                <w:rFonts w:ascii="Times New Roman" w:hAnsi="Times New Roman" w:cs="Times New Roman"/>
              </w:rPr>
              <w:br/>
              <w:t>2) перераспределение финансовых ресурсов на приоритетные мероприятия для целенаправленного и эффективного расходования бюджетных средств;</w:t>
            </w:r>
            <w:r w:rsidRPr="002972F4">
              <w:rPr>
                <w:rFonts w:ascii="Times New Roman" w:hAnsi="Times New Roman" w:cs="Times New Roman"/>
              </w:rPr>
              <w:br/>
              <w:t xml:space="preserve">3) проведение мероприятий по планированию и организации муниципальных закупок, в том числе своевременная разработка и корректировка ежегодных планов-графиков закупок и планов закупок; подготовка исходных документов для проведения муниципальных закупок и осуществление </w:t>
            </w:r>
            <w:proofErr w:type="gramStart"/>
            <w:r w:rsidRPr="002972F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972F4">
              <w:rPr>
                <w:rFonts w:ascii="Times New Roman" w:hAnsi="Times New Roman" w:cs="Times New Roman"/>
              </w:rPr>
              <w:t xml:space="preserve"> исполнением муниципальных контрактов, заключенных в результате проведения закупок</w:t>
            </w:r>
          </w:p>
        </w:tc>
      </w:tr>
      <w:tr w:rsidR="00A6035D" w:rsidRPr="002972F4" w:rsidTr="002972F4">
        <w:trPr>
          <w:trHeight w:val="1407"/>
          <w:jc w:val="center"/>
        </w:trPr>
        <w:tc>
          <w:tcPr>
            <w:tcW w:w="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72F4">
              <w:rPr>
                <w:rFonts w:ascii="Times New Roman" w:hAnsi="Times New Roman" w:cs="Times New Roman"/>
              </w:rPr>
              <w:t xml:space="preserve">Невыполнение муниципальных контрактов, </w:t>
            </w:r>
            <w:r w:rsidR="002972F4" w:rsidRPr="002972F4">
              <w:rPr>
                <w:rFonts w:ascii="Times New Roman" w:hAnsi="Times New Roman" w:cs="Times New Roman"/>
              </w:rPr>
              <w:t>связанное</w:t>
            </w:r>
            <w:r w:rsidRPr="002972F4">
              <w:rPr>
                <w:rFonts w:ascii="Times New Roman" w:hAnsi="Times New Roman" w:cs="Times New Roman"/>
              </w:rPr>
              <w:t xml:space="preserve">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964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 xml:space="preserve">Предупреждение данного риска осуществляется планированием закупок муниципальных нужд и </w:t>
            </w:r>
            <w:proofErr w:type="gramStart"/>
            <w:r w:rsidRPr="002972F4">
              <w:rPr>
                <w:rFonts w:ascii="Times New Roman" w:hAnsi="Times New Roman" w:cs="Times New Roman"/>
              </w:rPr>
              <w:t>контролем за</w:t>
            </w:r>
            <w:proofErr w:type="gramEnd"/>
            <w:r w:rsidRPr="002972F4">
              <w:rPr>
                <w:rFonts w:ascii="Times New Roman" w:hAnsi="Times New Roman" w:cs="Times New Roman"/>
              </w:rPr>
              <w:t xml:space="preserve"> исполнением </w:t>
            </w:r>
            <w:r w:rsidR="002972F4" w:rsidRPr="002972F4">
              <w:rPr>
                <w:rFonts w:ascii="Times New Roman" w:hAnsi="Times New Roman" w:cs="Times New Roman"/>
              </w:rPr>
              <w:t>муниципальных</w:t>
            </w:r>
            <w:r w:rsidRPr="002972F4">
              <w:rPr>
                <w:rFonts w:ascii="Times New Roman" w:hAnsi="Times New Roman" w:cs="Times New Roman"/>
              </w:rPr>
              <w:t xml:space="preserve"> контрактов</w:t>
            </w:r>
          </w:p>
        </w:tc>
      </w:tr>
      <w:tr w:rsidR="00A6035D" w:rsidRPr="002972F4" w:rsidTr="002972F4">
        <w:trPr>
          <w:trHeight w:val="1128"/>
          <w:jc w:val="center"/>
        </w:trPr>
        <w:tc>
          <w:tcPr>
            <w:tcW w:w="96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9640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на официальном сайте органов местного самоуправления города Покачи и в информационно-телекоммуникационной сети «Интернет» процессов и результатов реализации муниципальной программы</w:t>
            </w:r>
          </w:p>
        </w:tc>
      </w:tr>
    </w:tbl>
    <w:p w:rsidR="00A6035D" w:rsidRPr="002972F4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2F4">
        <w:rPr>
          <w:rFonts w:ascii="Times New Roman" w:hAnsi="Times New Roman" w:cs="Times New Roman"/>
        </w:rPr>
        <w:lastRenderedPageBreak/>
        <w:t>Таблица 7</w:t>
      </w:r>
    </w:p>
    <w:p w:rsid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Pr="002972F4" w:rsidRDefault="00A6035D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2F4">
        <w:rPr>
          <w:rFonts w:ascii="Times New Roman" w:hAnsi="Times New Roman" w:cs="Times New Roman"/>
          <w:b/>
        </w:rPr>
        <w:t>Перечень объектов капитального строительства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255" w:type="dxa"/>
        <w:jc w:val="center"/>
        <w:tblInd w:w="500" w:type="dxa"/>
        <w:tblLook w:val="04A0" w:firstRow="1" w:lastRow="0" w:firstColumn="1" w:lastColumn="0" w:noHBand="0" w:noVBand="1"/>
      </w:tblPr>
      <w:tblGrid>
        <w:gridCol w:w="513"/>
        <w:gridCol w:w="3465"/>
        <w:gridCol w:w="1532"/>
        <w:gridCol w:w="1919"/>
        <w:gridCol w:w="2052"/>
        <w:gridCol w:w="5774"/>
      </w:tblGrid>
      <w:tr w:rsidR="00A6035D" w:rsidRPr="002972F4" w:rsidTr="00894EA4">
        <w:trPr>
          <w:trHeight w:val="967"/>
          <w:jc w:val="center"/>
        </w:trPr>
        <w:tc>
          <w:tcPr>
            <w:tcW w:w="513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72F4">
              <w:rPr>
                <w:rFonts w:ascii="Times New Roman" w:hAnsi="Times New Roman" w:cs="Times New Roman"/>
              </w:rPr>
              <w:t>п</w:t>
            </w:r>
            <w:proofErr w:type="gramEnd"/>
            <w:r w:rsidRPr="002972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5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32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919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2052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Эффект от реализации инвестиционного проекта</w:t>
            </w:r>
          </w:p>
        </w:tc>
      </w:tr>
      <w:tr w:rsidR="00A6035D" w:rsidRPr="002972F4" w:rsidTr="00894EA4">
        <w:trPr>
          <w:trHeight w:val="315"/>
          <w:jc w:val="center"/>
        </w:trPr>
        <w:tc>
          <w:tcPr>
            <w:tcW w:w="513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4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6</w:t>
            </w:r>
          </w:p>
        </w:tc>
      </w:tr>
      <w:tr w:rsidR="00A6035D" w:rsidRPr="002972F4" w:rsidTr="00894EA4">
        <w:trPr>
          <w:trHeight w:val="1370"/>
          <w:jc w:val="center"/>
        </w:trPr>
        <w:tc>
          <w:tcPr>
            <w:tcW w:w="513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5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Локальный объект для  утилизации  и обезвреживания  отходов</w:t>
            </w:r>
          </w:p>
        </w:tc>
        <w:tc>
          <w:tcPr>
            <w:tcW w:w="153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15 тыс. тонн в год</w:t>
            </w:r>
          </w:p>
        </w:tc>
        <w:tc>
          <w:tcPr>
            <w:tcW w:w="191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052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774" w:type="dxa"/>
            <w:vAlign w:val="center"/>
            <w:hideMark/>
          </w:tcPr>
          <w:p w:rsidR="00A6035D" w:rsidRPr="002972F4" w:rsidRDefault="00A6035D" w:rsidP="002972F4">
            <w:pPr>
              <w:jc w:val="both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1)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  <w:r w:rsidRPr="002972F4">
              <w:rPr>
                <w:rFonts w:ascii="Times New Roman" w:hAnsi="Times New Roman" w:cs="Times New Roman"/>
              </w:rPr>
              <w:br/>
              <w:t>2) налоговые поступления</w:t>
            </w:r>
          </w:p>
        </w:tc>
      </w:tr>
    </w:tbl>
    <w:p w:rsidR="00A6035D" w:rsidRPr="002972F4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2F4">
        <w:rPr>
          <w:rFonts w:ascii="Times New Roman" w:hAnsi="Times New Roman" w:cs="Times New Roman"/>
        </w:rPr>
        <w:t>Таблица 8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Pr="002972F4" w:rsidRDefault="00A6035D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2F4">
        <w:rPr>
          <w:rFonts w:ascii="Times New Roman" w:hAnsi="Times New Roman" w:cs="Times New Roman"/>
          <w:b/>
        </w:rPr>
        <w:t xml:space="preserve">План мероприятий, направленный на достижение значений (уровней) показателей </w:t>
      </w:r>
      <w:proofErr w:type="gramStart"/>
      <w:r w:rsidRPr="002972F4">
        <w:rPr>
          <w:rFonts w:ascii="Times New Roman" w:hAnsi="Times New Roman" w:cs="Times New Roman"/>
          <w:b/>
        </w:rPr>
        <w:t>оценки эффективности деятельности органов местного самоуправления</w:t>
      </w:r>
      <w:proofErr w:type="gramEnd"/>
      <w:r w:rsidRPr="002972F4">
        <w:rPr>
          <w:rFonts w:ascii="Times New Roman" w:hAnsi="Times New Roman" w:cs="Times New Roman"/>
          <w:b/>
        </w:rPr>
        <w:t xml:space="preserve"> на 2019-2024 годы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2699"/>
        <w:gridCol w:w="3402"/>
        <w:gridCol w:w="2747"/>
        <w:gridCol w:w="2870"/>
        <w:gridCol w:w="2888"/>
      </w:tblGrid>
      <w:tr w:rsidR="00A6035D" w:rsidRPr="002972F4" w:rsidTr="00894EA4">
        <w:trPr>
          <w:trHeight w:val="1282"/>
          <w:jc w:val="center"/>
        </w:trPr>
        <w:tc>
          <w:tcPr>
            <w:tcW w:w="670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72F4">
              <w:rPr>
                <w:rFonts w:ascii="Times New Roman" w:hAnsi="Times New Roman" w:cs="Times New Roman"/>
              </w:rPr>
              <w:t>п</w:t>
            </w:r>
            <w:proofErr w:type="gramEnd"/>
            <w:r w:rsidRPr="002972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9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Номер, наименование мероприятия (таблица</w:t>
            </w:r>
            <w:proofErr w:type="gramStart"/>
            <w:r w:rsidRPr="002972F4">
              <w:rPr>
                <w:rFonts w:ascii="Times New Roman" w:hAnsi="Times New Roman" w:cs="Times New Roman"/>
              </w:rPr>
              <w:t>2</w:t>
            </w:r>
            <w:proofErr w:type="gramEnd"/>
            <w:r w:rsidRPr="002972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747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70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2888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Контрольное событие (промежуточный результат)</w:t>
            </w:r>
          </w:p>
        </w:tc>
      </w:tr>
      <w:tr w:rsidR="00A6035D" w:rsidRPr="002972F4" w:rsidTr="00894EA4">
        <w:trPr>
          <w:trHeight w:val="300"/>
          <w:jc w:val="center"/>
        </w:trPr>
        <w:tc>
          <w:tcPr>
            <w:tcW w:w="67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8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6</w:t>
            </w:r>
          </w:p>
        </w:tc>
      </w:tr>
      <w:tr w:rsidR="00A6035D" w:rsidRPr="002972F4" w:rsidTr="00894EA4">
        <w:trPr>
          <w:trHeight w:val="244"/>
          <w:jc w:val="center"/>
        </w:trPr>
        <w:tc>
          <w:tcPr>
            <w:tcW w:w="67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7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0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8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</w:tr>
    </w:tbl>
    <w:p w:rsidR="00A6035D" w:rsidRPr="002972F4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72F4">
        <w:rPr>
          <w:rFonts w:ascii="Times New Roman" w:hAnsi="Times New Roman" w:cs="Times New Roman"/>
        </w:rPr>
        <w:t>Таблица 9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035D" w:rsidRPr="002972F4" w:rsidRDefault="00A6035D" w:rsidP="00297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72F4">
        <w:rPr>
          <w:rFonts w:ascii="Times New Roman" w:hAnsi="Times New Roman" w:cs="Times New Roman"/>
          <w:b/>
        </w:rPr>
        <w:t>Предложения граждан по реализации национальных проектов Российской Федерации в автономном округе, учтенные в государственной программе</w:t>
      </w:r>
    </w:p>
    <w:p w:rsidR="002972F4" w:rsidRPr="002972F4" w:rsidRDefault="002972F4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0"/>
        <w:gridCol w:w="2329"/>
        <w:gridCol w:w="3002"/>
        <w:gridCol w:w="3002"/>
        <w:gridCol w:w="3002"/>
        <w:gridCol w:w="3002"/>
      </w:tblGrid>
      <w:tr w:rsidR="00A6035D" w:rsidRPr="002972F4" w:rsidTr="00894EA4">
        <w:trPr>
          <w:trHeight w:val="677"/>
          <w:jc w:val="center"/>
        </w:trPr>
        <w:tc>
          <w:tcPr>
            <w:tcW w:w="910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№</w:t>
            </w:r>
            <w:r w:rsidR="00894E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2F4">
              <w:rPr>
                <w:rFonts w:ascii="Times New Roman" w:hAnsi="Times New Roman" w:cs="Times New Roman"/>
              </w:rPr>
              <w:t>п</w:t>
            </w:r>
            <w:proofErr w:type="gramEnd"/>
            <w:r w:rsidRPr="002972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9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Пред</w:t>
            </w:r>
            <w:bookmarkStart w:id="1" w:name="_GoBack"/>
            <w:bookmarkEnd w:id="1"/>
            <w:r w:rsidRPr="002972F4">
              <w:rPr>
                <w:rFonts w:ascii="Times New Roman" w:hAnsi="Times New Roman" w:cs="Times New Roman"/>
              </w:rPr>
              <w:t>ложение</w:t>
            </w:r>
          </w:p>
        </w:tc>
        <w:tc>
          <w:tcPr>
            <w:tcW w:w="3002" w:type="dxa"/>
            <w:vAlign w:val="center"/>
            <w:hideMark/>
          </w:tcPr>
          <w:p w:rsidR="00A6035D" w:rsidRPr="002972F4" w:rsidRDefault="00952E73" w:rsidP="0029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A6035D" w:rsidRPr="002972F4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Номер, наименование мероприятия (таблица 2) </w:t>
              </w:r>
            </w:hyperlink>
          </w:p>
        </w:tc>
        <w:tc>
          <w:tcPr>
            <w:tcW w:w="3002" w:type="dxa"/>
            <w:vAlign w:val="center"/>
            <w:hideMark/>
          </w:tcPr>
          <w:p w:rsidR="00A6035D" w:rsidRPr="002972F4" w:rsidRDefault="00952E73" w:rsidP="0029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A6035D" w:rsidRPr="002972F4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Наименование целевого показателя (таблица 1) </w:t>
              </w:r>
            </w:hyperlink>
          </w:p>
        </w:tc>
        <w:tc>
          <w:tcPr>
            <w:tcW w:w="3002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Описание механизма реализации предложения</w:t>
            </w:r>
          </w:p>
        </w:tc>
        <w:tc>
          <w:tcPr>
            <w:tcW w:w="3002" w:type="dxa"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6035D" w:rsidRPr="002972F4" w:rsidTr="00894EA4">
        <w:trPr>
          <w:trHeight w:val="375"/>
          <w:jc w:val="center"/>
        </w:trPr>
        <w:tc>
          <w:tcPr>
            <w:tcW w:w="91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6</w:t>
            </w:r>
          </w:p>
        </w:tc>
      </w:tr>
      <w:tr w:rsidR="00A6035D" w:rsidRPr="002972F4" w:rsidTr="00894EA4">
        <w:trPr>
          <w:trHeight w:val="340"/>
          <w:jc w:val="center"/>
        </w:trPr>
        <w:tc>
          <w:tcPr>
            <w:tcW w:w="910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2" w:type="dxa"/>
            <w:noWrap/>
            <w:vAlign w:val="center"/>
            <w:hideMark/>
          </w:tcPr>
          <w:p w:rsidR="00A6035D" w:rsidRPr="002972F4" w:rsidRDefault="00A6035D" w:rsidP="002972F4">
            <w:pPr>
              <w:jc w:val="center"/>
              <w:rPr>
                <w:rFonts w:ascii="Times New Roman" w:hAnsi="Times New Roman" w:cs="Times New Roman"/>
              </w:rPr>
            </w:pPr>
            <w:r w:rsidRPr="002972F4">
              <w:rPr>
                <w:rFonts w:ascii="Times New Roman" w:hAnsi="Times New Roman" w:cs="Times New Roman"/>
              </w:rPr>
              <w:t>-</w:t>
            </w:r>
          </w:p>
        </w:tc>
      </w:tr>
    </w:tbl>
    <w:p w:rsidR="00A6035D" w:rsidRPr="002972F4" w:rsidRDefault="00A6035D" w:rsidP="002972F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6035D" w:rsidRPr="002972F4" w:rsidSect="002972F4">
      <w:headerReference w:type="default" r:id="rId9"/>
      <w:pgSz w:w="16838" w:h="11906" w:orient="landscape"/>
      <w:pgMar w:top="1134" w:right="567" w:bottom="567" w:left="567" w:header="283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73" w:rsidRDefault="00952E73" w:rsidP="00A6035D">
      <w:pPr>
        <w:spacing w:after="0" w:line="240" w:lineRule="auto"/>
      </w:pPr>
      <w:r>
        <w:separator/>
      </w:r>
    </w:p>
  </w:endnote>
  <w:endnote w:type="continuationSeparator" w:id="0">
    <w:p w:rsidR="00952E73" w:rsidRDefault="00952E73" w:rsidP="00A6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73" w:rsidRDefault="00952E73" w:rsidP="00A6035D">
      <w:pPr>
        <w:spacing w:after="0" w:line="240" w:lineRule="auto"/>
      </w:pPr>
      <w:r>
        <w:separator/>
      </w:r>
    </w:p>
  </w:footnote>
  <w:footnote w:type="continuationSeparator" w:id="0">
    <w:p w:rsidR="00952E73" w:rsidRDefault="00952E73" w:rsidP="00A6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116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2F4" w:rsidRPr="002972F4" w:rsidRDefault="002972F4" w:rsidP="002972F4">
        <w:pPr>
          <w:pStyle w:val="a4"/>
          <w:jc w:val="center"/>
          <w:rPr>
            <w:rFonts w:ascii="Times New Roman" w:hAnsi="Times New Roman" w:cs="Times New Roman"/>
          </w:rPr>
        </w:pPr>
        <w:r w:rsidRPr="002972F4">
          <w:rPr>
            <w:rFonts w:ascii="Times New Roman" w:hAnsi="Times New Roman" w:cs="Times New Roman"/>
          </w:rPr>
          <w:fldChar w:fldCharType="begin"/>
        </w:r>
        <w:r w:rsidRPr="002972F4">
          <w:rPr>
            <w:rFonts w:ascii="Times New Roman" w:hAnsi="Times New Roman" w:cs="Times New Roman"/>
          </w:rPr>
          <w:instrText>PAGE   \* MERGEFORMAT</w:instrText>
        </w:r>
        <w:r w:rsidRPr="002972F4">
          <w:rPr>
            <w:rFonts w:ascii="Times New Roman" w:hAnsi="Times New Roman" w:cs="Times New Roman"/>
          </w:rPr>
          <w:fldChar w:fldCharType="separate"/>
        </w:r>
        <w:r w:rsidR="00894EA4">
          <w:rPr>
            <w:rFonts w:ascii="Times New Roman" w:hAnsi="Times New Roman" w:cs="Times New Roman"/>
            <w:noProof/>
          </w:rPr>
          <w:t>15</w:t>
        </w:r>
        <w:r w:rsidRPr="002972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E"/>
    <w:rsid w:val="002972F4"/>
    <w:rsid w:val="00322BE5"/>
    <w:rsid w:val="0040707C"/>
    <w:rsid w:val="00894EA4"/>
    <w:rsid w:val="00952E73"/>
    <w:rsid w:val="009F2997"/>
    <w:rsid w:val="00A6035D"/>
    <w:rsid w:val="00AA0990"/>
    <w:rsid w:val="00E35D18"/>
    <w:rsid w:val="00E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5D"/>
  </w:style>
  <w:style w:type="paragraph" w:styleId="a6">
    <w:name w:val="footer"/>
    <w:basedOn w:val="a"/>
    <w:link w:val="a7"/>
    <w:uiPriority w:val="99"/>
    <w:unhideWhenUsed/>
    <w:rsid w:val="00A6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5D"/>
  </w:style>
  <w:style w:type="character" w:styleId="a8">
    <w:name w:val="Hyperlink"/>
    <w:basedOn w:val="a0"/>
    <w:uiPriority w:val="99"/>
    <w:unhideWhenUsed/>
    <w:rsid w:val="00A603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5D"/>
  </w:style>
  <w:style w:type="paragraph" w:styleId="a6">
    <w:name w:val="footer"/>
    <w:basedOn w:val="a"/>
    <w:link w:val="a7"/>
    <w:uiPriority w:val="99"/>
    <w:unhideWhenUsed/>
    <w:rsid w:val="00A6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5D"/>
  </w:style>
  <w:style w:type="character" w:styleId="a8">
    <w:name w:val="Hyperlink"/>
    <w:basedOn w:val="a0"/>
    <w:uiPriority w:val="99"/>
    <w:unhideWhenUsed/>
    <w:rsid w:val="00A6035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6E570D27381CB577F654296A9AA0A4B81A69AEAF576F17B5C3B6FEC2E0B9E2F608AAF80A81ED56994268F2BA18524EAD8FEF1E5E94AC55F0B4371LEV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R8jTPbwZQjLrC+pd1LlcJ25FfmswGXpaLx1CXILKaG0=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kStxDvEui1WG+v/lEVXM0qSh33ujShU+EBv/NNOseFY=</DigestValue>
    </Reference>
  </SignedInfo>
  <SignatureValue>X+YxgaBJ7rdqSP4mMyzCrirmnnPrFLX41dybHsfGGa8opvpHiurLCcoFyFL11YaO
Wjk2EbzxNcoT1LndV1O8Tw==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MZw9iIEn9/j3Qzaf2o5yeZHz2HA=
</DigestValue>
      </Reference>
      <Reference URI="/word/stylesWithEffects.xml?ContentType=application/vnd.ms-word.stylesWithEffects+xml">
        <DigestMethod Algorithm="http://www.w3.org/2000/09/xmldsig#sha1"/>
        <DigestValue>P+MAcatfl12H0iZclIdjyd3qiKU=
</DigestValue>
      </Reference>
      <Reference URI="/word/webSettings.xml?ContentType=application/vnd.openxmlformats-officedocument.wordprocessingml.webSettings+xml">
        <DigestMethod Algorithm="http://www.w3.org/2000/09/xmldsig#sha1"/>
        <DigestValue>nOvldXuUVNc7+8wddEP/wbqUtXs=
</DigestValue>
      </Reference>
      <Reference URI="/word/settings.xml?ContentType=application/vnd.openxmlformats-officedocument.wordprocessingml.settings+xml">
        <DigestMethod Algorithm="http://www.w3.org/2000/09/xmldsig#sha1"/>
        <DigestValue>PJwvqYcFCvNj/UUDq/FDsTi9YnA=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RrP0wcQof2JX0YUvcZ3yQkDANMs=
</DigestValue>
      </Reference>
      <Reference URI="/word/endnotes.xml?ContentType=application/vnd.openxmlformats-officedocument.wordprocessingml.endnotes+xml">
        <DigestMethod Algorithm="http://www.w3.org/2000/09/xmldsig#sha1"/>
        <DigestValue>nR4X6CfwYYjOm9SOei34xFbzKRE=
</DigestValue>
      </Reference>
      <Reference URI="/word/document.xml?ContentType=application/vnd.openxmlformats-officedocument.wordprocessingml.document.main+xml">
        <DigestMethod Algorithm="http://www.w3.org/2000/09/xmldsig#sha1"/>
        <DigestValue>5+HAVY//O52xER9AK2zU80QxsBk=
</DigestValue>
      </Reference>
      <Reference URI="/word/fontTable.xml?ContentType=application/vnd.openxmlformats-officedocument.wordprocessingml.fontTable+xml">
        <DigestMethod Algorithm="http://www.w3.org/2000/09/xmldsig#sha1"/>
        <DigestValue>dIxUWoI51nxnFJConQI8HEy6nAk=
</DigestValue>
      </Reference>
      <Reference URI="/word/footnotes.xml?ContentType=application/vnd.openxmlformats-officedocument.wordprocessingml.footnotes+xml">
        <DigestMethod Algorithm="http://www.w3.org/2000/09/xmldsig#sha1"/>
        <DigestValue>YJcDq9kduYi5uhpRHhRoI+UIj2k=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5tiWxVNUMUTxxIB4pJYid70uHI0=
</DigestValue>
      </Reference>
    </Manifest>
    <SignatureProperties>
      <SignatureProperty Id="idSignatureTime" Target="#idPackageSignature">
        <mdssi:SignatureTime>
          <mdssi:Format>YYYY-MM-DDThh:mm:ssTZD</mdssi:Format>
          <mdssi:Value>2019-11-01T11:26:36Z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2019-11-01T11:26:36Z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Узун Татьяна Александровна</dc:creator>
  <cp:keywords/>
  <dc:description/>
  <cp:lastModifiedBy>Узун Татьяна Александровна</cp:lastModifiedBy>
  <cp:revision>7</cp:revision>
  <cp:lastPrinted>2019-10-01T05:13:00Z</cp:lastPrinted>
  <dcterms:created xsi:type="dcterms:W3CDTF">2019-09-30T11:44:00Z</dcterms:created>
  <dcterms:modified xsi:type="dcterms:W3CDTF">2019-10-01T05:14:00Z</dcterms:modified>
</cp:coreProperties>
</file>