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1" w:rsidRPr="00DF6931" w:rsidRDefault="00E67C4F" w:rsidP="00DF6931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F6931" w:rsidRPr="00DF69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ПРОЕКТ</w:t>
      </w:r>
    </w:p>
    <w:p w:rsidR="00DF6931" w:rsidRPr="00DF6931" w:rsidRDefault="00DF6931" w:rsidP="00DF69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DF6931" w:rsidRPr="00DF6931" w:rsidRDefault="00DF6931" w:rsidP="00DF69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F6931" w:rsidRPr="00DF6931" w:rsidRDefault="00DF6931" w:rsidP="00DF6931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31">
        <w:rPr>
          <w:rFonts w:ascii="Times New Roman" w:hAnsi="Times New Roman" w:cs="Times New Roman"/>
          <w:b/>
          <w:sz w:val="32"/>
          <w:szCs w:val="32"/>
        </w:rPr>
        <w:t>ЧЕТВЕРТЫЙ СОЗЫВ</w:t>
      </w:r>
    </w:p>
    <w:p w:rsidR="00DF6931" w:rsidRPr="00DF6931" w:rsidRDefault="00DF6931" w:rsidP="00DF693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F6931" w:rsidRPr="00DF6931" w:rsidRDefault="00DF6931" w:rsidP="00DF6931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ТРИДЦАТЬ ШЕСТОЕ ЗАСЕДАНИЕ</w:t>
      </w:r>
    </w:p>
    <w:p w:rsidR="00DF6931" w:rsidRPr="00DF6931" w:rsidRDefault="00DF6931" w:rsidP="00DF69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951F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.05. 2020      № </w:t>
      </w:r>
      <w:r w:rsidR="00B2141F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F6931">
        <w:rPr>
          <w:rFonts w:ascii="Times New Roman" w:hAnsi="Times New Roman" w:cs="Times New Roman"/>
          <w:b w:val="0"/>
          <w:sz w:val="28"/>
          <w:szCs w:val="28"/>
        </w:rPr>
        <w:t xml:space="preserve"> г. Нижние Серги</w:t>
      </w:r>
    </w:p>
    <w:p w:rsidR="00DF6931" w:rsidRPr="00DF6931" w:rsidRDefault="00DF6931" w:rsidP="00DF69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3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 и дополнений в Устав</w:t>
      </w: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31">
        <w:rPr>
          <w:rFonts w:ascii="Times New Roman" w:hAnsi="Times New Roman" w:cs="Times New Roman"/>
          <w:b/>
          <w:i/>
          <w:sz w:val="28"/>
          <w:szCs w:val="28"/>
        </w:rPr>
        <w:t>Нижнесергинского городского поселения</w:t>
      </w:r>
    </w:p>
    <w:p w:rsidR="00DF6931" w:rsidRPr="00DF6931" w:rsidRDefault="00DF6931" w:rsidP="00DF6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F6931" w:rsidRPr="00DF6931" w:rsidRDefault="00DF6931" w:rsidP="00FA55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F6931">
        <w:rPr>
          <w:sz w:val="28"/>
          <w:szCs w:val="28"/>
        </w:rPr>
        <w:t>В связи с принятием Федеральных законов от 01.05.2019 № 87-ФЗ « О внесении изменений в Федеральный закон « Об общих принципах организации местного самоуправления в Российской Федерации», от 16.12.2019 № 432- ФЗ « О внесении изменений в отдельные законодательные акты Российской Федерации в целях совершенствования законодательства Российской  Федерации   о противодействии коррупции», в целях приведения Устава Нижнесергинского городского поселения в соответствие с</w:t>
      </w:r>
      <w:proofErr w:type="gramEnd"/>
      <w:r w:rsidRPr="00DF6931">
        <w:rPr>
          <w:sz w:val="28"/>
          <w:szCs w:val="28"/>
        </w:rPr>
        <w:t xml:space="preserve"> федеральным законодательством, руководствуясь статьей 22 Устава Нижнесергинского городского поселения,  Дума Нижнесергинского </w:t>
      </w:r>
    </w:p>
    <w:p w:rsidR="00DF6931" w:rsidRPr="00DF6931" w:rsidRDefault="00DF6931" w:rsidP="00FA5570">
      <w:pPr>
        <w:pStyle w:val="ConsPlusNormal"/>
        <w:jc w:val="both"/>
        <w:rPr>
          <w:sz w:val="28"/>
          <w:szCs w:val="28"/>
        </w:rPr>
      </w:pPr>
      <w:r w:rsidRPr="00DF6931">
        <w:rPr>
          <w:sz w:val="28"/>
          <w:szCs w:val="28"/>
        </w:rPr>
        <w:t xml:space="preserve"> городского поселения </w:t>
      </w:r>
    </w:p>
    <w:p w:rsidR="00DF6931" w:rsidRPr="00DF6931" w:rsidRDefault="00DF6931" w:rsidP="00FA55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6931" w:rsidRPr="00DF6931" w:rsidRDefault="00DF6931" w:rsidP="00FA5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>Внести в Устав Нижнесергинского городского поселения</w:t>
      </w:r>
      <w:proofErr w:type="gramStart"/>
      <w:r w:rsidRPr="00DF69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931">
        <w:rPr>
          <w:rFonts w:ascii="Times New Roman" w:hAnsi="Times New Roman" w:cs="Times New Roman"/>
          <w:sz w:val="28"/>
          <w:szCs w:val="28"/>
        </w:rPr>
        <w:t xml:space="preserve"> принятый Решением Думы Нижнесергинского городского поселения от 8 декабря 2005 года № 5 « О принятии Устава Нижнесергинского городского поселения»  с изменениями, внесенными Решениями Думы Нижнесергинского  городского поселения от</w:t>
      </w:r>
      <w:r w:rsidRPr="00DF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931">
        <w:rPr>
          <w:rFonts w:ascii="Times New Roman" w:hAnsi="Times New Roman" w:cs="Times New Roman"/>
          <w:sz w:val="28"/>
          <w:szCs w:val="28"/>
        </w:rPr>
        <w:t xml:space="preserve">17.05.2007 № 65, от 28.02.2008 № 95, от 30.09.2008 № 122, от 19.03.2009 № 156, от 24.04.2009 №164, от 24.07.2009 № 186, от 28.01.2010 № 35, от 29.04.2010 № 46, от 29.06.2010 № 66, от 26.08.2010 № 71, от 08.11.2010 № 86, от 30.03.2011 № 119, от 29.09.2011 № 152, от 28.03.2012 № 190, от 20.11.2012 № 250, от 22.08.2013 № 317, от 24.10.2013 № 7, от 16.01.2014 № 38, от 30.03.2015 № 131, от 28.12.2015 № 181, от 29.09.2016 № 231, от 29.05.2017 № 286, от 30.11.2017 № 20, от 22.03.2018 № 38, от 27.09.2018 № 63; от 23.05.2019 № 103;от 28.10.2019 232 следующие изменения: </w:t>
      </w:r>
    </w:p>
    <w:p w:rsidR="00DF6931" w:rsidRPr="00DF6931" w:rsidRDefault="00B951F8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931" w:rsidRPr="00DF6931">
        <w:rPr>
          <w:rFonts w:ascii="Times New Roman" w:hAnsi="Times New Roman" w:cs="Times New Roman"/>
          <w:sz w:val="28"/>
          <w:szCs w:val="28"/>
        </w:rPr>
        <w:t>Статья 2. Наименование муниципального образования</w:t>
      </w:r>
      <w:r w:rsidR="00DF6931">
        <w:rPr>
          <w:rFonts w:ascii="Times New Roman" w:hAnsi="Times New Roman" w:cs="Times New Roman"/>
          <w:sz w:val="28"/>
          <w:szCs w:val="28"/>
        </w:rPr>
        <w:t xml:space="preserve"> </w:t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6931" w:rsidRPr="00DF6931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муниципального образования – Нижнесергинское городское </w:t>
      </w:r>
      <w:r w:rsidR="00FA5570">
        <w:rPr>
          <w:rFonts w:ascii="Times New Roman" w:hAnsi="Times New Roman" w:cs="Times New Roman"/>
          <w:sz w:val="28"/>
          <w:szCs w:val="28"/>
        </w:rPr>
        <w:t xml:space="preserve">  </w:t>
      </w:r>
      <w:r w:rsidRPr="00DF6931">
        <w:rPr>
          <w:rFonts w:ascii="Times New Roman" w:hAnsi="Times New Roman" w:cs="Times New Roman"/>
          <w:sz w:val="28"/>
          <w:szCs w:val="28"/>
        </w:rPr>
        <w:t>поселение</w:t>
      </w:r>
      <w:r w:rsidR="00133C19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Свердловской области</w:t>
      </w:r>
      <w:r w:rsidRPr="00DF6931">
        <w:rPr>
          <w:rFonts w:ascii="Times New Roman" w:hAnsi="Times New Roman" w:cs="Times New Roman"/>
          <w:sz w:val="28"/>
          <w:szCs w:val="28"/>
        </w:rPr>
        <w:t>.</w:t>
      </w:r>
    </w:p>
    <w:p w:rsidR="00DF6931" w:rsidRPr="00DF6931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  Сокращенная форма муниципального образования – </w:t>
      </w:r>
      <w:r w:rsidR="00133C19">
        <w:rPr>
          <w:rFonts w:ascii="Times New Roman" w:hAnsi="Times New Roman" w:cs="Times New Roman"/>
          <w:sz w:val="28"/>
          <w:szCs w:val="28"/>
        </w:rPr>
        <w:t xml:space="preserve"> Нижнесергинское городское поселение</w:t>
      </w:r>
      <w:r w:rsidRPr="00DF6931">
        <w:rPr>
          <w:rFonts w:ascii="Times New Roman" w:hAnsi="Times New Roman" w:cs="Times New Roman"/>
          <w:sz w:val="28"/>
          <w:szCs w:val="28"/>
        </w:rPr>
        <w:t>.</w:t>
      </w:r>
    </w:p>
    <w:p w:rsidR="00DF6931" w:rsidRPr="00DF6931" w:rsidRDefault="00FA5570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931" w:rsidRPr="00DF6931">
        <w:rPr>
          <w:rFonts w:ascii="Times New Roman" w:hAnsi="Times New Roman" w:cs="Times New Roman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033D89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   Термины  «Нижнесергинское городское поселение</w:t>
      </w:r>
      <w:r w:rsidR="00133C19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Свердловской области</w:t>
      </w:r>
      <w:r w:rsidRPr="00DF6931">
        <w:rPr>
          <w:rFonts w:ascii="Times New Roman" w:hAnsi="Times New Roman" w:cs="Times New Roman"/>
          <w:sz w:val="28"/>
          <w:szCs w:val="28"/>
        </w:rPr>
        <w:t>»,  «</w:t>
      </w:r>
      <w:r w:rsidR="00133C19">
        <w:rPr>
          <w:rFonts w:ascii="Times New Roman" w:hAnsi="Times New Roman" w:cs="Times New Roman"/>
          <w:sz w:val="28"/>
          <w:szCs w:val="28"/>
        </w:rPr>
        <w:t xml:space="preserve">  </w:t>
      </w:r>
      <w:r w:rsidRPr="00DF6931">
        <w:rPr>
          <w:rFonts w:ascii="Times New Roman" w:hAnsi="Times New Roman" w:cs="Times New Roman"/>
          <w:sz w:val="28"/>
          <w:szCs w:val="28"/>
        </w:rPr>
        <w:t>городское поселение»,</w:t>
      </w:r>
    </w:p>
    <w:p w:rsidR="00DF6931" w:rsidRPr="00DF6931" w:rsidRDefault="00033D89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F6931" w:rsidRPr="00DF693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F6931" w:rsidRPr="00DF6931">
        <w:rPr>
          <w:rFonts w:ascii="Times New Roman" w:hAnsi="Times New Roman" w:cs="Times New Roman"/>
          <w:sz w:val="28"/>
          <w:szCs w:val="28"/>
        </w:rPr>
        <w:t xml:space="preserve">муниципальное образование», применяемые  в настоящем Уставе, имеют одинаковое значение.»; </w:t>
      </w:r>
    </w:p>
    <w:p w:rsidR="00DF6931" w:rsidRPr="00DF6931" w:rsidRDefault="00DF6931" w:rsidP="00FA5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>1.2 подпункт 10 статьи 24  изложить в следующей редакции:</w:t>
      </w:r>
    </w:p>
    <w:p w:rsidR="00DF6931" w:rsidRDefault="00DF6931" w:rsidP="00FA5570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szCs w:val="28"/>
        </w:rPr>
        <w:t>«</w:t>
      </w:r>
      <w:r>
        <w:rPr>
          <w:rFonts w:ascii="Times New Roman" w:hAnsi="Times New Roman"/>
          <w:szCs w:val="28"/>
        </w:rPr>
        <w:t>10. Депутат, осуществляющий свои полномочия на постоянной основе, не вправе:</w:t>
      </w:r>
    </w:p>
    <w:p w:rsidR="00C1702D" w:rsidRPr="000D1D88" w:rsidRDefault="00E67C4F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02D">
        <w:rPr>
          <w:sz w:val="28"/>
          <w:szCs w:val="28"/>
        </w:rPr>
        <w:t>«</w:t>
      </w:r>
      <w:r w:rsidR="00C1702D" w:rsidRPr="000D1D8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proofErr w:type="spellStart"/>
      <w:r w:rsidRPr="000D1D88">
        <w:rPr>
          <w:sz w:val="28"/>
          <w:szCs w:val="28"/>
        </w:rPr>
        <w:t>д</w:t>
      </w:r>
      <w:proofErr w:type="spellEnd"/>
      <w:r w:rsidRPr="000D1D88">
        <w:rPr>
          <w:sz w:val="28"/>
          <w:szCs w:val="28"/>
        </w:rPr>
        <w:t>) иные случаи, предусмотренные федеральными законами;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702D" w:rsidRPr="000D1D88" w:rsidRDefault="00C1702D" w:rsidP="00FA5570">
      <w:pPr>
        <w:pStyle w:val="a3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D1D8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66B5" w:rsidRPr="000351CD" w:rsidRDefault="000A66B5" w:rsidP="00FA5570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 подпункт 20 статьи 27 изложить в следующей редакции</w:t>
      </w:r>
      <w:r w:rsidR="00FA5570">
        <w:rPr>
          <w:rFonts w:ascii="Times New Roman" w:hAnsi="Times New Roman"/>
          <w:szCs w:val="28"/>
        </w:rPr>
        <w:t>:</w:t>
      </w:r>
    </w:p>
    <w:p w:rsidR="000A66B5" w:rsidRDefault="000A66B5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  <w:r w:rsidRPr="000A66B5">
        <w:rPr>
          <w:rFonts w:ascii="Times New Roman" w:hAnsi="Times New Roman"/>
          <w:b/>
          <w:szCs w:val="28"/>
        </w:rPr>
        <w:t>«20. Глава поселения не вправе</w:t>
      </w:r>
      <w:proofErr w:type="gramStart"/>
      <w:r w:rsidRPr="000A66B5">
        <w:rPr>
          <w:rFonts w:ascii="Times New Roman" w:hAnsi="Times New Roman"/>
          <w:b/>
          <w:szCs w:val="28"/>
        </w:rPr>
        <w:t xml:space="preserve"> :</w:t>
      </w:r>
      <w:proofErr w:type="gramEnd"/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>
        <w:rPr>
          <w:sz w:val="28"/>
          <w:szCs w:val="28"/>
        </w:rPr>
        <w:lastRenderedPageBreak/>
        <w:t>уведомлением Губернатора Свердловской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Свердловской области;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FA5570" w:rsidRDefault="00FA5570" w:rsidP="00FA5570">
      <w:pPr>
        <w:pStyle w:val="a3"/>
        <w:ind w:firstLine="710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Вынести проект решения на публичные слушания. Публичные слушания провести  по истечении 30 дней с момента опубликования проекта решения.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проекта решения возложить на постоянную комиссию по местному самоуправлению ( </w:t>
      </w:r>
      <w:proofErr w:type="spellStart"/>
      <w:r>
        <w:rPr>
          <w:sz w:val="28"/>
          <w:szCs w:val="28"/>
        </w:rPr>
        <w:t>Жердева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В.).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FA5570" w:rsidRDefault="00FA5570" w:rsidP="00FA5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А.А. Яковлев</w:t>
      </w: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p w:rsidR="00FA5570" w:rsidRPr="000A66B5" w:rsidRDefault="00FA5570" w:rsidP="000A66B5">
      <w:pPr>
        <w:pStyle w:val="a7"/>
        <w:spacing w:before="120"/>
        <w:ind w:firstLine="720"/>
        <w:jc w:val="both"/>
        <w:rPr>
          <w:rFonts w:ascii="Times New Roman" w:hAnsi="Times New Roman"/>
          <w:b/>
          <w:szCs w:val="28"/>
        </w:rPr>
      </w:pPr>
    </w:p>
    <w:sectPr w:rsidR="00FA5570" w:rsidRPr="000A66B5" w:rsidSect="0048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2D"/>
    <w:rsid w:val="00033D89"/>
    <w:rsid w:val="000A66B5"/>
    <w:rsid w:val="000E7EDF"/>
    <w:rsid w:val="0013375C"/>
    <w:rsid w:val="00133C19"/>
    <w:rsid w:val="00374EA3"/>
    <w:rsid w:val="004856AB"/>
    <w:rsid w:val="004E12B0"/>
    <w:rsid w:val="0052665C"/>
    <w:rsid w:val="00586DB1"/>
    <w:rsid w:val="005B7B39"/>
    <w:rsid w:val="006E4CA5"/>
    <w:rsid w:val="00932628"/>
    <w:rsid w:val="00A86D03"/>
    <w:rsid w:val="00B2141F"/>
    <w:rsid w:val="00B951F8"/>
    <w:rsid w:val="00BA7AC4"/>
    <w:rsid w:val="00C1702D"/>
    <w:rsid w:val="00CA07C4"/>
    <w:rsid w:val="00DD760A"/>
    <w:rsid w:val="00DF6931"/>
    <w:rsid w:val="00E67C4F"/>
    <w:rsid w:val="00ED1986"/>
    <w:rsid w:val="00FA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02D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1702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DF69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Title">
    <w:name w:val="ConsTitle"/>
    <w:rsid w:val="00DF6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DF6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6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3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A66B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8">
    <w:name w:val="Текст Знак"/>
    <w:basedOn w:val="a0"/>
    <w:link w:val="a7"/>
    <w:rsid w:val="000A66B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21</cp:revision>
  <cp:lastPrinted>2020-05-25T04:42:00Z</cp:lastPrinted>
  <dcterms:created xsi:type="dcterms:W3CDTF">2020-04-28T07:06:00Z</dcterms:created>
  <dcterms:modified xsi:type="dcterms:W3CDTF">2020-05-25T04:46:00Z</dcterms:modified>
</cp:coreProperties>
</file>