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56" w:rsidRDefault="00D31656" w:rsidP="00D3165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Проект «Современные родители»  </w:t>
      </w: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– создание психолого-педагогических, методических условий для</w:t>
      </w:r>
      <w:r>
        <w:rPr>
          <w:rFonts w:ascii="Times New Roman" w:hAnsi="Times New Roman"/>
          <w:sz w:val="24"/>
          <w:szCs w:val="24"/>
        </w:rPr>
        <w:t xml:space="preserve">  повышения педагогической компетентности родителей.</w:t>
      </w: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31656" w:rsidRDefault="00D31656" w:rsidP="00D31656">
      <w:pPr>
        <w:numPr>
          <w:ilvl w:val="0"/>
          <w:numId w:val="1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родительские объединения по интересам. </w:t>
      </w:r>
    </w:p>
    <w:p w:rsidR="00D31656" w:rsidRDefault="00D31656" w:rsidP="00D31656">
      <w:pPr>
        <w:numPr>
          <w:ilvl w:val="0"/>
          <w:numId w:val="1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Повышать родительские компетенции родителей через участие в конференциях, педчтениях, семинарах и др. мероприятиях различного уровня.</w:t>
      </w:r>
    </w:p>
    <w:p w:rsidR="00D31656" w:rsidRDefault="00D31656" w:rsidP="00D31656">
      <w:pPr>
        <w:numPr>
          <w:ilvl w:val="0"/>
          <w:numId w:val="1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информационно-методическое обеспечение родительского образования (лектории, курсы для родителей, рекомендации для проведения мероприятий с родителями) </w:t>
      </w:r>
    </w:p>
    <w:p w:rsidR="00D31656" w:rsidRDefault="00D31656" w:rsidP="00D31656">
      <w:pPr>
        <w:numPr>
          <w:ilvl w:val="0"/>
          <w:numId w:val="1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систему поощрения  и отслеживания результатов обучения родителей </w:t>
      </w:r>
    </w:p>
    <w:p w:rsidR="00D31656" w:rsidRDefault="00D31656" w:rsidP="00D31656">
      <w:pPr>
        <w:numPr>
          <w:ilvl w:val="0"/>
          <w:numId w:val="1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Вовлекать родителей в образовательную деятельность своих детей.</w:t>
      </w:r>
    </w:p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D31656" w:rsidRDefault="00D31656" w:rsidP="00D31656">
      <w:pPr>
        <w:numPr>
          <w:ilvl w:val="0"/>
          <w:numId w:val="2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родительских объединений</w:t>
      </w:r>
    </w:p>
    <w:p w:rsidR="00D31656" w:rsidRDefault="00D31656" w:rsidP="00D31656">
      <w:pPr>
        <w:numPr>
          <w:ilvl w:val="0"/>
          <w:numId w:val="2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доли родителей, принимающих участие   в конференциях, педчтениях, семинарах и др. мероприятиях различного уровня.</w:t>
      </w:r>
    </w:p>
    <w:p w:rsidR="00D31656" w:rsidRDefault="00D31656" w:rsidP="00D31656">
      <w:pPr>
        <w:numPr>
          <w:ilvl w:val="0"/>
          <w:numId w:val="2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доли семей, заинтересованных достижениями своих детей во внеурочной, проектной  деятельности и дополнительном образовании.</w:t>
      </w:r>
    </w:p>
    <w:p w:rsidR="00D31656" w:rsidRDefault="00D31656" w:rsidP="00D31656">
      <w:pPr>
        <w:numPr>
          <w:ilvl w:val="0"/>
          <w:numId w:val="2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доли педагогов, освоивших современные формы взаимодействия с родителями.</w:t>
      </w:r>
    </w:p>
    <w:p w:rsidR="00D31656" w:rsidRDefault="00D31656" w:rsidP="00D31656">
      <w:pPr>
        <w:numPr>
          <w:ilvl w:val="0"/>
          <w:numId w:val="2"/>
        </w:numPr>
        <w:spacing w:after="0" w:line="294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Создана система поощрения  и отслеживания результатов обучения родителей</w:t>
      </w: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56" w:rsidRDefault="00D31656" w:rsidP="00D31656">
      <w:pPr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показатели эффективности реализации проекта (с нарастающим итогом)</w:t>
      </w:r>
    </w:p>
    <w:p w:rsidR="00D31656" w:rsidRDefault="00D31656" w:rsidP="00D31656">
      <w:pPr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224"/>
        <w:gridCol w:w="1276"/>
        <w:gridCol w:w="1084"/>
        <w:gridCol w:w="1050"/>
        <w:gridCol w:w="1242"/>
        <w:gridCol w:w="1302"/>
      </w:tblGrid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объединения (клубы, творческие мастерские и т.д.)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семей, изъявивших желание участвовать в родительских объединениях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конференциях, педчтениях, семинарах и др. мероприятиях различного уровня.</w:t>
            </w:r>
          </w:p>
          <w:p w:rsidR="00D31656" w:rsidRDefault="00D31656">
            <w:p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родителей, принимающих участие   в конференциях, педчтениях, семинарах и др. мероприятиях различного уровня.</w:t>
            </w:r>
          </w:p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совместных творческих проектов и участие в др. мероприятиях (внеурочной деятельности и дополнительном образовании)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семей в создании совместных проектов и принявших участие в др. мероприятиях (внеурочной деятельности и дополнительном образовании)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педагогов, родителей  в просветительской деятельности по родительскому образованию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 и родителей, занятых в лекторском составе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1%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</w:tr>
      <w:tr w:rsidR="00D31656" w:rsidTr="00D31656">
        <w:trPr>
          <w:trHeight w:val="187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форм взаимодействия семьи и школы</w:t>
            </w:r>
          </w:p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освоивших современные формы взаимодействия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31656" w:rsidTr="00D31656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поощрения  и отслеживания результатов обучения родителей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родителей, получивших поощрения за освоение программ по родительскому образованию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t>10%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t>18%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t>25%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t>30%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t>40%</w:t>
            </w:r>
          </w:p>
        </w:tc>
      </w:tr>
    </w:tbl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реализации и план мероприятий по реализации проекта  «Современные родители».</w:t>
      </w:r>
    </w:p>
    <w:tbl>
      <w:tblPr>
        <w:tblpPr w:leftFromText="180" w:rightFromText="180" w:vertAnchor="text" w:horzAnchor="page" w:tblpX="403" w:tblpY="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256"/>
        <w:gridCol w:w="2268"/>
        <w:gridCol w:w="2410"/>
      </w:tblGrid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Методисты, руководители СП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отношения родительской общественности к школе, к предлагаемым направлениям деятельности и формам взаимодействия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ВР, классные руководители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общешкольных родительских собраний с целью знакомства с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ВР, руководители СП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состава рабочей группы по реализации проекта,   формирование лекторского состава из числа педагогов, родителей,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ВР, руководители СП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Технологический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Методисты, руководители СП, классные руководители 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родительского просвещения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родительского образования: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лекторского состава из педагогов, родителей, общественности;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вовлечение родителей в информационное пространство по вопросам воспитания;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взаимодействия всех участников образовательного процесса (конкурсы, конференции и др).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методисты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 обработка повторного анкетирования обучающихся и родителей, для выявления эффективности системы родительского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ВР,  классные руководители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реализации проекта. Исправление недочетов проекта. Обобщение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</w:tr>
      <w:tr w:rsidR="00D31656" w:rsidTr="00D316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Промежуточный анализ по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Ознобихина С.И.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</w:tr>
    </w:tbl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56" w:rsidRDefault="00D31656" w:rsidP="00D31656">
      <w:pPr>
        <w:spacing w:after="0" w:line="294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План-график мероприятий по реализации проекта</w:t>
      </w:r>
    </w:p>
    <w:p w:rsidR="00D31656" w:rsidRDefault="00D31656" w:rsidP="00D31656">
      <w:pPr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63"/>
        <w:gridCol w:w="2006"/>
        <w:gridCol w:w="3567"/>
      </w:tblGrid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Информационно-просветительское направление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родительского лектория для родителей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 по вопросам воспитания и обучения.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Методисты СП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педагогических знаний родителей, оказание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помощи  в вопросах семейного воспитания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материалов по вопросам семейного воспитания (1 раз в четверть) на сайте  Комплекса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СП, методисты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по вопросам семейного воспитания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информационных стендов в администрации Комплекса, в каждом СП ( 1 раз в четверть)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о деятельности Комплекса и СП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конференции с привлечением социальных партнёров. 2 раза в год всего Комплекса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методисты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основными направлениями работы Комплекса и результатами деятельности.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работе Телефона Доверия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психологической помощи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и бесед с родителями по запросу от СП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рекомендаций по возникшей проблеме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чтения (1 раз в полугодие)</w:t>
            </w:r>
          </w:p>
          <w:p w:rsidR="00D31656" w:rsidRDefault="00D31656">
            <w:pPr>
              <w:spacing w:after="150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Лопатина «Семейные заповеди» или С Соловейчик «Педагогика для всех»</w:t>
            </w:r>
          </w:p>
          <w:p w:rsidR="00D31656" w:rsidRDefault="00D31656">
            <w:pPr>
              <w:spacing w:line="294" w:lineRule="atLeast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учим детей жить среди людей» (Кодекс семейного воспитания)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Ознобихина С.И.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родительского кругозора средствами научно-популярной литературы по воспитанию детей и выстраиванию семейного уклада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проектов «Откуда я родом» (Моя родословная) – секция в муниципальном конкурсе проектов.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Ознобихина С.И. Коновалова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совместной проектной деятельности 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практикумы (октябрь, февраль, апрель) для родителей </w:t>
            </w:r>
          </w:p>
          <w:p w:rsidR="00D31656" w:rsidRDefault="00D31656">
            <w:pPr>
              <w:spacing w:after="150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опытом «Какие вы родители?»</w:t>
            </w:r>
          </w:p>
          <w:p w:rsidR="00D31656" w:rsidRDefault="00D31656">
            <w:pPr>
              <w:spacing w:after="150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Диспут «Поощрение и наказание в семье»;</w:t>
            </w:r>
          </w:p>
          <w:p w:rsidR="00D31656" w:rsidRDefault="00D31656">
            <w:pPr>
              <w:spacing w:line="294" w:lineRule="atLeast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 «Родительская любовь и воспитание»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Методисты по ВР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ценностей семьи, ребёнка, ответственного родительства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«Отец года»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Ознобихина С.И.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 О.В.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Раскрытие творческого потенциала родителей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Образовательное направление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СП. 1 раз в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СП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позитивного отношения к школе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обучения родителей по современным технологиям (план обучения).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родителями самих себя, своих отношений с окружающим миром, своей  родительской позиции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для обучающихся (1-11 кл.) «Школа семейного уклада» 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Ознобихина С.И.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обучающихся с основами семейного уклада.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 с родителями: </w:t>
            </w:r>
          </w:p>
          <w:p w:rsidR="00D31656" w:rsidRDefault="00D31656" w:rsidP="006F6A2D">
            <w:pPr>
              <w:numPr>
                <w:ilvl w:val="0"/>
                <w:numId w:val="3"/>
              </w:num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«Семья - глаза в глаза» </w:t>
            </w:r>
          </w:p>
          <w:p w:rsidR="00D31656" w:rsidRDefault="00D31656" w:rsidP="006F6A2D">
            <w:pPr>
              <w:numPr>
                <w:ilvl w:val="0"/>
                <w:numId w:val="3"/>
              </w:num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«Учимся понимать друг друга», </w:t>
            </w:r>
          </w:p>
          <w:p w:rsidR="00D31656" w:rsidRDefault="00D31656" w:rsidP="006F6A2D">
            <w:pPr>
              <w:numPr>
                <w:ilvl w:val="0"/>
                <w:numId w:val="3"/>
              </w:numPr>
              <w:spacing w:after="0" w:line="294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«Грубость и агрессивность поведения детей»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</w:t>
            </w:r>
          </w:p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Некрасова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знаний по основам семейного уклада и родительской культуры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родительского актива (Совет родителей СП - 3 раза в год)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комплекса, методисты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знаний о взаимодействии СП и родительской общественности в управлении образованием 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Совместный досуг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 СП традиционных досуговых и спортивных мероприятий с участием родителей (День Здоровья,  Конкурс «Мама, папа, я – спортивная семья», Декада «За здоровый образ жизни» и др.)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РМО учителей физкультуры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детей и родителей к совместному спортивному празднику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Клубных семейных формирований разной направленности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совместного семейного отдыха</w:t>
            </w:r>
          </w:p>
        </w:tc>
      </w:tr>
      <w:tr w:rsidR="00D31656" w:rsidTr="00D316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Коллективные творческие дела по планам  СП с привлечением родителей (совместные проекты)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ВР, классные руководители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56" w:rsidRDefault="00D31656">
            <w:pPr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навыка сотрудничества, умения принимать решения коллегиально</w:t>
            </w:r>
          </w:p>
        </w:tc>
      </w:tr>
    </w:tbl>
    <w:p w:rsidR="006B24D6" w:rsidRDefault="001B7192"/>
    <w:sectPr w:rsidR="006B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0D9"/>
    <w:multiLevelType w:val="hybridMultilevel"/>
    <w:tmpl w:val="B43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ACE"/>
    <w:multiLevelType w:val="hybridMultilevel"/>
    <w:tmpl w:val="CEA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01E38"/>
    <w:multiLevelType w:val="multilevel"/>
    <w:tmpl w:val="54B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6"/>
    <w:rsid w:val="000230F1"/>
    <w:rsid w:val="001B7192"/>
    <w:rsid w:val="00D31656"/>
    <w:rsid w:val="00F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1A3"/>
  <w15:chartTrackingRefBased/>
  <w15:docId w15:val="{E3296D30-4C18-425D-8B2B-9D0159D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6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2020-09-10T11:02:00Z</dcterms:created>
  <dcterms:modified xsi:type="dcterms:W3CDTF">2021-04-15T08:58:00Z</dcterms:modified>
</cp:coreProperties>
</file>