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D0" w:rsidRDefault="004940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40D0" w:rsidRDefault="004940D0">
      <w:pPr>
        <w:pStyle w:val="ConsPlusNormal"/>
        <w:jc w:val="both"/>
        <w:outlineLvl w:val="0"/>
      </w:pPr>
    </w:p>
    <w:p w:rsidR="004940D0" w:rsidRDefault="004940D0">
      <w:pPr>
        <w:pStyle w:val="ConsPlusTitle"/>
        <w:jc w:val="center"/>
        <w:outlineLvl w:val="0"/>
      </w:pPr>
      <w:r>
        <w:t>ПРАВИТЕЛЬСТВО ПЕРМСКОГО КРАЯ</w:t>
      </w:r>
    </w:p>
    <w:p w:rsidR="004940D0" w:rsidRDefault="004940D0">
      <w:pPr>
        <w:pStyle w:val="ConsPlusTitle"/>
        <w:jc w:val="both"/>
      </w:pPr>
    </w:p>
    <w:p w:rsidR="004940D0" w:rsidRDefault="004940D0">
      <w:pPr>
        <w:pStyle w:val="ConsPlusTitle"/>
        <w:jc w:val="center"/>
      </w:pPr>
      <w:r>
        <w:t>ПОСТАНОВЛЕНИЕ</w:t>
      </w:r>
    </w:p>
    <w:p w:rsidR="004940D0" w:rsidRDefault="004940D0">
      <w:pPr>
        <w:pStyle w:val="ConsPlusTitle"/>
        <w:jc w:val="center"/>
      </w:pPr>
      <w:r>
        <w:t>от 1 августа 2018 г. N 444-п</w:t>
      </w:r>
    </w:p>
    <w:p w:rsidR="004940D0" w:rsidRDefault="004940D0">
      <w:pPr>
        <w:pStyle w:val="ConsPlusTitle"/>
        <w:jc w:val="both"/>
      </w:pPr>
    </w:p>
    <w:p w:rsidR="004940D0" w:rsidRDefault="004940D0">
      <w:pPr>
        <w:pStyle w:val="ConsPlusTitle"/>
        <w:jc w:val="center"/>
      </w:pPr>
      <w:r>
        <w:t>О КОМПЕНСАЦИИ ЧАСТИ РОДИТЕЛЬСКОЙ ПЛАТЫ ЗА ПРИСМОТР И УХОД</w:t>
      </w:r>
    </w:p>
    <w:p w:rsidR="004940D0" w:rsidRDefault="004940D0">
      <w:pPr>
        <w:pStyle w:val="ConsPlusTitle"/>
        <w:jc w:val="center"/>
      </w:pPr>
      <w:r>
        <w:t>ЗА РЕБЕНКОМ В ОБРАЗОВАТЕЛЬНЫХ ОРГАНИЗАЦИЯХ, РЕАЛИЗУЮЩИХ</w:t>
      </w:r>
    </w:p>
    <w:p w:rsidR="004940D0" w:rsidRDefault="004940D0">
      <w:pPr>
        <w:pStyle w:val="ConsPlusTitle"/>
        <w:jc w:val="center"/>
      </w:pPr>
      <w:r>
        <w:t>ОБРАЗОВАТЕЛЬНУЮ ПРОГРАММУ ДОШКОЛЬНОГО ОБРАЗОВАНИЯ</w:t>
      </w:r>
    </w:p>
    <w:p w:rsidR="004940D0" w:rsidRDefault="0049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21.11.2019 N 838-п)</w:t>
            </w: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28 декабря 2007 г. N 172-ПК "О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образования", в соответствии с </w:t>
      </w:r>
      <w:hyperlink r:id="rId8" w:history="1">
        <w:r>
          <w:rPr>
            <w:color w:val="0000FF"/>
          </w:rPr>
          <w:t>пунктами 5.3</w:t>
        </w:r>
      </w:hyperlink>
      <w:r>
        <w:t xml:space="preserve">, </w:t>
      </w:r>
      <w:hyperlink r:id="rId9" w:history="1">
        <w:r>
          <w:rPr>
            <w:color w:val="0000FF"/>
          </w:rPr>
          <w:t>5.4 статьи 4</w:t>
        </w:r>
      </w:hyperlink>
      <w:r>
        <w:t xml:space="preserve"> Закона Пермского края от 12 марта 2014 г. N 308-ПК "Об образовании в Пермском крае" Правительство Пермского края постановляет: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1. Утвердить прилагаемые: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Правила</w:t>
        </w:r>
      </w:hyperlink>
      <w:r>
        <w:t xml:space="preserve">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1.2. </w:t>
      </w:r>
      <w:hyperlink w:anchor="P259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1.3. </w:t>
      </w:r>
      <w:hyperlink w:anchor="P479" w:history="1">
        <w:r>
          <w:rPr>
            <w:color w:val="0000FF"/>
          </w:rPr>
          <w:t>Методику</w:t>
        </w:r>
      </w:hyperlink>
      <w:r>
        <w:t xml:space="preserve"> расчета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2. Министерству образования и науки Пермского края ежегодно, до 31 августа, разрабатывать и представлять на утверждение в Правительство Пермского края проект постановления Правительства Пермского края 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очередной финансовый год и на плановый период.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районов, муниципальных и городских округов Пермского края: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3.1. принять меры по обеспечению своевременного финансирования и контроля за целевым использованием средств, направленных из бюджета Пермского края в виде субвенций на выплату компенсации части родительской платы за присмотр и уход за ребенком в образовательных </w:t>
      </w:r>
      <w:r>
        <w:lastRenderedPageBreak/>
        <w:t>организациях, реализующих образовательную программу дошкольного образования;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3.2. определить порядок расчетов с кредитными организациями по зачислению на лицевые счета получателей средств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4. Установить, что родителям (законным представителям) детей, зачисленных в образовательные организации, реализующие образовательную программу дошкольного образования, до 31 августа 2018 года, 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осуществляется без учета критериев нуждаемости до прекращения образовательных отношений в связи с отчислением ребенка из образовательной организации, реализующей образовательную программу дошкольного образования, в связи с завершением обучения.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940D0" w:rsidRDefault="004940D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образования";</w:t>
      </w:r>
    </w:p>
    <w:p w:rsidR="004940D0" w:rsidRDefault="004940D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октября 2016 г. N 870-п "О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образовательные программы дошкольного образования";</w:t>
      </w:r>
    </w:p>
    <w:p w:rsidR="004940D0" w:rsidRDefault="004940D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 ноября 2017 г. N 922-п "О внесении изменений в Постановление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2018 года, но не ранее чем через 10 дней после дня его официального опубликования.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и.о. заместителя председателя Правительства Пермского края (по вопросам образования, культуры, спорта и туризма).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</w:pPr>
      <w:r>
        <w:t>Губернатор Пермского края</w:t>
      </w:r>
    </w:p>
    <w:p w:rsidR="004940D0" w:rsidRDefault="004940D0">
      <w:pPr>
        <w:pStyle w:val="ConsPlusNormal"/>
        <w:jc w:val="right"/>
      </w:pPr>
      <w:r>
        <w:t>М.Г.РЕШЕТНИКОВ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  <w:outlineLvl w:val="0"/>
      </w:pPr>
      <w:r>
        <w:t>УТВЕРЖДЕНЫ</w:t>
      </w:r>
    </w:p>
    <w:p w:rsidR="004940D0" w:rsidRDefault="004940D0">
      <w:pPr>
        <w:pStyle w:val="ConsPlusNormal"/>
        <w:jc w:val="right"/>
      </w:pPr>
      <w:r>
        <w:t>Постановлением</w:t>
      </w:r>
    </w:p>
    <w:p w:rsidR="004940D0" w:rsidRDefault="004940D0">
      <w:pPr>
        <w:pStyle w:val="ConsPlusNormal"/>
        <w:jc w:val="right"/>
      </w:pPr>
      <w:r>
        <w:t>Правительства</w:t>
      </w:r>
    </w:p>
    <w:p w:rsidR="004940D0" w:rsidRDefault="004940D0">
      <w:pPr>
        <w:pStyle w:val="ConsPlusNormal"/>
        <w:jc w:val="right"/>
      </w:pPr>
      <w:r>
        <w:t>Пермского края</w:t>
      </w:r>
    </w:p>
    <w:p w:rsidR="004940D0" w:rsidRDefault="004940D0">
      <w:pPr>
        <w:pStyle w:val="ConsPlusNormal"/>
        <w:jc w:val="right"/>
      </w:pPr>
      <w:r>
        <w:t>от 01.08.2018 N 444-п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</w:pPr>
      <w:bookmarkStart w:id="0" w:name="P46"/>
      <w:bookmarkEnd w:id="0"/>
      <w:r>
        <w:t>ПРАВИЛА</w:t>
      </w:r>
    </w:p>
    <w:p w:rsidR="004940D0" w:rsidRDefault="004940D0">
      <w:pPr>
        <w:pStyle w:val="ConsPlusTitle"/>
        <w:jc w:val="center"/>
      </w:pPr>
      <w:r>
        <w:t>ПРЕДОСТАВЛЕНИЯ КОМПЕНСАЦИИ ЧАСТИ РОДИТЕЛЬСКОЙ</w:t>
      </w:r>
    </w:p>
    <w:p w:rsidR="004940D0" w:rsidRDefault="004940D0">
      <w:pPr>
        <w:pStyle w:val="ConsPlusTitle"/>
        <w:jc w:val="center"/>
      </w:pPr>
      <w:r>
        <w:t>ПЛАТЫ ЗА ПРИСМОТР И УХОД ЗА РЕБЕНКОМ В ОБРАЗОВАТЕЛЬНЫХ</w:t>
      </w:r>
    </w:p>
    <w:p w:rsidR="004940D0" w:rsidRDefault="004940D0">
      <w:pPr>
        <w:pStyle w:val="ConsPlusTitle"/>
        <w:jc w:val="center"/>
      </w:pPr>
      <w:r>
        <w:lastRenderedPageBreak/>
        <w:t>ОРГАНИЗАЦИЯХ, РЕАЛИЗУЮЩИХ ОБРАЗОВАТЕЛЬНУЮ ПРОГРАММУ</w:t>
      </w:r>
    </w:p>
    <w:p w:rsidR="004940D0" w:rsidRDefault="004940D0">
      <w:pPr>
        <w:pStyle w:val="ConsPlusTitle"/>
        <w:jc w:val="center"/>
      </w:pPr>
      <w:r>
        <w:t>ДОШКОЛЬНОГО ОБРАЗОВАНИЯ</w:t>
      </w:r>
    </w:p>
    <w:p w:rsidR="004940D0" w:rsidRDefault="0049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21.11.2019 N 838-п)</w:t>
            </w: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  <w:outlineLvl w:val="1"/>
      </w:pPr>
      <w:r>
        <w:t>I. Общие положения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1.1. Настоящие Правила устанавливают порядок обращения родителей (законных представителей) за компенсацией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находящихся на территории Пермского края, и порядок ее предоставления (далее соответственно - компенсация, образовательные организации).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1.2.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в случаях, установленных </w:t>
      </w:r>
      <w:hyperlink w:anchor="P61" w:history="1">
        <w:r>
          <w:rPr>
            <w:color w:val="0000FF"/>
          </w:rPr>
          <w:t>пунктом 1.4</w:t>
        </w:r>
      </w:hyperlink>
      <w:r>
        <w:t xml:space="preserve"> настоящих Правил (далее - получатель).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1.3. Под образовательными организациями понимаются: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муниципальные образовательные организации;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 (далее - частные образовательные организации).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1.4. Родителям (законным представителям) детей, впервые зачисленных в образовательную организацию, компенсация предоставляется в случае нуждаемости, за исключением родителей (законных представителей) детей,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Критериями нуждаемости для предоставления компенсации являются: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а) среднедушевой доход семьи ниже величины прожиточного </w:t>
      </w:r>
      <w:hyperlink r:id="rId17" w:history="1">
        <w:r>
          <w:rPr>
            <w:color w:val="0000FF"/>
          </w:rPr>
          <w:t>минимума</w:t>
        </w:r>
      </w:hyperlink>
      <w:r>
        <w:t>, установленной в среднем по Пермскому краю на душу населения;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б) среднедушевой доход семьи не превышает полуторакратный размер величины прожиточного </w:t>
      </w:r>
      <w:hyperlink r:id="rId18" w:history="1">
        <w:r>
          <w:rPr>
            <w:color w:val="0000FF"/>
          </w:rPr>
          <w:t>минимума</w:t>
        </w:r>
      </w:hyperlink>
      <w:r>
        <w:t>, установленный в среднем по Пермскому краю на душу населения, при наличии в семье на содержании и воспитании троих и более детей в возрасте до 18 лет, в том числе пасынков, падчериц, усыновленных и удочеренных детей, детей, принятых под опеку (попечительство) или принятых на воспитание в приемную семью, семью патронатного воспитателя, в семейную воспитательную группу, а также совершеннолетних детей, в том числе усыновленных и удочеренных,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1.5. Среднедушевой доход семьи исчисляется территориальным органом Министерства социального развития Пермского края по месту жительства либо пребывания получателя (далее - территориальный орган Министерства социального развития Пермского края) в порядке, установленном Министерством социального развития Пермского края.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Для исчисления среднедушевого дохода семьи получатель обращается в территориальный орган Министерства социального развития Пермского края.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lastRenderedPageBreak/>
        <w:t xml:space="preserve">При решении вопроса о применении критерия нуждаемости, указанного в </w:t>
      </w:r>
      <w:hyperlink w:anchor="P63" w:history="1">
        <w:r>
          <w:rPr>
            <w:color w:val="0000FF"/>
          </w:rPr>
          <w:t>подпункте "а" пункта 1.4</w:t>
        </w:r>
      </w:hyperlink>
      <w:r>
        <w:t xml:space="preserve"> настоящих Правил, среднедушевой доход семьи определяется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При решении вопроса о применении критерия нуждаемости, указанного в </w:t>
      </w:r>
      <w:hyperlink w:anchor="P64" w:history="1">
        <w:r>
          <w:rPr>
            <w:color w:val="0000FF"/>
          </w:rPr>
          <w:t>подпункте "б" пункта 1.4</w:t>
        </w:r>
      </w:hyperlink>
      <w:r>
        <w:t xml:space="preserve"> настоящих Правил: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для исчисления среднедушевого дохода семьи в составе семьи учитываются проживающие совместно с ребенком, за присмотр и уход за которым вносится родительская плата, родители (законные представители) или одинокий родитель (законный представитель), их несовершеннолетние дети, в том числе пасынки, падчерицы, усыновленные и удочеренные, принятые под опеку (попечительство), принятые на воспитание на основании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а также их совершеннолетние дети, в том числе усыновленные и удочеренные,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при исчислении среднедушевого дохода семьи учитываются все полученные всеми членами семьи за три последних календарных месяца, предшествующих месяцу обращения в территориальный орган Министерства социального развития Пермского края, выплаты, предусмотренные системой оплаты труда, учитываемые при расчете среднего заработка в соответствии с законодательством Российской Федерации, доходы от исполнения договоров гражданско-правового характера, доходы от занятий предпринимательской деятельностью, включая доходы, полученные в результате деятельности крестьянского (фермерского) хозяйства,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1.6. Компенсация предоставляется в следующих размерах: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20%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средний размер родительской платы), - на первого ребенка в семье;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50% среднего размера родительской платы - на второго ребенка в семье;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70% среднего размера родительской платы - на третьего и каждого последующего ребенка в семье.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1.7. Средний размер родительской платы ежегодно устанавливается постановлением Правительства Пермского края.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1.8. При предоставлении компенсации и определении ее размера учитываются все дети в семье в возрасте до 18 лет.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Очередность детей (первый, второй, третий и последующий ребенок) определяется по дате рождения ребенка. Очередность одновременно родившихся детей определяется получателем самостоятельно.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lastRenderedPageBreak/>
        <w:t xml:space="preserve">При предоставлении компенсации в случае применения критерия нуждаемости, указанного в </w:t>
      </w:r>
      <w:hyperlink w:anchor="P64" w:history="1">
        <w:r>
          <w:rPr>
            <w:color w:val="0000FF"/>
          </w:rPr>
          <w:t>подпункте "б" пункта 1.4</w:t>
        </w:r>
      </w:hyperlink>
      <w:r>
        <w:t xml:space="preserve"> настоящих Правил, учитываются также все совершеннолетние дети в семье в возрасте до 23 лет, обучающиеся в профессиональных образовательных организациях и образовательных организациях высшего образования по очной форме обучения.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1.9. При предоставлении компенсации и определении ее размера не учитываются дети, в отношении которых в установленном законодательством Российской Федерации порядке: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а) получатель лишен родительских прав;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б) получатель ограничен в родительских правах.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  <w:outlineLvl w:val="1"/>
      </w:pPr>
      <w:r>
        <w:t>II. Порядок обращения за получением компенсации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bookmarkStart w:id="5" w:name="P85"/>
      <w:bookmarkEnd w:id="5"/>
      <w:r>
        <w:t xml:space="preserve">2.1. Для получения компенсации получатель ежегодно представляет в образовательную организацию заявление о предоставлении компенсации по форме согласно </w:t>
      </w:r>
      <w:hyperlink w:anchor="P163" w:history="1">
        <w:r>
          <w:rPr>
            <w:color w:val="0000FF"/>
          </w:rPr>
          <w:t>приложению 1</w:t>
        </w:r>
      </w:hyperlink>
      <w:r>
        <w:t xml:space="preserve"> к настоящим Правилам (в случае внесения родительской платы за присмотр и уход за ребенком в муниципальной образовательной организации) или по форме согласно </w:t>
      </w:r>
      <w:hyperlink w:anchor="P223" w:history="1">
        <w:r>
          <w:rPr>
            <w:color w:val="0000FF"/>
          </w:rPr>
          <w:t>приложению 2</w:t>
        </w:r>
      </w:hyperlink>
      <w:r>
        <w:t xml:space="preserve"> к настоящим Правилам (в случае внесения родительской платы за присмотр и уход за ребенком в частной образовательной организации) на текущий финансовый год и следующие документы: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2.1.1. копии документов, удостоверяющих личность;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6" w:name="P87"/>
      <w:bookmarkEnd w:id="6"/>
      <w:r>
        <w:t>2.1.2. копию свидетельства о рождении ребенка (для семей, имеющих двух и более детей, - свидетельство о рождении ребенка на каждого несовершеннолетнего ребенка), либо свидетельства об усыновлении (удочерении) ребенка, либо договора о приемной семье, либо договора об устройстве ребенка в семью патронатного воспитателя, либо приказа о помещении в семейную воспитательную группу, либо решения органа опеки и попечительства об установлении опеки (попечительства) над ребенком;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2.1.3. в случае перемены фамилии, имени, отчества получателя и (или) ребенка (детей) - копии документов, подтверждающих смену фамилии, имени, отчества получателя и (или) ребенка (детей);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2.1.4. в случае зачисления в образовательную организацию ребенка после отчисления из другой образовательной организации, предоставлявшей компенсацию без учета критериев нуждаемости, - справку, подтверждающую назначение и выплату компенсации, выданную образовательной организацией, из которой отчислен ребенок;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2.1.5. реквизиты счета, открытого получателю в кредитной организации;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2.1.6. в случае применения критерия нуждаемости, указанного в </w:t>
      </w:r>
      <w:hyperlink w:anchor="P63" w:history="1">
        <w:r>
          <w:rPr>
            <w:color w:val="0000FF"/>
          </w:rPr>
          <w:t>подпункте "а" пункта 1.4</w:t>
        </w:r>
      </w:hyperlink>
      <w:r>
        <w:t xml:space="preserve"> настоящих Правил, в образовательную организацию представляется копия справки, подтверждающей соответствие среднедушевого дохода семьи указанному критерию, выданной территориальным органом Министерства социального развития Пермского края;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2.1.7. в случае применения критерия нуждаемости, указанного в </w:t>
      </w:r>
      <w:hyperlink w:anchor="P64" w:history="1">
        <w:r>
          <w:rPr>
            <w:color w:val="0000FF"/>
          </w:rPr>
          <w:t>подпункте "б" пункта 1.4</w:t>
        </w:r>
      </w:hyperlink>
      <w:r>
        <w:t xml:space="preserve"> настоящих Правил, а также для определения размера компенсации в образовательную организацию представляются: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87" w:history="1">
        <w:r>
          <w:rPr>
            <w:color w:val="0000FF"/>
          </w:rPr>
          <w:t>пункте 2.1.2</w:t>
        </w:r>
      </w:hyperlink>
      <w:r>
        <w:t xml:space="preserve"> настоящих Правил, на детей в возрасте до 23 лет, обучающихся в профессиональных образовательных организациях и образовательных организациях высшего образования по очной форме обучения (при наличии в семье таких детей);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справка, подтверждающая факт обучения в профессиональных образовательных организациях и образовательных организациях высшего образования по очной форме обучения </w:t>
      </w:r>
      <w:r>
        <w:lastRenderedPageBreak/>
        <w:t>совершеннолетних детей в возрасте до 23 лет (при наличии в семье таких детей);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копия свидетельства о заключении брака с родителем ребенка, являющегося пасынком или падчерицей получателя (при наличии в семье таких детей);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копия справки, подтверждающей соответствие среднедушевого дохода семьи критерию, указанному в </w:t>
      </w:r>
      <w:hyperlink w:anchor="P64" w:history="1">
        <w:r>
          <w:rPr>
            <w:color w:val="0000FF"/>
          </w:rPr>
          <w:t>подпункте "б" пункта 1.4</w:t>
        </w:r>
      </w:hyperlink>
      <w:r>
        <w:t xml:space="preserve"> настоящих Правил, выданной территориальным органом Министерства социального развития Пермского края.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2.2. При представлении копий документов, указанных в </w:t>
      </w:r>
      <w:hyperlink w:anchor="P85" w:history="1">
        <w:r>
          <w:rPr>
            <w:color w:val="0000FF"/>
          </w:rPr>
          <w:t>пункте 2.1</w:t>
        </w:r>
      </w:hyperlink>
      <w:r>
        <w:t xml:space="preserve"> настоящих Правил, представляются также их оригиналы. После проверки соответствия оригиналу копии представленных документов заверяются лицом, принявшим копии документов, оригиналы документов возвращаются заявителю в день их представления.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2.3. В случае непредставления получателем копий договоров, и (или) приказа, и (или) решения, указанных в </w:t>
      </w:r>
      <w:hyperlink w:anchor="P87" w:history="1">
        <w:r>
          <w:rPr>
            <w:color w:val="0000FF"/>
          </w:rPr>
          <w:t>пункте 2.1.2</w:t>
        </w:r>
      </w:hyperlink>
      <w:r>
        <w:t xml:space="preserve"> настоящих Правил, при наличии в семье детей на основании таких договоров, и (или) приказа, и (или) решения соответствующие сведения запрашиваются органом местного самоуправления муниципального района, муниципального и городского округа Пермского края, наделенным государственными полномочиями по выплате компенсации (далее - уполномоченный орган местного самоуправления), в порядке межведомственного взаимодействия.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2.4. Основанием для отказа в предоставлении компенсации является отсутствие права на получение компенсации, установленного </w:t>
      </w:r>
      <w:hyperlink w:anchor="P61" w:history="1">
        <w:r>
          <w:rPr>
            <w:color w:val="0000FF"/>
          </w:rPr>
          <w:t>пунктом 1.4</w:t>
        </w:r>
      </w:hyperlink>
      <w:r>
        <w:t xml:space="preserve"> настоящих Правил.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Образовательная организация уведомляет родителя (законного представителя) об отказе в предоставлении компенсации в течение десяти рабочих дней со дня представления заявления о предоставлении компенсации.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  <w:outlineLvl w:val="1"/>
      </w:pPr>
      <w:r>
        <w:t>III. Порядок предоставления и выплаты компенсации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3.1. Компенсация назначается с месяца подачи получателем заявления о предоставлении компенсации и соответствующих документов.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3.2. Компенсация предоставляется получателю: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3.2.1. внесшему родительскую плату за присмотр и уход за ребенком в муниципальной образовательной организации, - 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3.2.2. внесшему родительскую плату за присмотр и уход за ребенком в частной образовательной организации, - путем перечисления компенсации на счет, открытый получателю в кредитной организации.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3.3. Предоставление компенсации получателю осуществляется на основании приказа руководителя образовательной организации о назначении и размере компенсации (далее - приказ), который издается в течение 10 рабочих дней со дня представления заявления о предоставлении компенсации и соответствующих документов.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3.4. Сумма компенсации рассчитывается в соответствии с </w:t>
      </w:r>
      <w:hyperlink w:anchor="P71" w:history="1">
        <w:r>
          <w:rPr>
            <w:color w:val="0000FF"/>
          </w:rPr>
          <w:t>пунктом 1.6</w:t>
        </w:r>
      </w:hyperlink>
      <w:r>
        <w:t xml:space="preserve"> настоящих Правил.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Расчет компенсации производится с учетом дней фактического посещения ребенком образовательной организации в соответствующем месяце, а также с учетом внесенной родительской платы за присмотр и уход за ребенком за соответствующий месяц.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lastRenderedPageBreak/>
        <w:t>В случае внесения получателем родительской платы за присмотр и уход за ребенком в счет будущего периода, приходящегося на следующий месяц, компенсация предоставляется в следующем месяце. При частичном внесении родительской платы за присмотр и уход за ребенком компенсация рассчитывается пропорционально внесенной родительской плате за соответствующий месяц.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При снижении размера родительской платы за присмотр и уход за ребенком учредителем образовательной организации размер компенсации уменьшается пропорционально размеру такой родительской платы.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3.5. При начислении родительской платы за присмотр и уход за ребенком в муниципальной образовательной организации сумма родительской платы за присмотр и уход за ребенком в текущем месяце уменьшается на сумму компенсации, начисленной за предыдущий месяц, за который внесена родительская плата за присмотр и уход за ребенком. В случае если сумма компенсации за предыдущий месяц превышает сумму начисленной родительской платы за присмотр и уход за ребенком в текущем месяце, оставшаяся сумма компенсации предоставляется в следующем месяце.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Сумма компенсации с указанием периода, за который она начислена, отражается в платежном документе, выдаваемом образовательной организацией получателю для внесения родительской платы за присмотр и уход за ребенком.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В случае отчисления ребенка из муниципальной образовательной организации компенсация за последний месяц посещения ребенком данной организации перечисляется уполномоченным органом местного самоуправления на счет, открытый получателю в кредитной организации.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3.6. Для перечисления компенсаций на счета муниципальных образовательных организаций муниципальные образовательные организации в сроки, установленные уполномоченным органом местного самоуправления, представляют сведения о расчете суммы компенсации, о фактически уплаченной родительской плате за присмотр и уход за ребенком за предыдущий месяц и копии приказов.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При отчислении ребенка из муниципальной образовательной организации для перечисления компенсации муниципальные образовательные организации предоставляют в уполномоченный орган местного самоуправления также реквизиты счета, открытого получателю в кредитной организации.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Уполномоченным органом местного самоуправления осуществляется проверка сумм начисленных компенсаций.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3.7. Компенсация получателям, внесшим родительскую плату за присмотр и уход за ребенком в частных образовательных организациях, предоставляется в месяце, следующем за месяцем, в котором внесена родительская плата за присмотр и уход за ребенком за соответствующий месяц.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Сумма компенсации с указанием периода, за который она начислена, отражается в платежном документе, выдаваемом частной образовательной организацией получателю для внесения родительской платы.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Частные образовательные организации ежемесячно, в сроки, установленные уполномоченным органом местного самоуправления, представляют в уполномоченный орган местного самоуправления сведения о расчете суммы компенсации, о фактически уплаченной родительской плате за присмотр и уход за ребенком за предыдущий месяц, приказы, реквизиты счетов, открытых получателям в кредитных организациях.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Компенсация перечисляется уполномоченным органом местного самоуправления на счет, открытый получателю в кредитной организации.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  <w:outlineLvl w:val="1"/>
      </w:pPr>
      <w:r>
        <w:t>IV. Порядок изменения размера и прекращения предоставления</w:t>
      </w:r>
    </w:p>
    <w:p w:rsidR="004940D0" w:rsidRDefault="004940D0">
      <w:pPr>
        <w:pStyle w:val="ConsPlusTitle"/>
        <w:jc w:val="center"/>
      </w:pPr>
      <w:r>
        <w:t>компенсации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4.1. При наступлении обстоятельств, влекущих изменение размера компенсации или прекращение предоставления компенсации, получатели обязаны извещать об этом руководителя соответствующей образовательной организации в течение месяца с момента их наступления.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При достижении ребенком возраста 18 лет, с учетом которого установлен размер компенсации, либо достижении совершеннолетним ребенком, обучающимся в профессиональной образовательной организации или образовательной организации высшего образования по очной форме обучения, возраста 23 лет в случае применения критерия нуждаемости, указанного в </w:t>
      </w:r>
      <w:hyperlink w:anchor="P64" w:history="1">
        <w:r>
          <w:rPr>
            <w:color w:val="0000FF"/>
          </w:rPr>
          <w:t>подпункте "б" пункта 1.4</w:t>
        </w:r>
      </w:hyperlink>
      <w:r>
        <w:t xml:space="preserve"> настоящих Правил, изменение размера компенсации производится с месяца, следующего за месяцем наступления соответствующих обстоятельств.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Основанием для прекращения предоставления компенсации с учетом критериев нуждаемости, указанных в </w:t>
      </w:r>
      <w:hyperlink w:anchor="P61" w:history="1">
        <w:r>
          <w:rPr>
            <w:color w:val="0000FF"/>
          </w:rPr>
          <w:t>пункте 1.4</w:t>
        </w:r>
      </w:hyperlink>
      <w:r>
        <w:t xml:space="preserve"> настоящих Правил, является истечение срока действия справки, подтверждающей соответствие среднедушевого дохода семьи соответствующему критерию нуждаемости.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В случае наступления обстоятельств, влекущих прекращение предоставления компенсации, предоставление компенсации прекращается со дня наступления соответствующих обстоятельств.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  <w:outlineLvl w:val="1"/>
      </w:pPr>
      <w:r>
        <w:t>Приложение 1</w:t>
      </w:r>
    </w:p>
    <w:p w:rsidR="004940D0" w:rsidRDefault="004940D0">
      <w:pPr>
        <w:pStyle w:val="ConsPlusNormal"/>
        <w:jc w:val="right"/>
      </w:pPr>
      <w:r>
        <w:t>к Правилам</w:t>
      </w:r>
    </w:p>
    <w:p w:rsidR="004940D0" w:rsidRDefault="004940D0">
      <w:pPr>
        <w:pStyle w:val="ConsPlusNormal"/>
        <w:jc w:val="right"/>
      </w:pPr>
      <w:r>
        <w:t>предоставления компенсации</w:t>
      </w:r>
    </w:p>
    <w:p w:rsidR="004940D0" w:rsidRDefault="004940D0">
      <w:pPr>
        <w:pStyle w:val="ConsPlusNormal"/>
        <w:jc w:val="right"/>
      </w:pPr>
      <w:r>
        <w:t>части родительской платы</w:t>
      </w:r>
    </w:p>
    <w:p w:rsidR="004940D0" w:rsidRDefault="004940D0">
      <w:pPr>
        <w:pStyle w:val="ConsPlusNormal"/>
        <w:jc w:val="right"/>
      </w:pPr>
      <w:r>
        <w:t>за присмотр и уход за ребенком</w:t>
      </w:r>
    </w:p>
    <w:p w:rsidR="004940D0" w:rsidRDefault="004940D0">
      <w:pPr>
        <w:pStyle w:val="ConsPlusNormal"/>
        <w:jc w:val="right"/>
      </w:pPr>
      <w:r>
        <w:t>в образовательных организациях,</w:t>
      </w:r>
    </w:p>
    <w:p w:rsidR="004940D0" w:rsidRDefault="004940D0">
      <w:pPr>
        <w:pStyle w:val="ConsPlusNormal"/>
        <w:jc w:val="right"/>
      </w:pPr>
      <w:r>
        <w:t>реализующих образовательную</w:t>
      </w:r>
    </w:p>
    <w:p w:rsidR="004940D0" w:rsidRDefault="004940D0">
      <w:pPr>
        <w:pStyle w:val="ConsPlusNormal"/>
        <w:jc w:val="right"/>
      </w:pPr>
      <w:r>
        <w:t>программу дошкольного образования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</w:pPr>
      <w:r>
        <w:t>ФОРМА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      (наименование муниципальной</w:t>
      </w:r>
    </w:p>
    <w:p w:rsidR="004940D0" w:rsidRDefault="004940D0">
      <w:pPr>
        <w:pStyle w:val="ConsPlusNonformat"/>
        <w:jc w:val="both"/>
      </w:pPr>
      <w:r>
        <w:t xml:space="preserve">                                          образовательной организации)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(ФИО родителя (законного представителя)</w:t>
      </w:r>
    </w:p>
    <w:p w:rsidR="004940D0" w:rsidRDefault="004940D0">
      <w:pPr>
        <w:pStyle w:val="ConsPlusNonformat"/>
        <w:jc w:val="both"/>
      </w:pPr>
      <w:r>
        <w:t xml:space="preserve">                                                    ребенка),</w:t>
      </w:r>
    </w:p>
    <w:p w:rsidR="004940D0" w:rsidRDefault="004940D0">
      <w:pPr>
        <w:pStyle w:val="ConsPlusNonformat"/>
        <w:jc w:val="both"/>
      </w:pPr>
      <w:r>
        <w:t xml:space="preserve">                                    проживающей(его) по адресу: 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паспорт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           (кем, когда выдан)</w:t>
      </w:r>
    </w:p>
    <w:p w:rsidR="004940D0" w:rsidRDefault="004940D0">
      <w:pPr>
        <w:pStyle w:val="ConsPlusNonformat"/>
        <w:jc w:val="both"/>
      </w:pPr>
      <w:r>
        <w:t xml:space="preserve">                                    контактный тел.: ______________________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bookmarkStart w:id="7" w:name="P163"/>
      <w:bookmarkEnd w:id="7"/>
      <w:r>
        <w:t xml:space="preserve">                                 ЗАЯВЛЕНИЕ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Прошу  предоставить  компенсацию части родительской платы за присмотр и</w:t>
      </w:r>
    </w:p>
    <w:p w:rsidR="004940D0" w:rsidRDefault="004940D0">
      <w:pPr>
        <w:pStyle w:val="ConsPlusNonformat"/>
        <w:jc w:val="both"/>
      </w:pPr>
      <w:r>
        <w:t>уход за ребенком в образовательной организации, реализующей образовательную</w:t>
      </w:r>
    </w:p>
    <w:p w:rsidR="004940D0" w:rsidRDefault="004940D0">
      <w:pPr>
        <w:pStyle w:val="ConsPlusNonformat"/>
        <w:jc w:val="both"/>
      </w:pPr>
      <w:r>
        <w:lastRenderedPageBreak/>
        <w:t>программу  дошкольного  образования, на моего ___________________ (первого,</w:t>
      </w:r>
    </w:p>
    <w:p w:rsidR="004940D0" w:rsidRDefault="004940D0">
      <w:pPr>
        <w:pStyle w:val="ConsPlusNonformat"/>
        <w:jc w:val="both"/>
      </w:pPr>
      <w:r>
        <w:t>второго,            третьего            и           т.д.)           ребенка</w:t>
      </w:r>
    </w:p>
    <w:p w:rsidR="004940D0" w:rsidRDefault="004940D0">
      <w:pPr>
        <w:pStyle w:val="ConsPlusNonformat"/>
        <w:jc w:val="both"/>
      </w:pPr>
      <w:r>
        <w:t>_______________________________________________________________ за 20___ г.</w:t>
      </w:r>
    </w:p>
    <w:p w:rsidR="004940D0" w:rsidRDefault="004940D0">
      <w:pPr>
        <w:pStyle w:val="ConsPlusNonformat"/>
        <w:jc w:val="both"/>
      </w:pPr>
      <w:r>
        <w:t xml:space="preserve">              (ФИО ребенка, дата рождения)</w:t>
      </w:r>
    </w:p>
    <w:p w:rsidR="004940D0" w:rsidRDefault="004940D0">
      <w:pPr>
        <w:pStyle w:val="ConsPlusNonformat"/>
        <w:jc w:val="both"/>
      </w:pPr>
      <w:r>
        <w:t>путем уменьшения размера родительской платы за присмотр и уход за ребенком,</w:t>
      </w:r>
    </w:p>
    <w:p w:rsidR="004940D0" w:rsidRDefault="004940D0">
      <w:pPr>
        <w:pStyle w:val="ConsPlusNonformat"/>
        <w:jc w:val="both"/>
      </w:pPr>
      <w:r>
        <w:t>начисляемой    за   следующий   месяц   фактического   посещения   ребенком</w:t>
      </w:r>
    </w:p>
    <w:p w:rsidR="004940D0" w:rsidRDefault="004940D0">
      <w:pPr>
        <w:pStyle w:val="ConsPlusNonformat"/>
        <w:jc w:val="both"/>
      </w:pPr>
      <w:r>
        <w:t>образовательной   организации,  на  размер  предоставленной  компенсации  в</w:t>
      </w:r>
    </w:p>
    <w:p w:rsidR="004940D0" w:rsidRDefault="004940D0">
      <w:pPr>
        <w:pStyle w:val="ConsPlusNonformat"/>
        <w:jc w:val="both"/>
      </w:pPr>
      <w:r>
        <w:t>размере  ______%  установленного  среднего  размера  родительской  платы за</w:t>
      </w:r>
    </w:p>
    <w:p w:rsidR="004940D0" w:rsidRDefault="004940D0">
      <w:pPr>
        <w:pStyle w:val="ConsPlusNonformat"/>
        <w:jc w:val="both"/>
      </w:pPr>
      <w:r>
        <w:t>присмотр  и  уход за ребенком в муниципальных образовательных организациях,</w:t>
      </w:r>
    </w:p>
    <w:p w:rsidR="004940D0" w:rsidRDefault="004940D0">
      <w:pPr>
        <w:pStyle w:val="ConsPlusNonformat"/>
        <w:jc w:val="both"/>
      </w:pPr>
      <w:r>
        <w:t>реализующих образовательную программу дошкольного образования.</w:t>
      </w:r>
    </w:p>
    <w:p w:rsidR="004940D0" w:rsidRDefault="004940D0">
      <w:pPr>
        <w:pStyle w:val="ConsPlusNonformat"/>
        <w:jc w:val="both"/>
      </w:pPr>
      <w:r>
        <w:t xml:space="preserve">    При отчислении ребенка из образовательной организации компенсацию прошу</w:t>
      </w:r>
    </w:p>
    <w:p w:rsidR="004940D0" w:rsidRDefault="004940D0">
      <w:pPr>
        <w:pStyle w:val="ConsPlusNonformat"/>
        <w:jc w:val="both"/>
      </w:pPr>
      <w:r>
        <w:t>перечислять на счет 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 xml:space="preserve">    (банковские реквизиты (N счета, наименование кредитной организации)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Гарантирую  своевременность  и  достоверность  представления сведений и</w:t>
      </w:r>
    </w:p>
    <w:p w:rsidR="004940D0" w:rsidRDefault="004940D0">
      <w:pPr>
        <w:pStyle w:val="ConsPlusNonformat"/>
        <w:jc w:val="both"/>
      </w:pPr>
      <w:r>
        <w:t>документов, влекущих изменение оснований для предоставления компенсации.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"____" __________ 20 __ г.                      Подпись _______________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  <w:outlineLvl w:val="1"/>
      </w:pPr>
      <w:r>
        <w:t>Приложение 2</w:t>
      </w:r>
    </w:p>
    <w:p w:rsidR="004940D0" w:rsidRDefault="004940D0">
      <w:pPr>
        <w:pStyle w:val="ConsPlusNormal"/>
        <w:jc w:val="right"/>
      </w:pPr>
      <w:r>
        <w:t>к Правилам</w:t>
      </w:r>
    </w:p>
    <w:p w:rsidR="004940D0" w:rsidRDefault="004940D0">
      <w:pPr>
        <w:pStyle w:val="ConsPlusNormal"/>
        <w:jc w:val="right"/>
      </w:pPr>
      <w:r>
        <w:t>предоставления компенсации</w:t>
      </w:r>
    </w:p>
    <w:p w:rsidR="004940D0" w:rsidRDefault="004940D0">
      <w:pPr>
        <w:pStyle w:val="ConsPlusNormal"/>
        <w:jc w:val="right"/>
      </w:pPr>
      <w:r>
        <w:t>части родительской платы</w:t>
      </w:r>
    </w:p>
    <w:p w:rsidR="004940D0" w:rsidRDefault="004940D0">
      <w:pPr>
        <w:pStyle w:val="ConsPlusNormal"/>
        <w:jc w:val="right"/>
      </w:pPr>
      <w:r>
        <w:t>за присмотр и уход за ребенком</w:t>
      </w:r>
    </w:p>
    <w:p w:rsidR="004940D0" w:rsidRDefault="004940D0">
      <w:pPr>
        <w:pStyle w:val="ConsPlusNormal"/>
        <w:jc w:val="right"/>
      </w:pPr>
      <w:r>
        <w:t>в образовательных организациях,</w:t>
      </w:r>
    </w:p>
    <w:p w:rsidR="004940D0" w:rsidRDefault="004940D0">
      <w:pPr>
        <w:pStyle w:val="ConsPlusNormal"/>
        <w:jc w:val="right"/>
      </w:pPr>
      <w:r>
        <w:t>реализующих образовательную</w:t>
      </w:r>
    </w:p>
    <w:p w:rsidR="004940D0" w:rsidRDefault="004940D0">
      <w:pPr>
        <w:pStyle w:val="ConsPlusNormal"/>
        <w:jc w:val="right"/>
      </w:pPr>
      <w:r>
        <w:t>программу дошкольного образования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</w:pPr>
      <w:r>
        <w:t>ФОРМА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nformat"/>
        <w:jc w:val="both"/>
      </w:pPr>
      <w:r>
        <w:t xml:space="preserve">                                    Руководителю 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 (наименование частной образовательной</w:t>
      </w:r>
    </w:p>
    <w:p w:rsidR="004940D0" w:rsidRDefault="004940D0">
      <w:pPr>
        <w:pStyle w:val="ConsPlusNonformat"/>
        <w:jc w:val="both"/>
      </w:pPr>
      <w:r>
        <w:t xml:space="preserve">                                                  организации)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(ФИО родителя (законного представителя)</w:t>
      </w:r>
    </w:p>
    <w:p w:rsidR="004940D0" w:rsidRDefault="004940D0">
      <w:pPr>
        <w:pStyle w:val="ConsPlusNonformat"/>
        <w:jc w:val="both"/>
      </w:pPr>
      <w:r>
        <w:t xml:space="preserve">                                                  ребенка),</w:t>
      </w:r>
    </w:p>
    <w:p w:rsidR="004940D0" w:rsidRDefault="004940D0">
      <w:pPr>
        <w:pStyle w:val="ConsPlusNonformat"/>
        <w:jc w:val="both"/>
      </w:pPr>
      <w:r>
        <w:t xml:space="preserve">                                    проживающей(его) по адресу: 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паспорт 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40D0" w:rsidRDefault="004940D0">
      <w:pPr>
        <w:pStyle w:val="ConsPlusNonformat"/>
        <w:jc w:val="both"/>
      </w:pPr>
      <w:r>
        <w:t xml:space="preserve">                                                (кем, когда выдан)</w:t>
      </w:r>
    </w:p>
    <w:p w:rsidR="004940D0" w:rsidRDefault="004940D0">
      <w:pPr>
        <w:pStyle w:val="ConsPlusNonformat"/>
        <w:jc w:val="both"/>
      </w:pPr>
      <w:r>
        <w:t xml:space="preserve">                                    контактный тел.: ______________________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bookmarkStart w:id="8" w:name="P223"/>
      <w:bookmarkEnd w:id="8"/>
      <w:r>
        <w:t xml:space="preserve">                                 ЗАЯВЛЕНИЕ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Прошу  предоставить  компенсацию части родительской платы за присмотр и</w:t>
      </w:r>
    </w:p>
    <w:p w:rsidR="004940D0" w:rsidRDefault="004940D0">
      <w:pPr>
        <w:pStyle w:val="ConsPlusNonformat"/>
        <w:jc w:val="both"/>
      </w:pPr>
      <w:r>
        <w:t>уход за ребенком в образовательной организации, реализующей образовательную</w:t>
      </w:r>
    </w:p>
    <w:p w:rsidR="004940D0" w:rsidRDefault="004940D0">
      <w:pPr>
        <w:pStyle w:val="ConsPlusNonformat"/>
        <w:jc w:val="both"/>
      </w:pPr>
      <w:r>
        <w:t>программу  дошкольного  образования, на моего ___________________ (первого,</w:t>
      </w:r>
    </w:p>
    <w:p w:rsidR="004940D0" w:rsidRDefault="004940D0">
      <w:pPr>
        <w:pStyle w:val="ConsPlusNonformat"/>
        <w:jc w:val="both"/>
      </w:pPr>
      <w:r>
        <w:lastRenderedPageBreak/>
        <w:t>второго,                  третьего                  и                 т.д.)</w:t>
      </w:r>
    </w:p>
    <w:p w:rsidR="004940D0" w:rsidRDefault="004940D0">
      <w:pPr>
        <w:pStyle w:val="ConsPlusNonformat"/>
        <w:jc w:val="both"/>
      </w:pPr>
      <w:r>
        <w:t>ребенка _______________________________________________________ за 20___ г.</w:t>
      </w:r>
    </w:p>
    <w:p w:rsidR="004940D0" w:rsidRDefault="004940D0">
      <w:pPr>
        <w:pStyle w:val="ConsPlusNonformat"/>
        <w:jc w:val="both"/>
      </w:pPr>
      <w:r>
        <w:t xml:space="preserve">                      (ФИО ребенка, дата рождения)</w:t>
      </w:r>
    </w:p>
    <w:p w:rsidR="004940D0" w:rsidRDefault="004940D0">
      <w:pPr>
        <w:pStyle w:val="ConsPlusNonformat"/>
        <w:jc w:val="both"/>
      </w:pPr>
      <w:r>
        <w:t>в  размере  ________% установленного среднего размера родительской платы за</w:t>
      </w:r>
    </w:p>
    <w:p w:rsidR="004940D0" w:rsidRDefault="004940D0">
      <w:pPr>
        <w:pStyle w:val="ConsPlusNonformat"/>
        <w:jc w:val="both"/>
      </w:pPr>
      <w:r>
        <w:t>присмотр  и  уход за ребенком в муниципальных образовательных организациях,</w:t>
      </w:r>
    </w:p>
    <w:p w:rsidR="004940D0" w:rsidRDefault="004940D0">
      <w:pPr>
        <w:pStyle w:val="ConsPlusNonformat"/>
        <w:jc w:val="both"/>
      </w:pPr>
      <w:r>
        <w:t>реализующих образовательную программу дошкольного образования.</w:t>
      </w:r>
    </w:p>
    <w:p w:rsidR="004940D0" w:rsidRDefault="004940D0">
      <w:pPr>
        <w:pStyle w:val="ConsPlusNonformat"/>
        <w:jc w:val="both"/>
      </w:pPr>
      <w:r>
        <w:t xml:space="preserve">    Компенсацию прошу перечислять на счет 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 xml:space="preserve">    (банковские реквизиты (N счета, наименование кредитной организации)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>___________________________________________________________________________</w:t>
      </w:r>
    </w:p>
    <w:p w:rsidR="004940D0" w:rsidRDefault="004940D0">
      <w:pPr>
        <w:pStyle w:val="ConsPlusNonformat"/>
        <w:jc w:val="both"/>
      </w:pPr>
      <w:r>
        <w:t xml:space="preserve">    Гарантирую  своевременность  и  достоверность  представления сведений и</w:t>
      </w:r>
    </w:p>
    <w:p w:rsidR="004940D0" w:rsidRDefault="004940D0">
      <w:pPr>
        <w:pStyle w:val="ConsPlusNonformat"/>
        <w:jc w:val="both"/>
      </w:pPr>
      <w:r>
        <w:t>документов, влекущих изменение оснований для предоставления компенсации.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 xml:space="preserve">    "____" __________ 20 __ г.                      Подпись _______________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  <w:outlineLvl w:val="0"/>
      </w:pPr>
      <w:r>
        <w:t>УТВЕРЖДЕН</w:t>
      </w:r>
    </w:p>
    <w:p w:rsidR="004940D0" w:rsidRDefault="004940D0">
      <w:pPr>
        <w:pStyle w:val="ConsPlusNormal"/>
        <w:jc w:val="right"/>
      </w:pPr>
      <w:r>
        <w:t>Постановлением</w:t>
      </w:r>
    </w:p>
    <w:p w:rsidR="004940D0" w:rsidRDefault="004940D0">
      <w:pPr>
        <w:pStyle w:val="ConsPlusNormal"/>
        <w:jc w:val="right"/>
      </w:pPr>
      <w:r>
        <w:t>Правительства</w:t>
      </w:r>
    </w:p>
    <w:p w:rsidR="004940D0" w:rsidRDefault="004940D0">
      <w:pPr>
        <w:pStyle w:val="ConsPlusNormal"/>
        <w:jc w:val="right"/>
      </w:pPr>
      <w:r>
        <w:t>Пермского края</w:t>
      </w:r>
    </w:p>
    <w:p w:rsidR="004940D0" w:rsidRDefault="004940D0">
      <w:pPr>
        <w:pStyle w:val="ConsPlusNormal"/>
        <w:jc w:val="right"/>
      </w:pPr>
      <w:r>
        <w:t>от 01.08.2018 N 444-п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</w:pPr>
      <w:bookmarkStart w:id="9" w:name="P259"/>
      <w:bookmarkEnd w:id="9"/>
      <w:r>
        <w:t>ПОРЯДОК</w:t>
      </w:r>
    </w:p>
    <w:p w:rsidR="004940D0" w:rsidRDefault="004940D0">
      <w:pPr>
        <w:pStyle w:val="ConsPlusTitle"/>
        <w:jc w:val="center"/>
      </w:pPr>
      <w:r>
        <w:t>ПРЕДОСТАВЛЕНИЯ И РАСХОДОВАНИЯ СУБВЕНЦИИ ИЗ БЮДЖЕТА ПЕРМСКОГО</w:t>
      </w:r>
    </w:p>
    <w:p w:rsidR="004940D0" w:rsidRDefault="004940D0">
      <w:pPr>
        <w:pStyle w:val="ConsPlusTitle"/>
        <w:jc w:val="center"/>
      </w:pPr>
      <w:r>
        <w:t>КРАЯ БЮДЖЕТАМ МУНИЦИПАЛЬНЫХ РАЙОНОВ, МУНИЦИПАЛЬНЫХ И</w:t>
      </w:r>
    </w:p>
    <w:p w:rsidR="004940D0" w:rsidRDefault="004940D0">
      <w:pPr>
        <w:pStyle w:val="ConsPlusTitle"/>
        <w:jc w:val="center"/>
      </w:pPr>
      <w:r>
        <w:t>ГОРОДСКИХ ОКРУГОВ ПЕРМСКОГО КРАЯ НА ВЫПЛАТУ КОМПЕНСАЦИИ</w:t>
      </w:r>
    </w:p>
    <w:p w:rsidR="004940D0" w:rsidRDefault="004940D0">
      <w:pPr>
        <w:pStyle w:val="ConsPlusTitle"/>
        <w:jc w:val="center"/>
      </w:pPr>
      <w:r>
        <w:t>ЧАСТИ РОДИТЕЛЬСКОЙ ПЛАТЫ ЗА ПРИСМОТР И УХОД ЗА РЕБЕНКОМ</w:t>
      </w:r>
    </w:p>
    <w:p w:rsidR="004940D0" w:rsidRDefault="004940D0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4940D0" w:rsidRDefault="004940D0">
      <w:pPr>
        <w:pStyle w:val="ConsPlusTitle"/>
        <w:jc w:val="center"/>
      </w:pPr>
      <w:r>
        <w:t>ПРОГРАММУ ДОШКОЛЬНОГО ОБРАЗОВАНИЯ</w:t>
      </w:r>
    </w:p>
    <w:p w:rsidR="004940D0" w:rsidRDefault="0049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21.11.2019 N 838-п)</w:t>
            </w: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1. Настоящий Порядок определяет правила предоставления и расходования субвенции из бюджета Пермского края бюджетам муниципальных районов, муниципальных и городских округов Пермского края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администрирование данных выплат (далее - субвенция), входящей в состав единой субвенции на выполнение отдельных государственных полномочий в сфере образования.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2. Объем субвенции на очередной финансовый год и на плановый период определяется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расчета субвенций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 администрированию данных выплат, предусмотренной Законом Пермского края от 28 декабря 2007 г. N 172-ПК "О наделении органов местного </w:t>
      </w:r>
      <w:r>
        <w:lastRenderedPageBreak/>
        <w:t>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3. Объем субвенции утверждается законом Пермского края о бюджете Пермского края в составе единой субвенции.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Предоставление субвенции осуществляется в порядке, установленном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предоставления и расходования единой субвенции на выполнение отдельных государственных полномочий в сфере образования из бюджета Пермского края бюджетам муниципальных районов, муниципальных и городских округов Пермского края, утвержденным Постановлением Правительства Пермского края от 20 декабря 2017 г. N 1014-п.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0" w:rsidRDefault="004940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40D0" w:rsidRDefault="004940D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940D0" w:rsidRDefault="004940D0">
      <w:pPr>
        <w:pStyle w:val="ConsPlusNormal"/>
        <w:spacing w:before="280"/>
        <w:ind w:firstLine="540"/>
        <w:jc w:val="both"/>
      </w:pPr>
      <w:r>
        <w:t>5. Расходование субвенции осуществляется органами местного самоуправления муниципальных районов, муниципальных и городских округов Пермского края, наделенными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- уполномоченный орган местного самоуправления), в соответствии с бюджетным законодательством. Субвенция носит целевой характер и не может быть использована на другие цели.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6. Средства субвенции передаются уполномоченными органами местного самоуправления: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в виде субсидий на иные цели муниципальным образовательным организациям, являющимся бюджетными и автономными учреждениями, на обеспечение расходов, связанных с предоставлением компенсации части родительской платы за присмотр и уход за ребенком в образовательной организации;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в виде бюджетных ассигнований муниципальным образовательным организациям, являющимся казенными учреждениями, на обеспечение выполнения ими бюджетной сметы.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Средства субвенции на администрирование расходов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передаются муниципальным казенным учреждениям, оказывающим услуги бухгалтерского учета.</w:t>
      </w:r>
    </w:p>
    <w:p w:rsidR="004940D0" w:rsidRDefault="004940D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7. Уполномоченные органы местного самоуправления ежеквартально, не позднее 15 числа месяца, следующего за отчетным периодом, представляют в Министерство образования и науки Пермского края </w:t>
      </w:r>
      <w:hyperlink w:anchor="P308" w:history="1">
        <w:r>
          <w:rPr>
            <w:color w:val="0000FF"/>
          </w:rPr>
          <w:t>отчет</w:t>
        </w:r>
      </w:hyperlink>
      <w:r>
        <w:t xml:space="preserve"> о расходах по осуществлению предоставления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по форме согласно приложению к настоящему Порядку, согласованный с финансовым органом муниципального района, муниципального и городского округа Пермского края.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  <w:outlineLvl w:val="1"/>
      </w:pPr>
      <w:r>
        <w:t>Приложение</w:t>
      </w:r>
    </w:p>
    <w:p w:rsidR="004940D0" w:rsidRDefault="004940D0">
      <w:pPr>
        <w:pStyle w:val="ConsPlusNormal"/>
        <w:jc w:val="right"/>
      </w:pPr>
      <w:r>
        <w:t>к Порядку</w:t>
      </w:r>
    </w:p>
    <w:p w:rsidR="004940D0" w:rsidRDefault="004940D0">
      <w:pPr>
        <w:pStyle w:val="ConsPlusNormal"/>
        <w:jc w:val="right"/>
      </w:pPr>
      <w:r>
        <w:t>предоставления и расходования</w:t>
      </w:r>
    </w:p>
    <w:p w:rsidR="004940D0" w:rsidRDefault="004940D0">
      <w:pPr>
        <w:pStyle w:val="ConsPlusNormal"/>
        <w:jc w:val="right"/>
      </w:pPr>
      <w:r>
        <w:t>субвенции из бюджета Пермского</w:t>
      </w:r>
    </w:p>
    <w:p w:rsidR="004940D0" w:rsidRDefault="004940D0">
      <w:pPr>
        <w:pStyle w:val="ConsPlusNormal"/>
        <w:jc w:val="right"/>
      </w:pPr>
      <w:r>
        <w:t>края бюджетам муниципальных районов,</w:t>
      </w:r>
    </w:p>
    <w:p w:rsidR="004940D0" w:rsidRDefault="004940D0">
      <w:pPr>
        <w:pStyle w:val="ConsPlusNormal"/>
        <w:jc w:val="right"/>
      </w:pPr>
      <w:r>
        <w:t>муниципальных и городских округов Пермского края</w:t>
      </w:r>
    </w:p>
    <w:p w:rsidR="004940D0" w:rsidRDefault="004940D0">
      <w:pPr>
        <w:pStyle w:val="ConsPlusNormal"/>
        <w:jc w:val="right"/>
      </w:pPr>
      <w:r>
        <w:t>на выплату компенсации части</w:t>
      </w:r>
    </w:p>
    <w:p w:rsidR="004940D0" w:rsidRDefault="004940D0">
      <w:pPr>
        <w:pStyle w:val="ConsPlusNormal"/>
        <w:jc w:val="right"/>
      </w:pPr>
      <w:r>
        <w:t>родительской платы за присмотр и</w:t>
      </w:r>
    </w:p>
    <w:p w:rsidR="004940D0" w:rsidRDefault="004940D0">
      <w:pPr>
        <w:pStyle w:val="ConsPlusNormal"/>
        <w:jc w:val="right"/>
      </w:pPr>
      <w:r>
        <w:t>уход за ребенком в образовательных</w:t>
      </w:r>
    </w:p>
    <w:p w:rsidR="004940D0" w:rsidRDefault="004940D0">
      <w:pPr>
        <w:pStyle w:val="ConsPlusNormal"/>
        <w:jc w:val="right"/>
      </w:pPr>
      <w:r>
        <w:t>организациях, реализующих</w:t>
      </w:r>
    </w:p>
    <w:p w:rsidR="004940D0" w:rsidRDefault="004940D0">
      <w:pPr>
        <w:pStyle w:val="ConsPlusNormal"/>
        <w:jc w:val="right"/>
      </w:pPr>
      <w:r>
        <w:t>образовательную программу</w:t>
      </w:r>
    </w:p>
    <w:p w:rsidR="004940D0" w:rsidRDefault="004940D0">
      <w:pPr>
        <w:pStyle w:val="ConsPlusNormal"/>
        <w:jc w:val="right"/>
      </w:pPr>
      <w:r>
        <w:t>дошкольного образования</w:t>
      </w:r>
    </w:p>
    <w:p w:rsidR="004940D0" w:rsidRDefault="0049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21.11.2019 N 838-п)</w:t>
            </w: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</w:pPr>
      <w:r>
        <w:t>ФОРМА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center"/>
      </w:pPr>
      <w:bookmarkStart w:id="10" w:name="P308"/>
      <w:bookmarkEnd w:id="10"/>
      <w:r>
        <w:t>ОТЧЕТ</w:t>
      </w:r>
    </w:p>
    <w:p w:rsidR="004940D0" w:rsidRDefault="004940D0">
      <w:pPr>
        <w:pStyle w:val="ConsPlusNormal"/>
        <w:jc w:val="center"/>
      </w:pPr>
      <w:r>
        <w:t>о расходах на ______________ 20 ___г.</w:t>
      </w:r>
    </w:p>
    <w:p w:rsidR="004940D0" w:rsidRDefault="004940D0">
      <w:pPr>
        <w:pStyle w:val="ConsPlusNormal"/>
        <w:jc w:val="center"/>
      </w:pPr>
      <w:r>
        <w:t>________________________________________________________</w:t>
      </w:r>
    </w:p>
    <w:p w:rsidR="004940D0" w:rsidRDefault="004940D0">
      <w:pPr>
        <w:pStyle w:val="ConsPlusNormal"/>
        <w:jc w:val="center"/>
      </w:pPr>
      <w:r>
        <w:t>(наименование муниципального района, муниципального и</w:t>
      </w:r>
    </w:p>
    <w:p w:rsidR="004940D0" w:rsidRDefault="004940D0">
      <w:pPr>
        <w:pStyle w:val="ConsPlusNormal"/>
        <w:jc w:val="center"/>
      </w:pPr>
      <w:r>
        <w:t>городского округа по осуществлению предоставления</w:t>
      </w:r>
    </w:p>
    <w:p w:rsidR="004940D0" w:rsidRDefault="004940D0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4940D0" w:rsidRDefault="004940D0">
      <w:pPr>
        <w:pStyle w:val="ConsPlusNormal"/>
        <w:jc w:val="center"/>
      </w:pPr>
      <w:r>
        <w:t>за ребенком в образовательных организациях, реализующих</w:t>
      </w:r>
    </w:p>
    <w:p w:rsidR="004940D0" w:rsidRDefault="004940D0">
      <w:pPr>
        <w:pStyle w:val="ConsPlusNormal"/>
        <w:jc w:val="center"/>
      </w:pPr>
      <w:r>
        <w:t>образовательную программу дошкольного образования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center"/>
        <w:outlineLvl w:val="2"/>
      </w:pPr>
      <w:r>
        <w:t>1. Данные о расходовании средств на предоставление</w:t>
      </w:r>
    </w:p>
    <w:p w:rsidR="004940D0" w:rsidRDefault="004940D0">
      <w:pPr>
        <w:pStyle w:val="ConsPlusNormal"/>
        <w:jc w:val="center"/>
      </w:pPr>
      <w:r>
        <w:t>компенсации части родительской платы за присмотр и уход</w:t>
      </w:r>
    </w:p>
    <w:p w:rsidR="004940D0" w:rsidRDefault="004940D0">
      <w:pPr>
        <w:pStyle w:val="ConsPlusNormal"/>
        <w:jc w:val="center"/>
      </w:pPr>
      <w:r>
        <w:t>за ребенком в образовательных организациях, реализующих</w:t>
      </w:r>
    </w:p>
    <w:p w:rsidR="004940D0" w:rsidRDefault="004940D0">
      <w:pPr>
        <w:pStyle w:val="ConsPlusNormal"/>
        <w:jc w:val="center"/>
      </w:pPr>
      <w:r>
        <w:t>образовательную программу дошкольного образования</w:t>
      </w:r>
    </w:p>
    <w:p w:rsidR="004940D0" w:rsidRDefault="004940D0">
      <w:pPr>
        <w:pStyle w:val="ConsPlusNormal"/>
        <w:jc w:val="both"/>
      </w:pPr>
    </w:p>
    <w:p w:rsidR="004940D0" w:rsidRDefault="004940D0">
      <w:pPr>
        <w:sectPr w:rsidR="004940D0" w:rsidSect="003C0F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1361"/>
        <w:gridCol w:w="1361"/>
        <w:gridCol w:w="1819"/>
        <w:gridCol w:w="1275"/>
        <w:gridCol w:w="1134"/>
        <w:gridCol w:w="1020"/>
        <w:gridCol w:w="992"/>
        <w:gridCol w:w="993"/>
        <w:gridCol w:w="992"/>
        <w:gridCol w:w="1276"/>
      </w:tblGrid>
      <w:tr w:rsidR="004940D0">
        <w:tc>
          <w:tcPr>
            <w:tcW w:w="1871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Среднегодовая численность детей, которым предоставляется компенсация на отчетную дату, чел.</w:t>
            </w:r>
          </w:p>
        </w:tc>
        <w:tc>
          <w:tcPr>
            <w:tcW w:w="2722" w:type="dxa"/>
            <w:gridSpan w:val="2"/>
          </w:tcPr>
          <w:p w:rsidR="004940D0" w:rsidRDefault="004940D0">
            <w:pPr>
              <w:pStyle w:val="ConsPlusNormal"/>
              <w:jc w:val="center"/>
            </w:pPr>
            <w:r>
              <w:t>Из них численность детей, которым компенсация предоставляется с учетом нуждаемости на отчетную дату</w:t>
            </w:r>
          </w:p>
        </w:tc>
        <w:tc>
          <w:tcPr>
            <w:tcW w:w="1819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Средний размер родительской платы в день, утвержденный постановлением Правительства Пермского края, руб.</w:t>
            </w:r>
          </w:p>
        </w:tc>
        <w:tc>
          <w:tcPr>
            <w:tcW w:w="1275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Среднее число дней посещения детьми образовательной организации на отчетный период, дн.</w:t>
            </w:r>
          </w:p>
        </w:tc>
        <w:tc>
          <w:tcPr>
            <w:tcW w:w="1134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Остаток средств на начало отчетного периода, руб.</w:t>
            </w:r>
          </w:p>
        </w:tc>
        <w:tc>
          <w:tcPr>
            <w:tcW w:w="1020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Утверждено в бюджете Пермского края расходов на выплату компенсации, руб.</w:t>
            </w:r>
          </w:p>
        </w:tc>
        <w:tc>
          <w:tcPr>
            <w:tcW w:w="992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Профинансировано, руб.</w:t>
            </w:r>
          </w:p>
        </w:tc>
        <w:tc>
          <w:tcPr>
            <w:tcW w:w="993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Фактические расходы с начала года, руб.</w:t>
            </w:r>
          </w:p>
        </w:tc>
        <w:tc>
          <w:tcPr>
            <w:tcW w:w="992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Кассовые расходы с начала года, руб.</w:t>
            </w:r>
          </w:p>
        </w:tc>
        <w:tc>
          <w:tcPr>
            <w:tcW w:w="1276" w:type="dxa"/>
            <w:vMerge w:val="restart"/>
          </w:tcPr>
          <w:p w:rsidR="004940D0" w:rsidRDefault="004940D0">
            <w:pPr>
              <w:pStyle w:val="ConsPlusNormal"/>
              <w:jc w:val="center"/>
            </w:pPr>
            <w:r>
              <w:t>Неизрасходованный остаток средств на конец отчетного периода, руб.</w:t>
            </w:r>
          </w:p>
        </w:tc>
      </w:tr>
      <w:tr w:rsidR="004940D0">
        <w:tc>
          <w:tcPr>
            <w:tcW w:w="1871" w:type="dxa"/>
            <w:vMerge/>
          </w:tcPr>
          <w:p w:rsidR="004940D0" w:rsidRDefault="004940D0"/>
        </w:tc>
        <w:tc>
          <w:tcPr>
            <w:tcW w:w="1191" w:type="dxa"/>
            <w:vMerge/>
          </w:tcPr>
          <w:p w:rsidR="004940D0" w:rsidRDefault="004940D0"/>
        </w:tc>
        <w:tc>
          <w:tcPr>
            <w:tcW w:w="1361" w:type="dxa"/>
          </w:tcPr>
          <w:p w:rsidR="004940D0" w:rsidRDefault="004940D0">
            <w:pPr>
              <w:pStyle w:val="ConsPlusNormal"/>
              <w:jc w:val="center"/>
            </w:pPr>
            <w:r>
              <w:t xml:space="preserve">среднедушевой доход семьи которых ниже величины прожиточного </w:t>
            </w:r>
            <w:hyperlink r:id="rId30" w:history="1">
              <w:r>
                <w:rPr>
                  <w:color w:val="0000FF"/>
                </w:rPr>
                <w:t>минимума</w:t>
              </w:r>
            </w:hyperlink>
          </w:p>
        </w:tc>
        <w:tc>
          <w:tcPr>
            <w:tcW w:w="1361" w:type="dxa"/>
          </w:tcPr>
          <w:p w:rsidR="004940D0" w:rsidRDefault="004940D0">
            <w:pPr>
              <w:pStyle w:val="ConsPlusNormal"/>
              <w:jc w:val="center"/>
            </w:pPr>
            <w:r>
              <w:t xml:space="preserve">среднедушевой доход семьи которых не превышает 1,5 размера величины прожиточного </w:t>
            </w:r>
            <w:hyperlink r:id="rId31" w:history="1">
              <w:r>
                <w:rPr>
                  <w:color w:val="0000FF"/>
                </w:rPr>
                <w:t>минимума</w:t>
              </w:r>
            </w:hyperlink>
          </w:p>
        </w:tc>
        <w:tc>
          <w:tcPr>
            <w:tcW w:w="1819" w:type="dxa"/>
            <w:vMerge/>
          </w:tcPr>
          <w:p w:rsidR="004940D0" w:rsidRDefault="004940D0"/>
        </w:tc>
        <w:tc>
          <w:tcPr>
            <w:tcW w:w="1275" w:type="dxa"/>
            <w:vMerge/>
          </w:tcPr>
          <w:p w:rsidR="004940D0" w:rsidRDefault="004940D0"/>
        </w:tc>
        <w:tc>
          <w:tcPr>
            <w:tcW w:w="1134" w:type="dxa"/>
            <w:vMerge/>
          </w:tcPr>
          <w:p w:rsidR="004940D0" w:rsidRDefault="004940D0"/>
        </w:tc>
        <w:tc>
          <w:tcPr>
            <w:tcW w:w="1020" w:type="dxa"/>
            <w:vMerge/>
          </w:tcPr>
          <w:p w:rsidR="004940D0" w:rsidRDefault="004940D0"/>
        </w:tc>
        <w:tc>
          <w:tcPr>
            <w:tcW w:w="992" w:type="dxa"/>
            <w:vMerge/>
          </w:tcPr>
          <w:p w:rsidR="004940D0" w:rsidRDefault="004940D0"/>
        </w:tc>
        <w:tc>
          <w:tcPr>
            <w:tcW w:w="993" w:type="dxa"/>
            <w:vMerge/>
          </w:tcPr>
          <w:p w:rsidR="004940D0" w:rsidRDefault="004940D0"/>
        </w:tc>
        <w:tc>
          <w:tcPr>
            <w:tcW w:w="992" w:type="dxa"/>
            <w:vMerge/>
          </w:tcPr>
          <w:p w:rsidR="004940D0" w:rsidRDefault="004940D0"/>
        </w:tc>
        <w:tc>
          <w:tcPr>
            <w:tcW w:w="1276" w:type="dxa"/>
            <w:vMerge/>
          </w:tcPr>
          <w:p w:rsidR="004940D0" w:rsidRDefault="004940D0"/>
        </w:tc>
      </w:tr>
      <w:tr w:rsidR="004940D0">
        <w:tc>
          <w:tcPr>
            <w:tcW w:w="1871" w:type="dxa"/>
          </w:tcPr>
          <w:p w:rsidR="004940D0" w:rsidRDefault="00494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940D0" w:rsidRDefault="00494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940D0" w:rsidRDefault="00494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940D0" w:rsidRDefault="00494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4940D0" w:rsidRDefault="00494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940D0" w:rsidRDefault="00494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940D0" w:rsidRDefault="004940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940D0" w:rsidRDefault="004940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940D0" w:rsidRDefault="004940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4940D0" w:rsidRDefault="004940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940D0" w:rsidRDefault="004940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4940D0" w:rsidRDefault="004940D0">
            <w:pPr>
              <w:pStyle w:val="ConsPlusNormal"/>
              <w:jc w:val="center"/>
            </w:pPr>
            <w:r>
              <w:t>12</w:t>
            </w:r>
          </w:p>
        </w:tc>
      </w:tr>
      <w:tr w:rsidR="004940D0">
        <w:tc>
          <w:tcPr>
            <w:tcW w:w="1871" w:type="dxa"/>
          </w:tcPr>
          <w:p w:rsidR="004940D0" w:rsidRDefault="004940D0">
            <w:pPr>
              <w:pStyle w:val="ConsPlusNormal"/>
            </w:pPr>
            <w:r>
              <w:t>Предоставление компенсации на первого ребенка в семье</w:t>
            </w:r>
          </w:p>
        </w:tc>
        <w:tc>
          <w:tcPr>
            <w:tcW w:w="119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1871" w:type="dxa"/>
          </w:tcPr>
          <w:p w:rsidR="004940D0" w:rsidRDefault="004940D0">
            <w:pPr>
              <w:pStyle w:val="ConsPlusNormal"/>
            </w:pPr>
            <w:r>
              <w:t>Предоставление компенсации на второго ребенка в семье</w:t>
            </w:r>
          </w:p>
        </w:tc>
        <w:tc>
          <w:tcPr>
            <w:tcW w:w="119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1871" w:type="dxa"/>
          </w:tcPr>
          <w:p w:rsidR="004940D0" w:rsidRDefault="004940D0">
            <w:pPr>
              <w:pStyle w:val="ConsPlusNormal"/>
            </w:pPr>
            <w:r>
              <w:t>Предоставление компенсации на третьего ребенка и последующих детей в семье</w:t>
            </w:r>
          </w:p>
        </w:tc>
        <w:tc>
          <w:tcPr>
            <w:tcW w:w="119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1871" w:type="dxa"/>
          </w:tcPr>
          <w:p w:rsidR="004940D0" w:rsidRDefault="004940D0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361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819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275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134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</w:tcPr>
          <w:p w:rsidR="004940D0" w:rsidRDefault="004940D0">
            <w:pPr>
              <w:pStyle w:val="ConsPlusNormal"/>
            </w:pPr>
          </w:p>
        </w:tc>
        <w:tc>
          <w:tcPr>
            <w:tcW w:w="993" w:type="dxa"/>
          </w:tcPr>
          <w:p w:rsidR="004940D0" w:rsidRDefault="004940D0">
            <w:pPr>
              <w:pStyle w:val="ConsPlusNormal"/>
            </w:pPr>
          </w:p>
        </w:tc>
        <w:tc>
          <w:tcPr>
            <w:tcW w:w="992" w:type="dxa"/>
          </w:tcPr>
          <w:p w:rsidR="004940D0" w:rsidRDefault="004940D0">
            <w:pPr>
              <w:pStyle w:val="ConsPlusNormal"/>
            </w:pPr>
          </w:p>
        </w:tc>
        <w:tc>
          <w:tcPr>
            <w:tcW w:w="1276" w:type="dxa"/>
          </w:tcPr>
          <w:p w:rsidR="004940D0" w:rsidRDefault="004940D0">
            <w:pPr>
              <w:pStyle w:val="ConsPlusNormal"/>
            </w:pP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center"/>
        <w:outlineLvl w:val="2"/>
      </w:pPr>
      <w:r>
        <w:t>2. Данные о расходовании средств на администрирование</w:t>
      </w:r>
    </w:p>
    <w:p w:rsidR="004940D0" w:rsidRDefault="004940D0">
      <w:pPr>
        <w:pStyle w:val="ConsPlusNormal"/>
        <w:jc w:val="center"/>
      </w:pPr>
      <w:r>
        <w:t>расходов предоставления компенсации части родительской</w:t>
      </w:r>
    </w:p>
    <w:p w:rsidR="004940D0" w:rsidRDefault="004940D0">
      <w:pPr>
        <w:pStyle w:val="ConsPlusNormal"/>
        <w:jc w:val="center"/>
      </w:pPr>
      <w:r>
        <w:t>платы за присмотр и уход за ребенком в образовательных</w:t>
      </w:r>
    </w:p>
    <w:p w:rsidR="004940D0" w:rsidRDefault="004940D0">
      <w:pPr>
        <w:pStyle w:val="ConsPlusNormal"/>
        <w:jc w:val="center"/>
      </w:pPr>
      <w:r>
        <w:t>организациях, реализующих образовательную программу</w:t>
      </w:r>
    </w:p>
    <w:p w:rsidR="004940D0" w:rsidRDefault="004940D0">
      <w:pPr>
        <w:pStyle w:val="ConsPlusNormal"/>
        <w:jc w:val="center"/>
      </w:pPr>
      <w:r>
        <w:t>дошкольного образования</w:t>
      </w:r>
    </w:p>
    <w:p w:rsidR="004940D0" w:rsidRDefault="00494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024"/>
        <w:gridCol w:w="1384"/>
        <w:gridCol w:w="1020"/>
        <w:gridCol w:w="1444"/>
        <w:gridCol w:w="1114"/>
        <w:gridCol w:w="2209"/>
      </w:tblGrid>
      <w:tr w:rsidR="004940D0">
        <w:tc>
          <w:tcPr>
            <w:tcW w:w="3005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024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Остаток средств на начало периода, руб.</w:t>
            </w:r>
          </w:p>
        </w:tc>
        <w:tc>
          <w:tcPr>
            <w:tcW w:w="1384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Утверждено в бюджете Пермского края, руб.</w:t>
            </w: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Профинансировано, руб.</w:t>
            </w:r>
          </w:p>
        </w:tc>
        <w:tc>
          <w:tcPr>
            <w:tcW w:w="1444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Фактические расходы с начала года, руб.</w:t>
            </w:r>
          </w:p>
        </w:tc>
        <w:tc>
          <w:tcPr>
            <w:tcW w:w="1114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Кассовые расходы с начала года, руб.</w:t>
            </w:r>
          </w:p>
        </w:tc>
        <w:tc>
          <w:tcPr>
            <w:tcW w:w="2209" w:type="dxa"/>
            <w:vAlign w:val="center"/>
          </w:tcPr>
          <w:p w:rsidR="004940D0" w:rsidRDefault="004940D0">
            <w:pPr>
              <w:pStyle w:val="ConsPlusNormal"/>
              <w:jc w:val="center"/>
            </w:pPr>
            <w:r>
              <w:t>Неизрасходованный остаток средств на конец отчетного периода, руб.</w:t>
            </w:r>
          </w:p>
        </w:tc>
      </w:tr>
      <w:tr w:rsidR="004940D0">
        <w:tc>
          <w:tcPr>
            <w:tcW w:w="3005" w:type="dxa"/>
          </w:tcPr>
          <w:p w:rsidR="004940D0" w:rsidRDefault="00494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4940D0" w:rsidRDefault="00494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4940D0" w:rsidRDefault="00494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940D0" w:rsidRDefault="00494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4940D0" w:rsidRDefault="00494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4940D0" w:rsidRDefault="00494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4940D0" w:rsidRDefault="004940D0">
            <w:pPr>
              <w:pStyle w:val="ConsPlusNormal"/>
              <w:jc w:val="center"/>
            </w:pPr>
            <w:r>
              <w:t>7</w:t>
            </w:r>
          </w:p>
        </w:tc>
      </w:tr>
      <w:tr w:rsidR="004940D0">
        <w:tc>
          <w:tcPr>
            <w:tcW w:w="3005" w:type="dxa"/>
          </w:tcPr>
          <w:p w:rsidR="004940D0" w:rsidRDefault="004940D0">
            <w:pPr>
              <w:pStyle w:val="ConsPlusNormal"/>
            </w:pPr>
            <w:r>
              <w:t>Всего расходов на администрирование</w:t>
            </w:r>
          </w:p>
        </w:tc>
        <w:tc>
          <w:tcPr>
            <w:tcW w:w="102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2209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3005" w:type="dxa"/>
          </w:tcPr>
          <w:p w:rsidR="004940D0" w:rsidRDefault="004940D0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2209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3005" w:type="dxa"/>
          </w:tcPr>
          <w:p w:rsidR="004940D0" w:rsidRDefault="004940D0">
            <w:pPr>
              <w:pStyle w:val="ConsPlusNormal"/>
            </w:pPr>
            <w:r>
              <w:t>Расходы на оплату услуг кредитных организаций</w:t>
            </w:r>
          </w:p>
        </w:tc>
        <w:tc>
          <w:tcPr>
            <w:tcW w:w="102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2209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3005" w:type="dxa"/>
          </w:tcPr>
          <w:p w:rsidR="004940D0" w:rsidRDefault="004940D0">
            <w:pPr>
              <w:pStyle w:val="ConsPlusNormal"/>
            </w:pPr>
            <w:r>
              <w:t>Расходы, связанные с выполнением обязанностей по финансовому обеспечению расходов на выплату компенсации</w:t>
            </w:r>
          </w:p>
        </w:tc>
        <w:tc>
          <w:tcPr>
            <w:tcW w:w="102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2209" w:type="dxa"/>
            <w:vAlign w:val="center"/>
          </w:tcPr>
          <w:p w:rsidR="004940D0" w:rsidRDefault="004940D0">
            <w:pPr>
              <w:pStyle w:val="ConsPlusNormal"/>
            </w:pPr>
          </w:p>
        </w:tc>
      </w:tr>
      <w:tr w:rsidR="004940D0">
        <w:tc>
          <w:tcPr>
            <w:tcW w:w="3005" w:type="dxa"/>
          </w:tcPr>
          <w:p w:rsidR="004940D0" w:rsidRDefault="004940D0">
            <w:pPr>
              <w:pStyle w:val="ConsPlusNormal"/>
            </w:pPr>
            <w:r>
              <w:t>Из них фонд оплаты труда работников</w:t>
            </w:r>
          </w:p>
        </w:tc>
        <w:tc>
          <w:tcPr>
            <w:tcW w:w="102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4940D0" w:rsidRDefault="004940D0">
            <w:pPr>
              <w:pStyle w:val="ConsPlusNormal"/>
            </w:pPr>
          </w:p>
        </w:tc>
        <w:tc>
          <w:tcPr>
            <w:tcW w:w="2209" w:type="dxa"/>
            <w:vAlign w:val="center"/>
          </w:tcPr>
          <w:p w:rsidR="004940D0" w:rsidRDefault="004940D0">
            <w:pPr>
              <w:pStyle w:val="ConsPlusNormal"/>
            </w:pP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Nonformat"/>
        <w:jc w:val="both"/>
      </w:pPr>
      <w:r>
        <w:t>Руководитель органа</w:t>
      </w:r>
    </w:p>
    <w:p w:rsidR="004940D0" w:rsidRDefault="004940D0">
      <w:pPr>
        <w:pStyle w:val="ConsPlusNonformat"/>
        <w:jc w:val="both"/>
      </w:pPr>
      <w:r>
        <w:t>управления образованием</w:t>
      </w:r>
    </w:p>
    <w:p w:rsidR="004940D0" w:rsidRDefault="004940D0">
      <w:pPr>
        <w:pStyle w:val="ConsPlusNonformat"/>
        <w:jc w:val="both"/>
      </w:pPr>
      <w:r>
        <w:lastRenderedPageBreak/>
        <w:t>муниципального района,</w:t>
      </w:r>
    </w:p>
    <w:p w:rsidR="004940D0" w:rsidRDefault="004940D0">
      <w:pPr>
        <w:pStyle w:val="ConsPlusNonformat"/>
        <w:jc w:val="both"/>
      </w:pPr>
      <w:r>
        <w:t>муниципального и городского округа_______________/_________________/</w:t>
      </w:r>
    </w:p>
    <w:p w:rsidR="004940D0" w:rsidRDefault="004940D0">
      <w:pPr>
        <w:pStyle w:val="ConsPlusNonformat"/>
        <w:jc w:val="both"/>
      </w:pPr>
      <w:r>
        <w:t xml:space="preserve">                                    (подпись)         (ФИО)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>Исполнитель ____________________</w:t>
      </w:r>
    </w:p>
    <w:p w:rsidR="004940D0" w:rsidRDefault="004940D0">
      <w:pPr>
        <w:pStyle w:val="ConsPlusNonformat"/>
        <w:jc w:val="both"/>
      </w:pPr>
      <w:r>
        <w:t>Телефон</w:t>
      </w:r>
    </w:p>
    <w:p w:rsidR="004940D0" w:rsidRDefault="004940D0">
      <w:pPr>
        <w:pStyle w:val="ConsPlusNonformat"/>
        <w:jc w:val="both"/>
      </w:pPr>
      <w:r>
        <w:t>"___" _________________ 20___ г.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>СОГЛАСОВАНО:</w:t>
      </w:r>
    </w:p>
    <w:p w:rsidR="004940D0" w:rsidRDefault="004940D0">
      <w:pPr>
        <w:pStyle w:val="ConsPlusNonformat"/>
        <w:jc w:val="both"/>
      </w:pPr>
    </w:p>
    <w:p w:rsidR="004940D0" w:rsidRDefault="004940D0">
      <w:pPr>
        <w:pStyle w:val="ConsPlusNonformat"/>
        <w:jc w:val="both"/>
      </w:pPr>
      <w:r>
        <w:t>Руководитель финансового органа</w:t>
      </w:r>
    </w:p>
    <w:p w:rsidR="004940D0" w:rsidRDefault="004940D0">
      <w:pPr>
        <w:pStyle w:val="ConsPlusNonformat"/>
        <w:jc w:val="both"/>
      </w:pPr>
      <w:r>
        <w:t>муниципального района,</w:t>
      </w:r>
    </w:p>
    <w:p w:rsidR="004940D0" w:rsidRDefault="004940D0">
      <w:pPr>
        <w:pStyle w:val="ConsPlusNonformat"/>
        <w:jc w:val="both"/>
      </w:pPr>
      <w:r>
        <w:t>муниципального и городского округа  _____________/__________________/</w:t>
      </w:r>
    </w:p>
    <w:p w:rsidR="004940D0" w:rsidRDefault="004940D0">
      <w:pPr>
        <w:pStyle w:val="ConsPlusNonformat"/>
        <w:jc w:val="both"/>
      </w:pPr>
      <w:r>
        <w:t xml:space="preserve">                                      (подпись)        (ФИО)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sectPr w:rsidR="004940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right"/>
        <w:outlineLvl w:val="0"/>
      </w:pPr>
      <w:r>
        <w:t>УТВЕРЖДЕНА</w:t>
      </w:r>
    </w:p>
    <w:p w:rsidR="004940D0" w:rsidRDefault="004940D0">
      <w:pPr>
        <w:pStyle w:val="ConsPlusNormal"/>
        <w:jc w:val="right"/>
      </w:pPr>
      <w:r>
        <w:t>Постановлением</w:t>
      </w:r>
    </w:p>
    <w:p w:rsidR="004940D0" w:rsidRDefault="004940D0">
      <w:pPr>
        <w:pStyle w:val="ConsPlusNormal"/>
        <w:jc w:val="right"/>
      </w:pPr>
      <w:r>
        <w:t>Правительства</w:t>
      </w:r>
    </w:p>
    <w:p w:rsidR="004940D0" w:rsidRDefault="004940D0">
      <w:pPr>
        <w:pStyle w:val="ConsPlusNormal"/>
        <w:jc w:val="right"/>
      </w:pPr>
      <w:r>
        <w:t>Пермского края</w:t>
      </w:r>
    </w:p>
    <w:p w:rsidR="004940D0" w:rsidRDefault="004940D0">
      <w:pPr>
        <w:pStyle w:val="ConsPlusNormal"/>
        <w:jc w:val="right"/>
      </w:pPr>
      <w:r>
        <w:t>от 01.08.2018 N 444-п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Title"/>
        <w:jc w:val="center"/>
      </w:pPr>
      <w:bookmarkStart w:id="11" w:name="P479"/>
      <w:bookmarkEnd w:id="11"/>
      <w:r>
        <w:t>МЕТОДИКА</w:t>
      </w:r>
    </w:p>
    <w:p w:rsidR="004940D0" w:rsidRDefault="004940D0">
      <w:pPr>
        <w:pStyle w:val="ConsPlusTitle"/>
        <w:jc w:val="center"/>
      </w:pPr>
      <w:r>
        <w:t>РАСЧЕТА СРЕДНЕГО РАЗМЕРА РОДИТЕЛЬСКОЙ ПЛАТЫ ЗА ПРИСМОТР</w:t>
      </w:r>
    </w:p>
    <w:p w:rsidR="004940D0" w:rsidRDefault="004940D0">
      <w:pPr>
        <w:pStyle w:val="ConsPlusTitle"/>
        <w:jc w:val="center"/>
      </w:pPr>
      <w:r>
        <w:t>И УХОД ЗА РЕБЕНКОМ В МУНИЦИПАЛЬНЫХ ОБРАЗОВАТЕЛЬНЫХ</w:t>
      </w:r>
    </w:p>
    <w:p w:rsidR="004940D0" w:rsidRDefault="004940D0">
      <w:pPr>
        <w:pStyle w:val="ConsPlusTitle"/>
        <w:jc w:val="center"/>
      </w:pPr>
      <w:r>
        <w:t>ОРГАНИЗАЦИЯХ, РЕАЛИЗУЮЩИХ ОБРАЗОВАТЕЛЬНУЮ ПРОГРАММУ</w:t>
      </w:r>
    </w:p>
    <w:p w:rsidR="004940D0" w:rsidRDefault="004940D0">
      <w:pPr>
        <w:pStyle w:val="ConsPlusTitle"/>
        <w:jc w:val="center"/>
      </w:pPr>
      <w:r>
        <w:t>ДОШКОЛЬНОГО ОБРАЗОВАНИЯ</w:t>
      </w:r>
    </w:p>
    <w:p w:rsidR="004940D0" w:rsidRDefault="00494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4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0D0" w:rsidRDefault="00494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21.11.2019 N 838-п)</w:t>
            </w:r>
          </w:p>
        </w:tc>
      </w:tr>
    </w:tbl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 xml:space="preserve">1. Настоящая Методика разработана в целях реализации </w:t>
      </w:r>
      <w:hyperlink r:id="rId33" w:history="1">
        <w:r>
          <w:rPr>
            <w:color w:val="0000FF"/>
          </w:rPr>
          <w:t>части 5 статьи 65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2.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для предоставления компенсации родителям (законным представителям), внесшим родительскую плату за присмотр и уход за ребенком в образовательных организациях, находящихся на территории Пермского края, реализующих образовательную программу дошкольного образования (далее соответственно - средний размер родительской платы, образовательная организация), ежегодно устанавливается в разрезе муниципальных районов, муниципальных и городских округов Пермского края постановлением Правительства Пермского края.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12" w:name="P490"/>
      <w:bookmarkEnd w:id="12"/>
      <w:r>
        <w:t xml:space="preserve">3. Средний размер родительской платы, за исключением случая, указанного в </w:t>
      </w:r>
      <w:hyperlink w:anchor="P514" w:history="1">
        <w:r>
          <w:rPr>
            <w:color w:val="0000FF"/>
          </w:rPr>
          <w:t>пункте 6</w:t>
        </w:r>
      </w:hyperlink>
      <w:r>
        <w:t xml:space="preserve"> настоящей Методики, устанавливается с учетом режима функционирования групп в образовательной организации по следующей формуле: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center"/>
      </w:pPr>
      <w:r w:rsidRPr="007D6B62">
        <w:rPr>
          <w:position w:val="-22"/>
        </w:rPr>
        <w:pict>
          <v:shape id="_x0000_i1025" style="width:263.25pt;height:33.75pt" coordsize="" o:spt="100" adj="0,,0" path="" filled="f" stroked="f">
            <v:stroke joinstyle="miter"/>
            <v:imagedata r:id="rId35" o:title="base_23920_133163_32768"/>
            <v:formulas/>
            <v:path o:connecttype="segments"/>
          </v:shape>
        </w:pic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где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Рсрi - средний размер родительской платы в день за присмотр и уход за детьми в i-м муниципальном районе, муниципальном и городском округе Пермского края, рублей;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Ссчяi - среднегодовая численность воспитанников до 3 лет в i-м муниципальном районе, муниципальном и городском округе Пермского края на очередной финансовый год, человек;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Ссчсi - среднегодовая численность воспитанников от 3 лет до 8 лет в i-м муниципальном районе, муниципальном и городском округе Пермского края на очередной финансовый год, человек;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lastRenderedPageBreak/>
        <w:t>Зрпяi - затраты, непосредственно отнесенные на присмотр и уход за ребенком в возрасте до 3 лет, в i-м муниципальном районе, муниципальном и городском округе Пермского края на очередной финансовый год, рублей;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Зрпci - затраты, непосредственно отнесенные на присмотр и уход за ребенком в возрасте от 3 до 8 лет, в i-м муниципальном районе, муниципальном и городском округе Пермского края на очередной финансовый год, рублей;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Раб. дн. - количество рабочих дней в очередном году;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К - коэффициент, учитывающий режим функционирования группы в образовательной организации: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45% - при режиме кратковременного пребывания;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100% - при режиме полного дня;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150% - при режиме круглосуточного пребывания.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4. К затратам, непосредственно отнесенным на присмотр и уход за ребенком, относятся: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материальные затраты на приобретение чистящих и моющих средств, мягкого инвентаря - 70% от указанных затрат;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материальные затраты на приобретение продуктов питания - в размере 80% от указанных затрат.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5. В случае если средний размер родительской платы, рассчитанный в соответствии с </w:t>
      </w:r>
      <w:hyperlink w:anchor="P490" w:history="1">
        <w:r>
          <w:rPr>
            <w:color w:val="0000FF"/>
          </w:rPr>
          <w:t>пунктом 3</w:t>
        </w:r>
      </w:hyperlink>
      <w:r>
        <w:t xml:space="preserve"> настоящей Методики, превышает размер родительской платы за присмотр и уход за ребенком в образовательной организации, установленный учредителем образовательной организации, средний размер родительской платы устанавливается в размере родительской платы за присмотр и уход за ребенком в образовательной организации, установленном учредителем образовательной организации.</w:t>
      </w:r>
    </w:p>
    <w:p w:rsidR="004940D0" w:rsidRDefault="004940D0">
      <w:pPr>
        <w:pStyle w:val="ConsPlusNormal"/>
        <w:spacing w:before="220"/>
        <w:ind w:firstLine="540"/>
        <w:jc w:val="both"/>
      </w:pPr>
      <w:bookmarkStart w:id="13" w:name="P514"/>
      <w:bookmarkEnd w:id="13"/>
      <w:r>
        <w:t>6. Средний размер родительской платы для предоставления компенсации в случае нуждаемости устанавливается за один день пребывания ребенка в образовательной организации с учетом режима функционирования групп в образовательной организации, исходя из установленных органами местного самоуправления муниципальных районов, муниципальных и городских округов Пермского края размеров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размер родительской платы за присмотр и уход за детьми).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Средний размер родительской платы рассчитывается по следующей формуле: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center"/>
      </w:pPr>
      <w:r w:rsidRPr="007D6B62">
        <w:rPr>
          <w:position w:val="-22"/>
        </w:rPr>
        <w:pict>
          <v:shape id="_x0000_i1026" style="width:201pt;height:33.75pt" coordsize="" o:spt="100" adj="0,,0" path="" filled="f" stroked="f">
            <v:stroke joinstyle="miter"/>
            <v:imagedata r:id="rId42" o:title="base_23920_133163_32769"/>
            <v:formulas/>
            <v:path o:connecttype="segments"/>
          </v:shape>
        </w:pic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ind w:firstLine="540"/>
        <w:jc w:val="both"/>
      </w:pPr>
      <w:r>
        <w:t>где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Рсрi - средний размер родительской платы в день в зависимости от режима функционирования групп в i-м муниципальном районе, муниципальном и городском округе Пермского края, рублей;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lastRenderedPageBreak/>
        <w:t>Ррпяi - размер родительской платы за присмотр и уход за детьми в день в зависимости от направленности образовательных групп, режима функционирования групп в образовательной организации в возрасте до 3 лет, установленный в i-м муниципальном районе, муниципальном и городском округе Пермского края, рублей;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Ссчяi - среднегодовая численность воспитанников в возрасте до 3 лет в зависимости от направленности образовательных групп, режима функционирования групп в i-м муниципальном районе, муниципальном и городском округе Пермского края на очередной финансовый год, человек;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Ррпсi - размер родительской платы за присмотр и уход за детьми в день в зависимости от направленности образовательных групп, режима функционирования групп в образовательной организации в возрасте от 3 лет до 8 лет, установленный в i-м муниципальном районе, муниципальном и городском округе Пермского края, рублей;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Ссчсi - среднегодовая численность воспитанников в возрасте от 3 лет до 8 лет в зависимости от направленности образовательных групп, режима функционирования групп в i-м муниципальном районе, муниципальном и городском округе Пермского края на очередной финансовый год, человек.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 xml:space="preserve">6(1). Средний размер родительской платы, рассчитанный в соответствии с </w:t>
      </w:r>
      <w:hyperlink w:anchor="P514" w:history="1">
        <w:r>
          <w:rPr>
            <w:color w:val="0000FF"/>
          </w:rPr>
          <w:t>пунктом 6</w:t>
        </w:r>
      </w:hyperlink>
      <w:r>
        <w:t xml:space="preserve"> настоящей Методики на очередной финансовый год и плановый период, не может превышать утвержденный средний размер родительской платы на текущий финансовый год и плановый период с применением индекс-дефлятора.</w:t>
      </w:r>
    </w:p>
    <w:p w:rsidR="004940D0" w:rsidRDefault="004940D0">
      <w:pPr>
        <w:pStyle w:val="ConsPlusNormal"/>
        <w:jc w:val="both"/>
      </w:pPr>
      <w:r>
        <w:t xml:space="preserve">(п. 6(1)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spacing w:before="220"/>
        <w:ind w:firstLine="540"/>
        <w:jc w:val="both"/>
      </w:pPr>
      <w:r>
        <w:t>7. Средний размер родительской платы определяется Министерством образования и науки Пермского края на очередной финансовый год и на плановый период на основании представленных органами местного самоуправления муниципальных районов, муниципальных и городских округов Пермского края, наделенных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исходных данных для расчета среднего размера родительской платы, для определения размера компенсации части родительской платы за присмотр и уход за ребенком в образовательных организациях, согласованных с финансовыми органами муниципальных районов, муниципальных и городских округов Пермского края, и устанавливается Правительством Пермского края.</w:t>
      </w:r>
    </w:p>
    <w:p w:rsidR="004940D0" w:rsidRDefault="004940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21.11.2019 N 838-п)</w:t>
      </w: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jc w:val="both"/>
      </w:pPr>
    </w:p>
    <w:p w:rsidR="004940D0" w:rsidRDefault="00494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080" w:rsidRDefault="008F6080">
      <w:bookmarkStart w:id="14" w:name="_GoBack"/>
      <w:bookmarkEnd w:id="14"/>
    </w:p>
    <w:sectPr w:rsidR="008F6080" w:rsidSect="007D6B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0"/>
    <w:rsid w:val="004822F0"/>
    <w:rsid w:val="004940D0"/>
    <w:rsid w:val="007C53AB"/>
    <w:rsid w:val="008F6080"/>
    <w:rsid w:val="00C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527D-E926-458E-ADDB-8F7BB8B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40AE758B24A11324EBFA19FF38D3AC4F2910DB8F3730ACA94E5E14CCDDBA006A9AC0FAF9E63B468654877A91AFD8C4gDx8D" TargetMode="External"/><Relationship Id="rId18" Type="http://schemas.openxmlformats.org/officeDocument/2006/relationships/hyperlink" Target="consultantplus://offline/ref=AA40AE758B24A11324EBFA19FF38D3AC4F2910DB833038A1AA13541C95D1B80765C5C5EFE8BE344C904A8E6D8DADDAgCx6D" TargetMode="External"/><Relationship Id="rId26" Type="http://schemas.openxmlformats.org/officeDocument/2006/relationships/hyperlink" Target="consultantplus://offline/ref=AA40AE758B24A11324EBFA19FF38D3AC4F2910DB87333BAEA043031EC484B6026D959FFFFEF73B458E4A87728BA68C979C95599313E19308EAC57B4AgDx6D" TargetMode="External"/><Relationship Id="rId39" Type="http://schemas.openxmlformats.org/officeDocument/2006/relationships/hyperlink" Target="consultantplus://offline/ref=AA40AE758B24A11324EBFA19FF38D3AC4F2910DB87333BAEA043031EC484B6026D959FFFFEF73B458E4A87708BA68C979C95599313E19308EAC57B4AgDx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40AE758B24A11324EBFA19FF38D3AC4F2910DB87333BAEA043031EC484B6026D959FFFFEF73B458E4A87728FA68C979C95599313E19308EAC57B4AgDx6D" TargetMode="External"/><Relationship Id="rId34" Type="http://schemas.openxmlformats.org/officeDocument/2006/relationships/hyperlink" Target="consultantplus://offline/ref=AA40AE758B24A11324EBFA19FF38D3AC4F2910DB87333BAEA043031EC484B6026D959FFFFEF73B458E4A877186A68C979C95599313E19308EAC57B4AgDx6D" TargetMode="External"/><Relationship Id="rId42" Type="http://schemas.openxmlformats.org/officeDocument/2006/relationships/image" Target="media/image2.wmf"/><Relationship Id="rId47" Type="http://schemas.openxmlformats.org/officeDocument/2006/relationships/hyperlink" Target="consultantplus://offline/ref=AA40AE758B24A11324EBFA19FF38D3AC4F2910DB87333BAEA043031EC484B6026D959FFFFEF73B458E4A87778DA68C979C95599313E19308EAC57B4AgDx6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A40AE758B24A11324EBFA19FF38D3AC4F2910DB87333AAFA947031EC484B6026D959FFFECF763498C42997386B3DAC6DAgCx0D" TargetMode="External"/><Relationship Id="rId12" Type="http://schemas.openxmlformats.org/officeDocument/2006/relationships/hyperlink" Target="consultantplus://offline/ref=AA40AE758B24A11324EBFA19FF38D3AC4F2910DB873030A1A24C031EC484B6026D959FFFECF763498C42997386B3DAC6DAgCx0D" TargetMode="External"/><Relationship Id="rId17" Type="http://schemas.openxmlformats.org/officeDocument/2006/relationships/hyperlink" Target="consultantplus://offline/ref=AA40AE758B24A11324EBFA19FF38D3AC4F2910DB833038A1AA13541C95D1B80765C5C5EFE8BE344C904A8E6D8DADDAgCx6D" TargetMode="External"/><Relationship Id="rId25" Type="http://schemas.openxmlformats.org/officeDocument/2006/relationships/hyperlink" Target="consultantplus://offline/ref=AA40AE758B24A11324EBFA19FF38D3AC4F2910DB87333BAEA043031EC484B6026D959FFFFEF73B458E4A87728CA68C979C95599313E19308EAC57B4AgDx6D" TargetMode="External"/><Relationship Id="rId33" Type="http://schemas.openxmlformats.org/officeDocument/2006/relationships/hyperlink" Target="consultantplus://offline/ref=AA40AE758B24A11324EBE414E9548EA7442649D6853432FEFD1105499BD4B0572DD599AABDB230408E41D322CBF8D5C4D0DE549805FD9303gFx4D" TargetMode="External"/><Relationship Id="rId38" Type="http://schemas.openxmlformats.org/officeDocument/2006/relationships/hyperlink" Target="consultantplus://offline/ref=AA40AE758B24A11324EBFA19FF38D3AC4F2910DB87333BAEA043031EC484B6026D959FFFFEF73B458E4A87708CA68C979C95599313E19308EAC57B4AgDx6D" TargetMode="External"/><Relationship Id="rId46" Type="http://schemas.openxmlformats.org/officeDocument/2006/relationships/hyperlink" Target="consultantplus://offline/ref=AA40AE758B24A11324EBFA19FF38D3AC4F2910DB87333BAEA043031EC484B6026D959FFFFEF73B458E4A87778EA68C979C95599313E19308EAC57B4AgDx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40AE758B24A11324EBFA19FF38D3AC4F2910DB87333BAEA043031EC484B6026D959FFFFEF73B458E4A877386A68C979C95599313E19308EAC57B4AgDx6D" TargetMode="External"/><Relationship Id="rId20" Type="http://schemas.openxmlformats.org/officeDocument/2006/relationships/hyperlink" Target="consultantplus://offline/ref=AA40AE758B24A11324EBFA19FF38D3AC4F2910DB87333BAEA043031EC484B6026D959FFFFEF73B458E4A877386A68C979C95599313E19308EAC57B4AgDx6D" TargetMode="External"/><Relationship Id="rId29" Type="http://schemas.openxmlformats.org/officeDocument/2006/relationships/hyperlink" Target="consultantplus://offline/ref=AA40AE758B24A11324EBFA19FF38D3AC4F2910DB87333BAEA043031EC484B6026D959FFFFEF73B458E4A87728EA68C979C95599313E19308EAC57B4AgDx6D" TargetMode="External"/><Relationship Id="rId41" Type="http://schemas.openxmlformats.org/officeDocument/2006/relationships/hyperlink" Target="consultantplus://offline/ref=AA40AE758B24A11324EBFA19FF38D3AC4F2910DB87333BAEA043031EC484B6026D959FFFFEF73B458E4A877088A68C979C95599313E19308EAC57B4AgDx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0AE758B24A11324EBE414E9548EA7442649D6853432FEFD1105499BD4B0572DD599AABDB33E4C8D41D322CBF8D5C4D0DE549805FD9303gFx4D" TargetMode="External"/><Relationship Id="rId11" Type="http://schemas.openxmlformats.org/officeDocument/2006/relationships/hyperlink" Target="consultantplus://offline/ref=AA40AE758B24A11324EBFA19FF38D3AC4F2910DB87333BAEA043031EC484B6026D959FFFFEF73B458E4A877388A68C979C95599313E19308EAC57B4AgDx6D" TargetMode="External"/><Relationship Id="rId24" Type="http://schemas.openxmlformats.org/officeDocument/2006/relationships/hyperlink" Target="consultantplus://offline/ref=AA40AE758B24A11324EBFA19FF38D3AC4F2910DB873339ADA640031EC484B6026D959FFFFEF73B458E4A87728FA68C979C95599313E19308EAC57B4AgDx6D" TargetMode="External"/><Relationship Id="rId32" Type="http://schemas.openxmlformats.org/officeDocument/2006/relationships/hyperlink" Target="consultantplus://offline/ref=AA40AE758B24A11324EBFA19FF38D3AC4F2910DB87333BAEA043031EC484B6026D959FFFFEF73B458E4A877187A68C979C95599313E19308EAC57B4AgDx6D" TargetMode="External"/><Relationship Id="rId37" Type="http://schemas.openxmlformats.org/officeDocument/2006/relationships/hyperlink" Target="consultantplus://offline/ref=AA40AE758B24A11324EBFA19FF38D3AC4F2910DB87333BAEA043031EC484B6026D959FFFFEF73B458E4A87708DA68C979C95599313E19308EAC57B4AgDx6D" TargetMode="External"/><Relationship Id="rId40" Type="http://schemas.openxmlformats.org/officeDocument/2006/relationships/hyperlink" Target="consultantplus://offline/ref=AA40AE758B24A11324EBFA19FF38D3AC4F2910DB87333BAEA043031EC484B6026D959FFFFEF73B458E4A87708AA68C979C95599313E19308EAC57B4AgDx6D" TargetMode="External"/><Relationship Id="rId45" Type="http://schemas.openxmlformats.org/officeDocument/2006/relationships/hyperlink" Target="consultantplus://offline/ref=AA40AE758B24A11324EBFA19FF38D3AC4F2910DB87333BAEA043031EC484B6026D959FFFFEF73B458E4A87778FA68C979C95599313E19308EAC57B4AgDx6D" TargetMode="External"/><Relationship Id="rId5" Type="http://schemas.openxmlformats.org/officeDocument/2006/relationships/hyperlink" Target="consultantplus://offline/ref=AA40AE758B24A11324EBFA19FF38D3AC4F2910DB87333BAEA043031EC484B6026D959FFFFEF73B458E4A87738AA68C979C95599313E19308EAC57B4AgDx6D" TargetMode="External"/><Relationship Id="rId15" Type="http://schemas.openxmlformats.org/officeDocument/2006/relationships/hyperlink" Target="consultantplus://offline/ref=AA40AE758B24A11324EBFA19FF38D3AC4F2910DB87333BAEA043031EC484B6026D959FFFFEF73B458E4A877387A68C979C95599313E19308EAC57B4AgDx6D" TargetMode="External"/><Relationship Id="rId23" Type="http://schemas.openxmlformats.org/officeDocument/2006/relationships/hyperlink" Target="consultantplus://offline/ref=AA40AE758B24A11324EBFA19FF38D3AC4F2910DB87333AAFA947031EC484B6026D959FFFFEF73B458E4A85738AA68C979C95599313E19308EAC57B4AgDx6D" TargetMode="External"/><Relationship Id="rId28" Type="http://schemas.openxmlformats.org/officeDocument/2006/relationships/hyperlink" Target="consultantplus://offline/ref=AA40AE758B24A11324EBFA19FF38D3AC4F2910DB87333BAEA043031EC484B6026D959FFFFEF73B458E4A877288A68C979C95599313E19308EAC57B4AgDx6D" TargetMode="External"/><Relationship Id="rId36" Type="http://schemas.openxmlformats.org/officeDocument/2006/relationships/hyperlink" Target="consultantplus://offline/ref=AA40AE758B24A11324EBFA19FF38D3AC4F2910DB87333BAEA043031EC484B6026D959FFFFEF73B458E4A87708EA68C979C95599313E19308EAC57B4AgDx6D" TargetMode="External"/><Relationship Id="rId49" Type="http://schemas.openxmlformats.org/officeDocument/2006/relationships/hyperlink" Target="consultantplus://offline/ref=AA40AE758B24A11324EBFA19FF38D3AC4F2910DB87333BAEA043031EC484B6026D959FFFFEF73B458E4A87778AA68C979C95599313E19308EAC57B4AgDx6D" TargetMode="External"/><Relationship Id="rId10" Type="http://schemas.openxmlformats.org/officeDocument/2006/relationships/hyperlink" Target="consultantplus://offline/ref=AA40AE758B24A11324EBFA19FF38D3AC4F2910DB87333BAEA043031EC484B6026D959FFFFEF73B458E4A877389A68C979C95599313E19308EAC57B4AgDx6D" TargetMode="External"/><Relationship Id="rId19" Type="http://schemas.openxmlformats.org/officeDocument/2006/relationships/hyperlink" Target="consultantplus://offline/ref=AA40AE758B24A11324EBE414E9548EA744274FD4823032FEFD1105499BD4B0573FD5C1A6BFBB2844875485738DgAxDD" TargetMode="External"/><Relationship Id="rId31" Type="http://schemas.openxmlformats.org/officeDocument/2006/relationships/hyperlink" Target="consultantplus://offline/ref=AA40AE758B24A11324EBFA19FF38D3AC4F2910DB833038A1AA13541C95D1B80765C5C5EFE8BE344C904A8E6D8DADDAgCx6D" TargetMode="External"/><Relationship Id="rId44" Type="http://schemas.openxmlformats.org/officeDocument/2006/relationships/hyperlink" Target="consultantplus://offline/ref=AA40AE758B24A11324EBFA19FF38D3AC4F2910DB87333BAEA043031EC484B6026D959FFFFEF73B458E4A877086A68C979C95599313E19308EAC57B4AgDx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40AE758B24A11324EBFA19FF38D3AC4F2910DB873330ACA945031EC484B6026D959FFFFEF73B458E4A857089A68C979C95599313E19308EAC57B4AgDx6D" TargetMode="External"/><Relationship Id="rId14" Type="http://schemas.openxmlformats.org/officeDocument/2006/relationships/hyperlink" Target="consultantplus://offline/ref=AA40AE758B24A11324EBFA19FF38D3AC4F2910DB873031A1A54D031EC484B6026D959FFFECF763498C42997386B3DAC6DAgCx0D" TargetMode="External"/><Relationship Id="rId22" Type="http://schemas.openxmlformats.org/officeDocument/2006/relationships/hyperlink" Target="consultantplus://offline/ref=AA40AE758B24A11324EBFA19FF38D3AC4F2910DB87333BAEA043031EC484B6026D959FFFFEF73B458E4A87728DA68C979C95599313E19308EAC57B4AgDx6D" TargetMode="External"/><Relationship Id="rId27" Type="http://schemas.openxmlformats.org/officeDocument/2006/relationships/hyperlink" Target="consultantplus://offline/ref=AA40AE758B24A11324EBFA19FF38D3AC4F2910DB87333BAEA043031EC484B6026D959FFFFEF73B458E4A87728AA68C979C95599313E19308EAC57B4AgDx6D" TargetMode="External"/><Relationship Id="rId30" Type="http://schemas.openxmlformats.org/officeDocument/2006/relationships/hyperlink" Target="consultantplus://offline/ref=AA40AE758B24A11324EBFA19FF38D3AC4F2910DB833038A1AA13541C95D1B80765C5C5EFE8BE344C904A8E6D8DADDAgCx6D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AA40AE758B24A11324EBFA19FF38D3AC4F2910DB87333BAEA043031EC484B6026D959FFFFEF73B458E4A877087A68C979C95599313E19308EAC57B4AgDx6D" TargetMode="External"/><Relationship Id="rId48" Type="http://schemas.openxmlformats.org/officeDocument/2006/relationships/hyperlink" Target="consultantplus://offline/ref=AA40AE758B24A11324EBFA19FF38D3AC4F2910DB87333BAEA043031EC484B6026D959FFFFEF73B458E4A87778CA68C979C95599313E19308EAC57B4AgDx6D" TargetMode="External"/><Relationship Id="rId8" Type="http://schemas.openxmlformats.org/officeDocument/2006/relationships/hyperlink" Target="consultantplus://offline/ref=AA40AE758B24A11324EBFA19FF38D3AC4F2910DB873330ACA945031EC484B6026D959FFFFEF73B458E4A85708AA68C979C95599313E19308EAC57B4AgDx6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7692</Words>
  <Characters>43849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2020-09-28T03:49:00Z</dcterms:created>
  <dcterms:modified xsi:type="dcterms:W3CDTF">2020-09-28T03:49:00Z</dcterms:modified>
</cp:coreProperties>
</file>