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sz w:val="24"/>
          <w:szCs w:val="24"/>
        </w:rPr>
        <w:t>ОТЧЕТ</w:t>
      </w:r>
      <w:r w:rsidR="004F156C" w:rsidRPr="004F156C">
        <w:rPr>
          <w:sz w:val="24"/>
          <w:szCs w:val="24"/>
        </w:rPr>
        <w:t xml:space="preserve"> </w:t>
      </w:r>
      <w:r w:rsidRPr="004F156C">
        <w:rPr>
          <w:sz w:val="24"/>
          <w:szCs w:val="24"/>
        </w:rPr>
        <w:t>О РЕАЛИЗАЦИИ ВЕДОМСТВЕННОЙ ЦЕЛЕВОЙ ПРОГРАММЫ</w:t>
      </w:r>
    </w:p>
    <w:p w:rsidR="00CB0FF5" w:rsidRPr="004F156C" w:rsidRDefault="00CB0FF5" w:rsidP="00CB0FF5">
      <w:pPr>
        <w:jc w:val="center"/>
        <w:rPr>
          <w:b/>
          <w:bCs/>
          <w:sz w:val="24"/>
          <w:szCs w:val="24"/>
        </w:rPr>
      </w:pPr>
      <w:r w:rsidRPr="004F156C">
        <w:rPr>
          <w:b/>
          <w:bCs/>
          <w:sz w:val="24"/>
          <w:szCs w:val="24"/>
        </w:rPr>
        <w:t>МУНИЦИПАЛЬНАЯ  ПРОГРАММА</w:t>
      </w:r>
    </w:p>
    <w:p w:rsidR="00CB0FF5" w:rsidRPr="004F156C" w:rsidRDefault="00CB0FF5" w:rsidP="00CB0FF5">
      <w:pPr>
        <w:jc w:val="center"/>
        <w:rPr>
          <w:b/>
          <w:bCs/>
          <w:sz w:val="24"/>
          <w:szCs w:val="24"/>
        </w:rPr>
      </w:pPr>
      <w:r w:rsidRPr="004F156C">
        <w:rPr>
          <w:b/>
          <w:bCs/>
          <w:sz w:val="24"/>
          <w:szCs w:val="24"/>
        </w:rPr>
        <w:t xml:space="preserve">«ОСНОВНЫЕ НАПРАВЛЕНИЯ РЕАЛИЗАЦИИ ГОСУДАРСТВЕННОЙ МОЛОДЕЖНОЙ ПОЛИТИКИ </w:t>
      </w:r>
    </w:p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b/>
          <w:bCs/>
          <w:sz w:val="24"/>
          <w:szCs w:val="24"/>
        </w:rPr>
        <w:t xml:space="preserve">В КИЧМЕНГСКО – ГОРОДЕЦКОМ МУНИЦИПАЛЬНОМ  РАЙОНЕ НА 2015 - 2017 ГОДЫ" </w:t>
      </w:r>
      <w:bookmarkStart w:id="0" w:name="Par31"/>
      <w:bookmarkEnd w:id="0"/>
    </w:p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sz w:val="24"/>
          <w:szCs w:val="24"/>
        </w:rPr>
        <w:t>(наименование программы)</w:t>
      </w:r>
    </w:p>
    <w:p w:rsidR="00CB0FF5" w:rsidRPr="004F156C" w:rsidRDefault="004F156C" w:rsidP="00CB0FF5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культуры, молодежной политики, туризма и спорта администрации Кичменгско-Городецкого муниципального района</w:t>
      </w:r>
    </w:p>
    <w:p w:rsidR="00CB0FF5" w:rsidRPr="004F156C" w:rsidRDefault="00CB0FF5" w:rsidP="00CB0FF5">
      <w:pPr>
        <w:jc w:val="center"/>
        <w:rPr>
          <w:sz w:val="24"/>
          <w:szCs w:val="24"/>
        </w:rPr>
      </w:pPr>
      <w:r w:rsidRPr="004F156C">
        <w:rPr>
          <w:sz w:val="24"/>
          <w:szCs w:val="24"/>
        </w:rPr>
        <w:t>(наименование субъекта бюджетного планирования)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4876"/>
        <w:gridCol w:w="1531"/>
        <w:gridCol w:w="1191"/>
        <w:gridCol w:w="5350"/>
      </w:tblGrid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F15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156C">
              <w:rPr>
                <w:sz w:val="24"/>
                <w:szCs w:val="24"/>
              </w:rPr>
              <w:t>/</w:t>
            </w:r>
            <w:proofErr w:type="spellStart"/>
            <w:r w:rsidRPr="004F15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Характеристики программы</w:t>
            </w: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1.</w:t>
            </w:r>
          </w:p>
        </w:tc>
        <w:tc>
          <w:tcPr>
            <w:tcW w:w="1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 xml:space="preserve">Цели и задачи программы: поддержка  молодежного движения в сфере развития социальных инициатив,  духовно – нравственного и патриотического воспитания, укрепления социально – экономического положения  молодых семей   как   основы  стратегического развития района    </w:t>
            </w: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раздел, подраздел</w:t>
            </w:r>
          </w:p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0707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целевая статья</w:t>
            </w:r>
          </w:p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4112016244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вид расходов</w:t>
            </w:r>
          </w:p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244</w:t>
            </w: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факт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отклонение, %</w:t>
            </w: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 том числе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454,2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031152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031152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332,3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332,3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Показатели результатов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план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факт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отклонение, %</w:t>
            </w: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Показатель 1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(наименование и единица измерения)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 xml:space="preserve">Доля активной молодежи в возрасте от 18 до 35 лет от общего числа молодого населения  района  </w:t>
            </w: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до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35%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30%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100EA5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0FF5" w:rsidRPr="004F156C">
              <w:rPr>
                <w:sz w:val="24"/>
                <w:szCs w:val="24"/>
              </w:rPr>
              <w:t>14%</w:t>
            </w: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50%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55%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(конечный результат)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Показатель 2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(наименование и единица измерения)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 xml:space="preserve">доля молодых семей, обеспеченных жильем в соответствии с условиями </w:t>
            </w:r>
            <w:r w:rsidRPr="004F156C">
              <w:rPr>
                <w:sz w:val="24"/>
                <w:szCs w:val="24"/>
              </w:rPr>
              <w:lastRenderedPageBreak/>
              <w:t>подпрограммы</w:t>
            </w:r>
          </w:p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до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100%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0</w:t>
            </w: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100%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(конечный результат)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Показатель 3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(наименование и единица измерения)</w:t>
            </w:r>
          </w:p>
        </w:tc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  <w:proofErr w:type="gramStart"/>
            <w:r w:rsidRPr="004F156C">
              <w:rPr>
                <w:sz w:val="24"/>
                <w:szCs w:val="24"/>
              </w:rPr>
              <w:t>доля молодых граждан, участвующих в мероприятиях сферы молодежной политики и патриотического воспитания (от общего количества молодежи района</w:t>
            </w:r>
            <w:proofErr w:type="gramEnd"/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до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center"/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X</w:t>
            </w: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первый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25%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100EA5" w:rsidP="00ED0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B0FF5" w:rsidRPr="004F156C">
              <w:rPr>
                <w:sz w:val="24"/>
                <w:szCs w:val="24"/>
              </w:rPr>
              <w:t>17%</w:t>
            </w: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второй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35%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третий год реализации программы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40%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  <w:tr w:rsidR="00CB0FF5" w:rsidRPr="004F156C" w:rsidTr="00CB0F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  <w:r w:rsidRPr="004F156C">
              <w:rPr>
                <w:sz w:val="24"/>
                <w:szCs w:val="24"/>
              </w:rPr>
              <w:t>(конечный результат)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5" w:rsidRPr="004F156C" w:rsidRDefault="00CB0FF5" w:rsidP="00ED0BAA">
            <w:pPr>
              <w:rPr>
                <w:sz w:val="24"/>
                <w:szCs w:val="24"/>
              </w:rPr>
            </w:pPr>
          </w:p>
        </w:tc>
      </w:tr>
    </w:tbl>
    <w:p w:rsidR="00CB0FF5" w:rsidRPr="004F156C" w:rsidRDefault="00CB0FF5" w:rsidP="00CB0FF5">
      <w:pPr>
        <w:rPr>
          <w:b/>
          <w:bCs/>
          <w:sz w:val="24"/>
          <w:szCs w:val="24"/>
        </w:rPr>
      </w:pPr>
    </w:p>
    <w:p w:rsidR="00CB0FF5" w:rsidRPr="004F156C" w:rsidRDefault="00CB0FF5" w:rsidP="00CB0FF5">
      <w:pPr>
        <w:jc w:val="center"/>
        <w:rPr>
          <w:b/>
          <w:bCs/>
          <w:sz w:val="24"/>
          <w:szCs w:val="24"/>
        </w:rPr>
      </w:pPr>
    </w:p>
    <w:p w:rsidR="00821000" w:rsidRPr="004F156C" w:rsidRDefault="004D7399" w:rsidP="00CB0FF5">
      <w:pPr>
        <w:rPr>
          <w:sz w:val="24"/>
          <w:szCs w:val="24"/>
        </w:rPr>
      </w:pPr>
    </w:p>
    <w:sectPr w:rsidR="00821000" w:rsidRPr="004F156C" w:rsidSect="00CB0F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B0FF5"/>
    <w:rsid w:val="00031152"/>
    <w:rsid w:val="00100EA5"/>
    <w:rsid w:val="002148B2"/>
    <w:rsid w:val="0036092F"/>
    <w:rsid w:val="004D7399"/>
    <w:rsid w:val="004F156C"/>
    <w:rsid w:val="009678C7"/>
    <w:rsid w:val="00BC2EC1"/>
    <w:rsid w:val="00C771F0"/>
    <w:rsid w:val="00CB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FF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2016-04-13T13:48:00Z</cp:lastPrinted>
  <dcterms:created xsi:type="dcterms:W3CDTF">2016-04-13T13:49:00Z</dcterms:created>
  <dcterms:modified xsi:type="dcterms:W3CDTF">2016-04-13T13:49:00Z</dcterms:modified>
</cp:coreProperties>
</file>