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50" w:rsidRPr="002E3FB7" w:rsidRDefault="00B07B50" w:rsidP="00B07B50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551815" cy="5175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B50" w:rsidRPr="002E3FB7" w:rsidRDefault="00B07B50" w:rsidP="00B07B50">
      <w:pPr>
        <w:pStyle w:val="a3"/>
        <w:rPr>
          <w:bCs w:val="0"/>
        </w:rPr>
      </w:pPr>
    </w:p>
    <w:p w:rsidR="00B07B50" w:rsidRPr="0034762C" w:rsidRDefault="00B07B50" w:rsidP="00B07B50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МУНИЦИПАЛЬНОЕ СОБРАНИЕ </w:t>
      </w:r>
    </w:p>
    <w:p w:rsidR="00B07B50" w:rsidRPr="0034762C" w:rsidRDefault="00B07B50" w:rsidP="00B07B50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КИЧМЕНГСКО-ГОРОДЕЦКОГО МУНИЦИПАЛЬНОГО РАЙОНА </w:t>
      </w:r>
    </w:p>
    <w:p w:rsidR="00B07B50" w:rsidRPr="0034762C" w:rsidRDefault="00B07B50" w:rsidP="00B07B50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>ВОЛОГОДСКОЙ ОБЛАСТИ</w:t>
      </w:r>
    </w:p>
    <w:p w:rsidR="00B07B50" w:rsidRPr="0034762C" w:rsidRDefault="00B07B50" w:rsidP="00B07B50">
      <w:pPr>
        <w:pStyle w:val="a3"/>
        <w:rPr>
          <w:b w:val="0"/>
          <w:bCs w:val="0"/>
          <w:sz w:val="24"/>
          <w:szCs w:val="24"/>
        </w:rPr>
      </w:pPr>
    </w:p>
    <w:p w:rsidR="00B07B50" w:rsidRPr="0034762C" w:rsidRDefault="00B07B50" w:rsidP="00B07B50">
      <w:pPr>
        <w:pStyle w:val="a3"/>
        <w:rPr>
          <w:b w:val="0"/>
          <w:bCs w:val="0"/>
          <w:sz w:val="24"/>
          <w:szCs w:val="24"/>
        </w:rPr>
      </w:pPr>
    </w:p>
    <w:p w:rsidR="00B07B50" w:rsidRPr="00A313CC" w:rsidRDefault="00B07B50" w:rsidP="00B07B50">
      <w:pPr>
        <w:jc w:val="center"/>
        <w:rPr>
          <w:b/>
          <w:sz w:val="40"/>
          <w:szCs w:val="40"/>
        </w:rPr>
      </w:pPr>
      <w:r w:rsidRPr="00A313CC">
        <w:rPr>
          <w:b/>
          <w:sz w:val="40"/>
          <w:szCs w:val="40"/>
        </w:rPr>
        <w:t>РЕШЕНИЕ</w:t>
      </w:r>
    </w:p>
    <w:p w:rsidR="00B07B50" w:rsidRDefault="00B07B50" w:rsidP="00B07B50">
      <w:pPr>
        <w:ind w:firstLine="567"/>
        <w:jc w:val="center"/>
      </w:pPr>
    </w:p>
    <w:p w:rsidR="00B07B50" w:rsidRPr="005C302C" w:rsidRDefault="00B07B50" w:rsidP="00B07B50">
      <w:pPr>
        <w:ind w:firstLine="567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B07B50" w:rsidRPr="00B972A1" w:rsidTr="00213959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B50" w:rsidRPr="006A4AC1" w:rsidRDefault="00B07B50" w:rsidP="00213959">
            <w:pPr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07B50" w:rsidRPr="006A4AC1" w:rsidRDefault="00B07B50" w:rsidP="00213959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B50" w:rsidRPr="006A4AC1" w:rsidRDefault="00B07B50" w:rsidP="00213959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B50" w:rsidRPr="006A4AC1" w:rsidRDefault="00B07B50" w:rsidP="00213959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B50" w:rsidRPr="006A4AC1" w:rsidRDefault="00B07B50" w:rsidP="00213959">
            <w:pPr>
              <w:jc w:val="center"/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B50" w:rsidRPr="002D3DCF" w:rsidRDefault="00B07B50" w:rsidP="00213959">
            <w:pPr>
              <w:jc w:val="center"/>
              <w:rPr>
                <w:szCs w:val="28"/>
              </w:rPr>
            </w:pPr>
          </w:p>
        </w:tc>
      </w:tr>
    </w:tbl>
    <w:p w:rsidR="00B07B50" w:rsidRPr="00B972A1" w:rsidRDefault="00B07B50" w:rsidP="00B07B50">
      <w:pPr>
        <w:ind w:firstLine="1276"/>
      </w:pPr>
      <w:r w:rsidRPr="00B972A1">
        <w:t>с. Кичменгский Городок</w:t>
      </w:r>
    </w:p>
    <w:p w:rsidR="00B07B50" w:rsidRPr="005F2327" w:rsidRDefault="00B07B50" w:rsidP="00B07B50">
      <w:pPr>
        <w:pStyle w:val="a5"/>
        <w:ind w:left="567" w:right="5620" w:firstLine="0"/>
        <w:rPr>
          <w:rFonts w:ascii="Times New Roman" w:hAnsi="Times New Roman"/>
          <w:sz w:val="24"/>
          <w:szCs w:val="24"/>
        </w:rPr>
      </w:pPr>
    </w:p>
    <w:p w:rsidR="00B07B50" w:rsidRPr="005F2327" w:rsidRDefault="00B07B50" w:rsidP="00B07B50">
      <w:pPr>
        <w:pStyle w:val="a5"/>
        <w:ind w:left="567" w:right="5620" w:firstLine="0"/>
        <w:rPr>
          <w:rFonts w:ascii="Times New Roman" w:hAnsi="Times New Roman"/>
          <w:sz w:val="24"/>
          <w:szCs w:val="24"/>
        </w:rPr>
      </w:pPr>
    </w:p>
    <w:p w:rsidR="00B07B50" w:rsidRDefault="00D92A8B" w:rsidP="00B07B50">
      <w:pPr>
        <w:pStyle w:val="a5"/>
        <w:ind w:left="567" w:right="425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решение</w:t>
      </w:r>
    </w:p>
    <w:p w:rsidR="00D92A8B" w:rsidRDefault="00D92A8B" w:rsidP="00B07B50">
      <w:pPr>
        <w:pStyle w:val="a5"/>
        <w:ind w:left="567" w:right="425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Собрания</w:t>
      </w:r>
    </w:p>
    <w:p w:rsidR="00D92A8B" w:rsidRDefault="00D92A8B" w:rsidP="00B07B50">
      <w:pPr>
        <w:pStyle w:val="a5"/>
        <w:ind w:left="567" w:right="425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от 25.02.2020 года №208</w:t>
      </w:r>
    </w:p>
    <w:p w:rsidR="00B07B50" w:rsidRPr="005F2327" w:rsidRDefault="00B07B50" w:rsidP="00B07B50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B07B50" w:rsidRPr="005F2327" w:rsidRDefault="00B07B50" w:rsidP="00B07B50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A34ABE" w:rsidRDefault="00D56218" w:rsidP="00A34ABE">
      <w:pPr>
        <w:pStyle w:val="a5"/>
        <w:ind w:firstLine="567"/>
        <w:rPr>
          <w:rFonts w:ascii="Times New Roman" w:hAnsi="Times New Roman"/>
          <w:color w:val="262626" w:themeColor="text1" w:themeTint="D9"/>
        </w:rPr>
      </w:pPr>
      <w:proofErr w:type="gramStart"/>
      <w:r w:rsidRPr="00D92A8B">
        <w:rPr>
          <w:rFonts w:ascii="Times New Roman" w:hAnsi="Times New Roman"/>
        </w:rPr>
        <w:t xml:space="preserve">В соответствии с </w:t>
      </w:r>
      <w:r w:rsidR="001B19B9" w:rsidRPr="00D92A8B">
        <w:rPr>
          <w:rFonts w:ascii="Times New Roman" w:hAnsi="Times New Roman"/>
          <w:bCs/>
        </w:rPr>
        <w:t xml:space="preserve">Постановлением Правительства Вологодской области от </w:t>
      </w:r>
      <w:r w:rsidR="00D92A8B" w:rsidRPr="00D92A8B">
        <w:rPr>
          <w:rFonts w:ascii="Times New Roman" w:hAnsi="Times New Roman"/>
          <w:bCs/>
        </w:rPr>
        <w:t>01.12.2014 года №1083 «</w:t>
      </w:r>
      <w:r w:rsidR="00D92A8B" w:rsidRPr="00D92A8B">
        <w:rPr>
          <w:rFonts w:ascii="Times New Roman" w:hAnsi="Times New Roman"/>
          <w:spacing w:val="2"/>
          <w:shd w:val="clear" w:color="auto" w:fill="FFFFFF"/>
        </w:rPr>
        <w:t>Об утверждении Порядка определения размера арендной платы за предоставленные в аренду без торгов земельные участки, находящиеся в собственности Вологодской области, и земельные участки, государственная собственность на которые не разграничена, на территории Вологодской области», приказами Департамента имущественных отношений Вологодской области от 20.11.2020 года №101-н «Об утверждении результатов определения кадастровой стоимости</w:t>
      </w:r>
      <w:proofErr w:type="gramEnd"/>
      <w:r w:rsidR="00D92A8B" w:rsidRPr="00D92A8B">
        <w:rPr>
          <w:rFonts w:ascii="Times New Roman" w:hAnsi="Times New Roman"/>
          <w:spacing w:val="2"/>
          <w:shd w:val="clear" w:color="auto" w:fill="FFFFFF"/>
        </w:rPr>
        <w:t xml:space="preserve"> земельных участков категории земель «земли </w:t>
      </w:r>
      <w:r w:rsidR="00D92A8B" w:rsidRPr="00D92A8B">
        <w:rPr>
          <w:rFonts w:ascii="Times New Roman" w:hAnsi="Times New Roman"/>
          <w:shd w:val="clear" w:color="auto" w:fill="FFFFFF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</w:t>
      </w:r>
      <w:r w:rsidR="00D92A8B" w:rsidRPr="00D92A8B">
        <w:rPr>
          <w:rFonts w:ascii="Times New Roman" w:hAnsi="Times New Roman"/>
          <w:spacing w:val="2"/>
          <w:shd w:val="clear" w:color="auto" w:fill="FFFFFF"/>
        </w:rPr>
        <w:t xml:space="preserve">от 20.11.2020 года №102-н «Об утверждении </w:t>
      </w:r>
      <w:proofErr w:type="gramStart"/>
      <w:r w:rsidR="00D92A8B" w:rsidRPr="00D92A8B">
        <w:rPr>
          <w:rFonts w:ascii="Times New Roman" w:hAnsi="Times New Roman"/>
          <w:spacing w:val="2"/>
          <w:shd w:val="clear" w:color="auto" w:fill="FFFFFF"/>
        </w:rPr>
        <w:t>результатов определения кадастровой стоимости земельных участков категории</w:t>
      </w:r>
      <w:proofErr w:type="gramEnd"/>
      <w:r w:rsidR="00D92A8B" w:rsidRPr="00D92A8B">
        <w:rPr>
          <w:rFonts w:ascii="Times New Roman" w:hAnsi="Times New Roman"/>
          <w:spacing w:val="2"/>
          <w:shd w:val="clear" w:color="auto" w:fill="FFFFFF"/>
        </w:rPr>
        <w:t xml:space="preserve"> земель «земли сельскохозяйственного назначения»</w:t>
      </w:r>
      <w:r w:rsidR="00D92A8B" w:rsidRPr="00D92A8B">
        <w:rPr>
          <w:rFonts w:ascii="Times New Roman" w:hAnsi="Times New Roman"/>
          <w:color w:val="3C3C3C"/>
          <w:spacing w:val="2"/>
          <w:shd w:val="clear" w:color="auto" w:fill="FFFFFF"/>
        </w:rPr>
        <w:t xml:space="preserve"> </w:t>
      </w:r>
      <w:r w:rsidR="00B07B50" w:rsidRPr="00D92A8B">
        <w:rPr>
          <w:rFonts w:ascii="Times New Roman" w:hAnsi="Times New Roman"/>
        </w:rPr>
        <w:t>Муниципальное Собрание</w:t>
      </w:r>
      <w:r w:rsidR="00B07B50">
        <w:rPr>
          <w:rFonts w:ascii="Times New Roman" w:hAnsi="Times New Roman"/>
        </w:rPr>
        <w:t xml:space="preserve"> </w:t>
      </w:r>
      <w:r w:rsidR="00B07B50" w:rsidRPr="005F2327">
        <w:rPr>
          <w:rFonts w:ascii="Times New Roman" w:hAnsi="Times New Roman"/>
          <w:b/>
        </w:rPr>
        <w:t>РЕШИЛО</w:t>
      </w:r>
      <w:r w:rsidR="00B07B50" w:rsidRPr="004E505C">
        <w:rPr>
          <w:rFonts w:ascii="Times New Roman" w:hAnsi="Times New Roman"/>
        </w:rPr>
        <w:t>:</w:t>
      </w:r>
    </w:p>
    <w:p w:rsidR="00B07B50" w:rsidRPr="00A34ABE" w:rsidRDefault="00A34ABE" w:rsidP="00A34ABE">
      <w:pPr>
        <w:pStyle w:val="a5"/>
        <w:ind w:firstLine="567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 xml:space="preserve">1. </w:t>
      </w:r>
      <w:r w:rsidR="008F24E8">
        <w:rPr>
          <w:rFonts w:ascii="Times New Roman" w:hAnsi="Times New Roman"/>
        </w:rPr>
        <w:t xml:space="preserve">Внести в решение Муниципального Собрания Кичменгско-Городецкого муниципального района от 25.02.2020 года №208 «Об утверждении ставок арендной платы и коэффициентов в отношении земельных участков, государственная собственность на которые не разграничена, на территории Кичменгско-Городецкого муниципального района» </w:t>
      </w:r>
      <w:r>
        <w:rPr>
          <w:rFonts w:ascii="Times New Roman" w:hAnsi="Times New Roman"/>
        </w:rPr>
        <w:t xml:space="preserve">изменения, изложив приложение №2 в новой редакции согласно приложению </w:t>
      </w:r>
      <w:r w:rsidR="00B07B50">
        <w:rPr>
          <w:rFonts w:ascii="Times New Roman" w:hAnsi="Times New Roman"/>
        </w:rPr>
        <w:t>к настоящему решению.</w:t>
      </w:r>
    </w:p>
    <w:p w:rsidR="00B07B50" w:rsidRPr="008F24E8" w:rsidRDefault="008B1ABA" w:rsidP="001B19B9">
      <w:pPr>
        <w:pStyle w:val="a5"/>
        <w:ind w:firstLine="567"/>
        <w:rPr>
          <w:rFonts w:ascii="Times New Roman" w:hAnsi="Times New Roman"/>
        </w:rPr>
      </w:pPr>
      <w:r w:rsidRPr="008F24E8">
        <w:rPr>
          <w:rFonts w:ascii="Times New Roman" w:hAnsi="Times New Roman"/>
        </w:rPr>
        <w:t>4</w:t>
      </w:r>
      <w:r w:rsidR="00B07B50" w:rsidRPr="008F24E8">
        <w:rPr>
          <w:rFonts w:ascii="Times New Roman" w:hAnsi="Times New Roman"/>
        </w:rPr>
        <w:t xml:space="preserve">. Настоящее решение вступает в силу </w:t>
      </w:r>
      <w:r w:rsidR="001B19B9" w:rsidRPr="008F24E8">
        <w:rPr>
          <w:rFonts w:ascii="Times New Roman" w:hAnsi="Times New Roman"/>
        </w:rPr>
        <w:t>по истечении 10 дней после его опубликования в районной газете «Заря Севера» и распространяется на правоотнош</w:t>
      </w:r>
      <w:r w:rsidR="008F24E8" w:rsidRPr="008F24E8">
        <w:rPr>
          <w:rFonts w:ascii="Times New Roman" w:hAnsi="Times New Roman"/>
        </w:rPr>
        <w:t>ения, возникшие с 01.01.2021</w:t>
      </w:r>
      <w:r w:rsidR="001B19B9" w:rsidRPr="008F24E8">
        <w:rPr>
          <w:rFonts w:ascii="Times New Roman" w:hAnsi="Times New Roman"/>
        </w:rPr>
        <w:t xml:space="preserve"> года, и подлежит размещению на </w:t>
      </w:r>
      <w:r w:rsidR="001B19B9" w:rsidRPr="008F24E8">
        <w:rPr>
          <w:rFonts w:ascii="Times New Roman" w:hAnsi="Times New Roman"/>
        </w:rPr>
        <w:lastRenderedPageBreak/>
        <w:t>официальном сайте Кичменгско-Городецкого муниципального района в информационно-телекоммуникационной сети «Интернет».</w:t>
      </w:r>
    </w:p>
    <w:p w:rsidR="001B19B9" w:rsidRDefault="001B19B9" w:rsidP="00B07B50">
      <w:pPr>
        <w:rPr>
          <w:sz w:val="28"/>
          <w:szCs w:val="28"/>
        </w:rPr>
      </w:pPr>
    </w:p>
    <w:p w:rsidR="00D56218" w:rsidRDefault="00B07B50" w:rsidP="00B07B50">
      <w:pPr>
        <w:rPr>
          <w:sz w:val="28"/>
          <w:szCs w:val="28"/>
        </w:rPr>
        <w:sectPr w:rsidR="00D56218" w:rsidSect="00B237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 района                                                                                Л. Н. Дьякова</w:t>
      </w:r>
    </w:p>
    <w:p w:rsidR="00BA33FB" w:rsidRPr="00B07B50" w:rsidRDefault="00BA33FB" w:rsidP="00BA3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7B5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A33FB" w:rsidRPr="00B07B50" w:rsidRDefault="00BA33FB" w:rsidP="00BA3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Pr="00B07B50">
        <w:rPr>
          <w:rFonts w:ascii="Times New Roman" w:hAnsi="Times New Roman" w:cs="Times New Roman"/>
          <w:sz w:val="28"/>
          <w:szCs w:val="28"/>
        </w:rPr>
        <w:t>ешению</w:t>
      </w:r>
    </w:p>
    <w:p w:rsidR="00BA33FB" w:rsidRPr="00B07B50" w:rsidRDefault="00BA33FB" w:rsidP="00BA3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7B50">
        <w:rPr>
          <w:rFonts w:ascii="Times New Roman" w:hAnsi="Times New Roman" w:cs="Times New Roman"/>
          <w:sz w:val="28"/>
          <w:szCs w:val="28"/>
        </w:rPr>
        <w:t>Муниципального Собрания</w:t>
      </w:r>
    </w:p>
    <w:p w:rsidR="00BA33FB" w:rsidRPr="00B07B50" w:rsidRDefault="00BA33FB" w:rsidP="00BA3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7B50">
        <w:rPr>
          <w:rFonts w:ascii="Times New Roman" w:hAnsi="Times New Roman" w:cs="Times New Roman"/>
          <w:sz w:val="28"/>
          <w:szCs w:val="28"/>
        </w:rPr>
        <w:t>Кичменгско-Городецкого</w:t>
      </w:r>
    </w:p>
    <w:p w:rsidR="00BA33FB" w:rsidRPr="00B07B50" w:rsidRDefault="00BA33FB" w:rsidP="00BA3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7B5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A33FB" w:rsidRPr="00B07B50" w:rsidRDefault="00BA33FB" w:rsidP="00BA3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7B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3FB" w:rsidRDefault="00BA33FB" w:rsidP="00BA33FB">
      <w:pPr>
        <w:pStyle w:val="ConsPlusNormal"/>
        <w:jc w:val="both"/>
      </w:pPr>
    </w:p>
    <w:p w:rsidR="00BA33FB" w:rsidRPr="00D56218" w:rsidRDefault="00BA33FB" w:rsidP="00BA3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6218">
        <w:rPr>
          <w:rFonts w:ascii="Times New Roman" w:hAnsi="Times New Roman" w:cs="Times New Roman"/>
          <w:sz w:val="28"/>
          <w:szCs w:val="28"/>
        </w:rPr>
        <w:t>СТАВКИ</w:t>
      </w:r>
    </w:p>
    <w:p w:rsidR="00BA33FB" w:rsidRPr="00D56218" w:rsidRDefault="00BA33FB" w:rsidP="00BA3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6218">
        <w:rPr>
          <w:rFonts w:ascii="Times New Roman" w:hAnsi="Times New Roman" w:cs="Times New Roman"/>
          <w:sz w:val="28"/>
          <w:szCs w:val="28"/>
        </w:rPr>
        <w:t xml:space="preserve">АРЕНДНОЙ ПЛАТЫ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Pr="00D56218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BA33FB" w:rsidRPr="00D56218" w:rsidRDefault="00BA33FB" w:rsidP="00BA3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6218"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Pr="00D56218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Pr="00D56218">
        <w:rPr>
          <w:rFonts w:ascii="Times New Roman" w:hAnsi="Times New Roman" w:cs="Times New Roman"/>
          <w:sz w:val="28"/>
          <w:szCs w:val="28"/>
        </w:rPr>
        <w:t>, НА ТЕРРИТОРИИ</w:t>
      </w:r>
    </w:p>
    <w:p w:rsidR="00BA33FB" w:rsidRPr="00D56218" w:rsidRDefault="00BA33FB" w:rsidP="00BA3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6218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320"/>
        <w:gridCol w:w="6521"/>
      </w:tblGrid>
      <w:tr w:rsidR="00BA33FB" w:rsidTr="008E7ECE">
        <w:tc>
          <w:tcPr>
            <w:tcW w:w="8000" w:type="dxa"/>
            <w:gridSpan w:val="2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Вид разрешенного использования земельного участка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Ставка арендной платы, %</w:t>
            </w:r>
          </w:p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33FB" w:rsidTr="008E7ECE">
        <w:tc>
          <w:tcPr>
            <w:tcW w:w="14521" w:type="dxa"/>
            <w:gridSpan w:val="3"/>
          </w:tcPr>
          <w:p w:rsidR="00BA33FB" w:rsidRPr="0068672F" w:rsidRDefault="00BA33FB" w:rsidP="00F50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В составе земель населенных пунктов по группам видов разрешенного использования</w:t>
            </w:r>
          </w:p>
        </w:tc>
      </w:tr>
      <w:tr w:rsidR="00BA33FB" w:rsidTr="008E7ECE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домов </w:t>
            </w:r>
            <w:proofErr w:type="spellStart"/>
            <w:r w:rsidRPr="0068672F"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 w:rsidRPr="0068672F">
              <w:rPr>
                <w:rFonts w:ascii="Times New Roman" w:hAnsi="Times New Roman" w:cs="Times New Roman"/>
              </w:rPr>
              <w:t xml:space="preserve"> и многоэтажной жилой застройки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0.6</w:t>
            </w:r>
          </w:p>
        </w:tc>
      </w:tr>
      <w:tr w:rsidR="00BA33FB" w:rsidTr="008E7ECE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0.4</w:t>
            </w:r>
          </w:p>
        </w:tc>
      </w:tr>
      <w:tr w:rsidR="00BA33FB" w:rsidTr="008E7ECE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0.4</w:t>
            </w:r>
          </w:p>
        </w:tc>
      </w:tr>
      <w:tr w:rsidR="00BA33FB" w:rsidTr="008E7ECE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предоставленные для размещения автостоянок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BA33FB" w:rsidTr="008E7ECE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предоставленные для строительства и обслуживания гаражей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BA33FB" w:rsidTr="008E7ECE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0.</w:t>
            </w:r>
            <w:r w:rsidR="00CF36AF">
              <w:rPr>
                <w:rFonts w:ascii="Times New Roman" w:hAnsi="Times New Roman" w:cs="Times New Roman"/>
              </w:rPr>
              <w:t>4</w:t>
            </w:r>
          </w:p>
        </w:tc>
      </w:tr>
      <w:tr w:rsidR="00BA33FB" w:rsidTr="008E7ECE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BA33FB" w:rsidTr="008E7ECE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гостиниц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3.3</w:t>
            </w:r>
          </w:p>
        </w:tc>
      </w:tr>
      <w:tr w:rsidR="00BA33FB" w:rsidTr="008E7ECE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BA33FB" w:rsidTr="008E7ECE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1.7</w:t>
            </w:r>
          </w:p>
        </w:tc>
      </w:tr>
      <w:tr w:rsidR="00BA33FB" w:rsidTr="008E7ECE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и административных зданий, строений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3.6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456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20" w:type="dxa"/>
          </w:tcPr>
          <w:p w:rsidR="008E7ECE" w:rsidRPr="008A5A88" w:rsidRDefault="008E7ECE" w:rsidP="008534ED">
            <w:pPr>
              <w:pStyle w:val="ConsPlusNormal"/>
              <w:rPr>
                <w:rFonts w:ascii="Times New Roman" w:hAnsi="Times New Roman" w:cs="Times New Roman"/>
              </w:rPr>
            </w:pPr>
            <w:r w:rsidRPr="008A5A88">
              <w:rPr>
                <w:rFonts w:ascii="Times New Roman" w:hAnsi="Times New Roman" w:cs="Times New Roman"/>
              </w:rPr>
              <w:t>Земельные участки, предназначенные для размещения сооружений коммунального хозяйства</w:t>
            </w:r>
          </w:p>
        </w:tc>
        <w:tc>
          <w:tcPr>
            <w:tcW w:w="6521" w:type="dxa"/>
          </w:tcPr>
          <w:p w:rsidR="008E7ECE" w:rsidRPr="008A5A88" w:rsidRDefault="008E7ECE" w:rsidP="00456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A88">
              <w:rPr>
                <w:rFonts w:ascii="Times New Roman" w:hAnsi="Times New Roman" w:cs="Times New Roman"/>
              </w:rPr>
              <w:t>0.4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456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предоставленные для размещения электростанций, обслуживающих их сооружений и объектов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456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456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456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ископаемых, искусственно созданных внутренних водных путей, пристаней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  <w:proofErr w:type="gramEnd"/>
          </w:p>
        </w:tc>
        <w:tc>
          <w:tcPr>
            <w:tcW w:w="6521" w:type="dxa"/>
          </w:tcPr>
          <w:p w:rsidR="008E7ECE" w:rsidRPr="0068672F" w:rsidRDefault="0071464D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456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железнодорожных путей, автомобильных дорог,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</w:t>
            </w:r>
            <w:r w:rsidRPr="0068672F">
              <w:rPr>
                <w:rFonts w:ascii="Times New Roman" w:hAnsi="Times New Roman" w:cs="Times New Roman"/>
              </w:rPr>
              <w:lastRenderedPageBreak/>
              <w:t>электропередачи.</w:t>
            </w:r>
          </w:p>
        </w:tc>
        <w:tc>
          <w:tcPr>
            <w:tcW w:w="6521" w:type="dxa"/>
          </w:tcPr>
          <w:p w:rsidR="008E7ECE" w:rsidRPr="0068672F" w:rsidRDefault="0071464D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456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456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456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672F">
              <w:rPr>
                <w:rFonts w:ascii="Times New Roman" w:hAnsi="Times New Roman" w:cs="Times New Roman"/>
              </w:rPr>
              <w:t>Земельные участки проспектов, шоссе, аллей, бульваров, застав, переулков, проездов, тупиков; земли резерва; земли, занятые водными объектами, изъятые из оборота или ограниченные в обороте в соответствии с законодательством Российской Федерации, земли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8E7ECE" w:rsidTr="008E7ECE">
        <w:tc>
          <w:tcPr>
            <w:tcW w:w="14521" w:type="dxa"/>
            <w:gridSpan w:val="3"/>
          </w:tcPr>
          <w:p w:rsidR="008E7ECE" w:rsidRPr="0068672F" w:rsidRDefault="008E7ECE" w:rsidP="00F50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В составе земель особо охраняемых территорий и объектов по группам видов разрешенного использования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особо охраняемых природных территорий (за исключением земель в составе земель лечебно-оздоровительных местностей и курортов):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государственных природных заповедников, в том числе биосферных; земли государственных природных заказников; земли памятников природы; земли национальных парков; земли природных парков; земли дендрологических парков; земли ботанических садов; земли территорий традиционного природопользования коренных малочисленных народов Севера, Сибири и Дальнего Востока Российской Федерации.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природоохранного назначения: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68672F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68672F">
              <w:rPr>
                <w:rFonts w:ascii="Times New Roman" w:hAnsi="Times New Roman" w:cs="Times New Roman"/>
              </w:rPr>
              <w:t xml:space="preserve"> зон рек и водоемов;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земли запретных и </w:t>
            </w:r>
            <w:proofErr w:type="spellStart"/>
            <w:r w:rsidRPr="0068672F">
              <w:rPr>
                <w:rFonts w:ascii="Times New Roman" w:hAnsi="Times New Roman" w:cs="Times New Roman"/>
              </w:rPr>
              <w:t>нерестоохранных</w:t>
            </w:r>
            <w:proofErr w:type="spellEnd"/>
            <w:r w:rsidRPr="0068672F">
              <w:rPr>
                <w:rFonts w:ascii="Times New Roman" w:hAnsi="Times New Roman" w:cs="Times New Roman"/>
              </w:rPr>
              <w:t xml:space="preserve"> полос; земли лесов, выполняющих защитные функции;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земли противоэрозионных, </w:t>
            </w:r>
            <w:proofErr w:type="spellStart"/>
            <w:r w:rsidRPr="0068672F">
              <w:rPr>
                <w:rFonts w:ascii="Times New Roman" w:hAnsi="Times New Roman" w:cs="Times New Roman"/>
              </w:rPr>
              <w:t>пастбищезащитных</w:t>
            </w:r>
            <w:proofErr w:type="spellEnd"/>
            <w:r w:rsidRPr="0068672F">
              <w:rPr>
                <w:rFonts w:ascii="Times New Roman" w:hAnsi="Times New Roman" w:cs="Times New Roman"/>
              </w:rPr>
              <w:t xml:space="preserve"> и полезащитных насаждений; иные земли, выполняющие природоохранные функции.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пригородных зеленых зон.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на которых находятся учебно-туристические тропы, трассы.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Земли историко-культурного наследия: земли объектов культурного наследия Российской Федерации (памятников истории и культуры), в том числе объектов археологического наследия; земли достопримечательных мест, в том числе мест бытования исторических промыслов, производств и ремесел; земли военных и гражданских захоронений; особо ценные земли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1.5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рекреационного назначения (за исключением земель пригородных зеленых зон и земельных участков, на которых находятся учебно-туристические тропы и трассы); законодательством Российской Федерации; земельные участки под полосами отвода водоемов, каналов и коллекторов, набережные, земли лечебно-оздоровительных местностей и курортов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8E7ECE" w:rsidTr="008E7ECE">
        <w:tc>
          <w:tcPr>
            <w:tcW w:w="14521" w:type="dxa"/>
            <w:gridSpan w:val="3"/>
          </w:tcPr>
          <w:p w:rsidR="008E7ECE" w:rsidRPr="0068672F" w:rsidRDefault="008E7ECE" w:rsidP="00F50F5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по группам видов разрешенного использования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672F">
              <w:rPr>
                <w:rFonts w:ascii="Times New Roman" w:hAnsi="Times New Roman" w:cs="Times New Roman"/>
              </w:rPr>
              <w:t>Земельные участки для размещения наземных объектов космической инфраструктуры, включая космодромы, стартовые комплексы и пусковые установки, командно-измерительные комплексы, центры и пункты управления полетами космических объектов, пункты приема, хранения и переработки информации, базы хранения космической техники, районы падения отделяющихся частей ракет, полигоны приземления космических объектов и взлетно-посадочные полосы, объекты экспериментальной базы для отработки космической техники, центры и оборудование для подготовки космонавтов, другие</w:t>
            </w:r>
            <w:proofErr w:type="gramEnd"/>
            <w:r w:rsidRPr="006867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672F">
              <w:rPr>
                <w:rFonts w:ascii="Times New Roman" w:hAnsi="Times New Roman" w:cs="Times New Roman"/>
              </w:rPr>
              <w:t>наземные сооружения и техника, используемые при осуществлении космической деятельности; земельные участки, предоставленные для размещения аэропортов, аэродромов, аэровокзалов, взлетно-посадочных полос, других наземных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воздушного транспорта;</w:t>
            </w:r>
            <w:proofErr w:type="gramEnd"/>
            <w:r w:rsidRPr="0068672F">
              <w:rPr>
                <w:rFonts w:ascii="Times New Roman" w:hAnsi="Times New Roman" w:cs="Times New Roman"/>
              </w:rPr>
              <w:t xml:space="preserve"> земельные участки для размещения гидроэлектростанций, атомных станций, ядерных установок, пунктов хранения ядерных материалов и радиоактивных веществ, хранилищ радиоактивных отходов, тепловых станций и других электростанций, обслуживающих их сооружений и объектов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Земельные участки для размещения производственных и административных зданий, строений, сооружений и обслуживающих их объектов в целях обеспечения деятельности организаций и (или) эксплуатации объектов промышленности; </w:t>
            </w:r>
            <w:proofErr w:type="gramStart"/>
            <w:r w:rsidRPr="0068672F">
              <w:rPr>
                <w:rFonts w:ascii="Times New Roman" w:hAnsi="Times New Roman" w:cs="Times New Roman"/>
              </w:rPr>
              <w:t>земельные участки для установления полос отвода железных дорог, переданные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 соблюдения требований безопасности движения, установленных федеральными</w:t>
            </w:r>
            <w:proofErr w:type="gramEnd"/>
            <w:r w:rsidRPr="0068672F">
              <w:rPr>
                <w:rFonts w:ascii="Times New Roman" w:hAnsi="Times New Roman" w:cs="Times New Roman"/>
              </w:rPr>
              <w:t xml:space="preserve"> законами</w:t>
            </w:r>
          </w:p>
        </w:tc>
        <w:tc>
          <w:tcPr>
            <w:tcW w:w="6521" w:type="dxa"/>
          </w:tcPr>
          <w:p w:rsidR="008E7ECE" w:rsidRPr="0068672F" w:rsidRDefault="0071464D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под объектами дорожного сервиса, размещенные на полосах отвода автомобильных дорог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разработки полезных ископаемых, предоставляемые организациям горнодобывающей и нефтегазовой промышленности после оформления горного отвода, утверждения проекта рекультивации земель, восстановления ранее отработанных земель;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воздушных линий электропередачи, наземных сооружений кабельных линий электропередачи, подстанций, распределительных пунктов, других сооружений и объектов энергетики;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железнодорожных путей;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672F">
              <w:rPr>
                <w:rFonts w:ascii="Times New Roman" w:hAnsi="Times New Roman" w:cs="Times New Roman"/>
              </w:rPr>
              <w:t>земельные участки для установления полос отвода железных дорог, за исключением земельных участков, переданных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 соблюдения требований</w:t>
            </w:r>
            <w:proofErr w:type="gramEnd"/>
            <w:r w:rsidRPr="0068672F">
              <w:rPr>
                <w:rFonts w:ascii="Times New Roman" w:hAnsi="Times New Roman" w:cs="Times New Roman"/>
              </w:rPr>
              <w:t xml:space="preserve"> безопасности движения, установленных федеральными законами; земельные участки для размещения автомобильных дорог, их конструктивных элементов и дорожных сооружений; земельные участки </w:t>
            </w:r>
            <w:r w:rsidRPr="0068672F">
              <w:rPr>
                <w:rFonts w:ascii="Times New Roman" w:hAnsi="Times New Roman" w:cs="Times New Roman"/>
              </w:rPr>
              <w:lastRenderedPageBreak/>
              <w:t>для установления полос отвода автомобильных дорог, за исключением земельных участков под объектами дорожного сервиса;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искусственно созданных внутренних водных путей;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береговой полосы;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нефтепроводов, газопроводов, иных трубопроводов; земельные участки для установления охранных зон с особыми условиями использования земельных участков; земельные участки для размещения кабельных, радиорелейных и воздушных линий связи и линий радиофикации на трассах кабельных и воздушных линий связи и радиофикации;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подземных кабельных и воздушных линий связи и радиофикации; земельные участки для размещения наземных и подземных необслуживаемых усилительных пунктов на кабельных линиях связи;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наземных сооружений и инфраструктуры спутниковой связи</w:t>
            </w:r>
          </w:p>
        </w:tc>
        <w:tc>
          <w:tcPr>
            <w:tcW w:w="6521" w:type="dxa"/>
          </w:tcPr>
          <w:p w:rsidR="008E7ECE" w:rsidRPr="001B19B9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9B9">
              <w:rPr>
                <w:rFonts w:ascii="Times New Roman" w:hAnsi="Times New Roman" w:cs="Times New Roman"/>
              </w:rPr>
              <w:lastRenderedPageBreak/>
              <w:t>1.5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и эксплуатационных предприятий связи, у которых на балансе находятся радиорелейные, воздушные, кабельные линии связи и соответствующие полосы отчуждения;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672F">
              <w:rPr>
                <w:rFonts w:ascii="Times New Roman" w:hAnsi="Times New Roman" w:cs="Times New Roman"/>
              </w:rPr>
              <w:t>земельные участки для размещения, эксплуатации, расширения и реконструкции строений,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транспорта;</w:t>
            </w:r>
            <w:proofErr w:type="gramEnd"/>
            <w:r w:rsidRPr="0068672F">
              <w:rPr>
                <w:rFonts w:ascii="Times New Roman" w:hAnsi="Times New Roman" w:cs="Times New Roman"/>
              </w:rPr>
              <w:t xml:space="preserve"> земельные участки для размещения автовокзалов и автостанций, других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надземных и подземных зданий, строений, сооружений, устройств; </w:t>
            </w:r>
            <w:proofErr w:type="gramStart"/>
            <w:r w:rsidRPr="0068672F">
              <w:rPr>
                <w:rFonts w:ascii="Times New Roman" w:hAnsi="Times New Roman" w:cs="Times New Roman"/>
              </w:rPr>
              <w:t xml:space="preserve">земельные участки морских и речных портов,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надземных и подземных зданий, строений, сооружений, устройств и других объектов морского, внутреннего водного транспорта; земельные участки для размещения </w:t>
            </w:r>
            <w:r w:rsidRPr="0068672F">
              <w:rPr>
                <w:rFonts w:ascii="Times New Roman" w:hAnsi="Times New Roman" w:cs="Times New Roman"/>
              </w:rPr>
              <w:lastRenderedPageBreak/>
              <w:t>объектов, необходимых для эксплуатации, содержания, строительства, реконструкции, ремонта, развития надземных и подземных зданий, строений, сооружений, устройств и других объектов трубопроводного транспорта;</w:t>
            </w:r>
            <w:proofErr w:type="gramEnd"/>
            <w:r w:rsidRPr="0068672F">
              <w:rPr>
                <w:rFonts w:ascii="Times New Roman" w:hAnsi="Times New Roman" w:cs="Times New Roman"/>
              </w:rPr>
              <w:t xml:space="preserve"> земельные участки охранных, санитарно-защитных, технических и иных зон с особыми условиями земель промышленности и иного специального назначения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672F">
              <w:rPr>
                <w:rFonts w:ascii="Times New Roman" w:hAnsi="Times New Roman" w:cs="Times New Roman"/>
              </w:rPr>
              <w:t>Земельные участки для строительства, подготовки и поддержания в необходимой готовности Вооруженных Сил Российской Федерации, других войск, воинских формирований и органов (размещения военных организаций, учреждений и других объектов, дислокации войск и сил флота, проведения учений и иных мероприятий); земельные участки для разработки, производства и ремонта вооружения, военной, специальной, космической техники и боеприпасов (испытательные полигоны, места уничтожения оружия и захоронения отходов);</w:t>
            </w:r>
            <w:proofErr w:type="gramEnd"/>
            <w:r w:rsidRPr="0068672F">
              <w:rPr>
                <w:rFonts w:ascii="Times New Roman" w:hAnsi="Times New Roman" w:cs="Times New Roman"/>
              </w:rPr>
              <w:t xml:space="preserve"> земельные участки для создания запасов материальных ценностей в </w:t>
            </w:r>
            <w:proofErr w:type="gramStart"/>
            <w:r w:rsidRPr="0068672F">
              <w:rPr>
                <w:rFonts w:ascii="Times New Roman" w:hAnsi="Times New Roman" w:cs="Times New Roman"/>
              </w:rPr>
              <w:t>государственном</w:t>
            </w:r>
            <w:proofErr w:type="gramEnd"/>
            <w:r w:rsidRPr="0068672F">
              <w:rPr>
                <w:rFonts w:ascii="Times New Roman" w:hAnsi="Times New Roman" w:cs="Times New Roman"/>
              </w:rPr>
              <w:t xml:space="preserve"> и мобилизационных резервах (хранилища, склады и другие); земли иного специального назначения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8E7ECE" w:rsidTr="008E7ECE">
        <w:tc>
          <w:tcPr>
            <w:tcW w:w="14521" w:type="dxa"/>
            <w:gridSpan w:val="3"/>
          </w:tcPr>
          <w:p w:rsidR="008E7ECE" w:rsidRPr="0068672F" w:rsidRDefault="008E7ECE" w:rsidP="00F50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В составе земель сельскохозяйственного назначения по группам видов разрешенного использования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Сельскохозяйственные угодья</w:t>
            </w:r>
          </w:p>
        </w:tc>
        <w:tc>
          <w:tcPr>
            <w:tcW w:w="6521" w:type="dxa"/>
          </w:tcPr>
          <w:p w:rsidR="008E7ECE" w:rsidRPr="0068672F" w:rsidRDefault="0071464D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672F">
              <w:rPr>
                <w:rFonts w:ascii="Times New Roman" w:hAnsi="Times New Roman" w:cs="Times New Roman"/>
              </w:rPr>
              <w:t>Земли, занятые внутрихозяйственными дорогами, проездами, прогонами для скота, коммуникациями, полезащитными лесополосами, зданиями, строениями и сооружениями, используемыми для производства, хранения и первичной переработки сельскохозяйственной продукции, а также нарушенные земли, находящиеся под промышленной разработкой общераспространенных полезных ископаемых: глины, песка, щебня и т.д.</w:t>
            </w:r>
            <w:proofErr w:type="gramEnd"/>
          </w:p>
        </w:tc>
        <w:tc>
          <w:tcPr>
            <w:tcW w:w="6521" w:type="dxa"/>
          </w:tcPr>
          <w:p w:rsidR="008E7ECE" w:rsidRPr="0068672F" w:rsidRDefault="0071464D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под замкнутыми водоемами</w:t>
            </w:r>
          </w:p>
        </w:tc>
        <w:tc>
          <w:tcPr>
            <w:tcW w:w="6521" w:type="dxa"/>
          </w:tcPr>
          <w:p w:rsidR="008E7ECE" w:rsidRPr="0068672F" w:rsidRDefault="004C6DEF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под древесно-кустарниковой растительностью (за исключением полезащитных полос), болотами, нарушенные земли</w:t>
            </w:r>
          </w:p>
        </w:tc>
        <w:tc>
          <w:tcPr>
            <w:tcW w:w="6521" w:type="dxa"/>
          </w:tcPr>
          <w:p w:rsidR="008E7ECE" w:rsidRPr="0068672F" w:rsidRDefault="004C6DEF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Земли под лесами, не переведенные в установленном законодательством порядке в состав земель лесного фонда и находящиеся у землевладельцев </w:t>
            </w:r>
            <w:r w:rsidRPr="0068672F">
              <w:rPr>
                <w:rFonts w:ascii="Times New Roman" w:hAnsi="Times New Roman" w:cs="Times New Roman"/>
              </w:rPr>
              <w:lastRenderedPageBreak/>
              <w:t>(землепользователей) на праве постоянного (бессрочного) или безвозмездного пользования</w:t>
            </w:r>
          </w:p>
        </w:tc>
        <w:tc>
          <w:tcPr>
            <w:tcW w:w="6521" w:type="dxa"/>
          </w:tcPr>
          <w:p w:rsidR="008E7ECE" w:rsidRPr="0068672F" w:rsidRDefault="004C6DEF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В отношении земель садоводческих, огороднических и дачных объединений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0.6</w:t>
            </w:r>
          </w:p>
        </w:tc>
      </w:tr>
    </w:tbl>
    <w:p w:rsidR="008B1ABA" w:rsidRDefault="008B1ABA" w:rsidP="001B19B9">
      <w:pPr>
        <w:pStyle w:val="ConsPlusNormal"/>
        <w:jc w:val="both"/>
      </w:pPr>
    </w:p>
    <w:sectPr w:rsidR="008B1ABA" w:rsidSect="008B1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93" w:rsidRDefault="00C76E93" w:rsidP="008B1ABA">
      <w:r>
        <w:separator/>
      </w:r>
    </w:p>
  </w:endnote>
  <w:endnote w:type="continuationSeparator" w:id="0">
    <w:p w:rsidR="00C76E93" w:rsidRDefault="00C76E93" w:rsidP="008B1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93" w:rsidRDefault="00C76E93" w:rsidP="008B1ABA">
      <w:r>
        <w:separator/>
      </w:r>
    </w:p>
  </w:footnote>
  <w:footnote w:type="continuationSeparator" w:id="0">
    <w:p w:rsidR="00C76E93" w:rsidRDefault="00C76E93" w:rsidP="008B1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570"/>
    <w:multiLevelType w:val="hybridMultilevel"/>
    <w:tmpl w:val="F618B3C6"/>
    <w:lvl w:ilvl="0" w:tplc="D1EC024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006047"/>
    <w:multiLevelType w:val="multilevel"/>
    <w:tmpl w:val="FC3E68D8"/>
    <w:lvl w:ilvl="0">
      <w:start w:val="1"/>
      <w:numFmt w:val="decimal"/>
      <w:lvlText w:val="%1."/>
      <w:lvlJc w:val="left"/>
      <w:pPr>
        <w:ind w:left="1260" w:hanging="51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BAB"/>
    <w:rsid w:val="00005E2B"/>
    <w:rsid w:val="00017DB3"/>
    <w:rsid w:val="00073A5D"/>
    <w:rsid w:val="000E067C"/>
    <w:rsid w:val="000E392D"/>
    <w:rsid w:val="000F35D1"/>
    <w:rsid w:val="00102984"/>
    <w:rsid w:val="00130CC3"/>
    <w:rsid w:val="001A10CB"/>
    <w:rsid w:val="001B19B9"/>
    <w:rsid w:val="001F0A3D"/>
    <w:rsid w:val="001F0F07"/>
    <w:rsid w:val="0024738B"/>
    <w:rsid w:val="002817D0"/>
    <w:rsid w:val="0032107F"/>
    <w:rsid w:val="00353D62"/>
    <w:rsid w:val="0035587B"/>
    <w:rsid w:val="003C36CE"/>
    <w:rsid w:val="00441C73"/>
    <w:rsid w:val="004A3070"/>
    <w:rsid w:val="004C6DEF"/>
    <w:rsid w:val="005026A6"/>
    <w:rsid w:val="005E1FF4"/>
    <w:rsid w:val="005E6B84"/>
    <w:rsid w:val="0061443A"/>
    <w:rsid w:val="00643B83"/>
    <w:rsid w:val="00647A64"/>
    <w:rsid w:val="0068672F"/>
    <w:rsid w:val="0071464D"/>
    <w:rsid w:val="007163DA"/>
    <w:rsid w:val="007B265E"/>
    <w:rsid w:val="008015CC"/>
    <w:rsid w:val="00803193"/>
    <w:rsid w:val="008534ED"/>
    <w:rsid w:val="0085767D"/>
    <w:rsid w:val="008A5A88"/>
    <w:rsid w:val="008B1ABA"/>
    <w:rsid w:val="008C4A02"/>
    <w:rsid w:val="008E7ECE"/>
    <w:rsid w:val="008F24E8"/>
    <w:rsid w:val="00983368"/>
    <w:rsid w:val="00A21418"/>
    <w:rsid w:val="00A34ABE"/>
    <w:rsid w:val="00A45388"/>
    <w:rsid w:val="00AB0440"/>
    <w:rsid w:val="00AC63AB"/>
    <w:rsid w:val="00AD7FD3"/>
    <w:rsid w:val="00B07B50"/>
    <w:rsid w:val="00B22FAD"/>
    <w:rsid w:val="00BA33FB"/>
    <w:rsid w:val="00BC5128"/>
    <w:rsid w:val="00BC5676"/>
    <w:rsid w:val="00C16BAB"/>
    <w:rsid w:val="00C76E93"/>
    <w:rsid w:val="00CB6F2B"/>
    <w:rsid w:val="00CC5627"/>
    <w:rsid w:val="00CF36AF"/>
    <w:rsid w:val="00D06067"/>
    <w:rsid w:val="00D56218"/>
    <w:rsid w:val="00D92A8B"/>
    <w:rsid w:val="00DA6320"/>
    <w:rsid w:val="00DE3FD1"/>
    <w:rsid w:val="00E13C8C"/>
    <w:rsid w:val="00E15CC3"/>
    <w:rsid w:val="00EE425E"/>
    <w:rsid w:val="00FF38C4"/>
    <w:rsid w:val="00FF392F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B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0">
    <w:name w:val="consplustitle"/>
    <w:basedOn w:val="a"/>
    <w:rsid w:val="00B07B50"/>
    <w:pPr>
      <w:spacing w:before="100" w:beforeAutospacing="1" w:after="100" w:afterAutospacing="1"/>
    </w:pPr>
  </w:style>
  <w:style w:type="paragraph" w:styleId="a3">
    <w:name w:val="Subtitle"/>
    <w:basedOn w:val="a"/>
    <w:link w:val="a4"/>
    <w:qFormat/>
    <w:rsid w:val="00B07B50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07B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B07B50"/>
    <w:pPr>
      <w:ind w:firstLine="748"/>
      <w:jc w:val="both"/>
    </w:pPr>
    <w:rPr>
      <w:rFonts w:ascii="Arial" w:hAnsi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07B50"/>
    <w:rPr>
      <w:rFonts w:ascii="Arial" w:eastAsia="Times New Roman" w:hAnsi="Arial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B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B5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62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8B1A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1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B1A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B1A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admin</cp:lastModifiedBy>
  <cp:revision>33</cp:revision>
  <cp:lastPrinted>2020-12-08T12:56:00Z</cp:lastPrinted>
  <dcterms:created xsi:type="dcterms:W3CDTF">2018-08-20T13:25:00Z</dcterms:created>
  <dcterms:modified xsi:type="dcterms:W3CDTF">2020-12-09T11:45:00Z</dcterms:modified>
</cp:coreProperties>
</file>