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EC" w:rsidRPr="00083986" w:rsidRDefault="00536EEC" w:rsidP="00841BFF">
      <w:pPr>
        <w:pStyle w:val="ConsPlusNormal"/>
        <w:widowControl/>
        <w:ind w:left="4140" w:firstLine="0"/>
        <w:jc w:val="right"/>
        <w:rPr>
          <w:rStyle w:val="3"/>
          <w:rFonts w:ascii="Times New Roman" w:hAnsi="Times New Roman"/>
          <w:b w:val="0"/>
          <w:bCs w:val="0"/>
          <w:sz w:val="28"/>
          <w:szCs w:val="28"/>
        </w:rPr>
      </w:pPr>
    </w:p>
    <w:p w:rsidR="00536EEC" w:rsidRPr="00083986" w:rsidRDefault="00536EEC" w:rsidP="00841BFF">
      <w:pPr>
        <w:pStyle w:val="ConsPlusTitle"/>
        <w:spacing w:line="240" w:lineRule="atLeast"/>
        <w:jc w:val="right"/>
        <w:rPr>
          <w:rFonts w:ascii="Times New Roman" w:hAnsi="Times New Roman" w:cs="Times New Roman"/>
          <w:b w:val="0"/>
          <w:bCs w:val="0"/>
          <w:sz w:val="28"/>
          <w:szCs w:val="28"/>
        </w:rPr>
      </w:pPr>
    </w:p>
    <w:p w:rsidR="00536EEC" w:rsidRPr="00A133FD" w:rsidRDefault="00536EEC" w:rsidP="00AD5A8D">
      <w:pPr>
        <w:jc w:val="center"/>
        <w:rPr>
          <w:b/>
        </w:rPr>
      </w:pPr>
      <w:r w:rsidRPr="00A133FD">
        <w:rPr>
          <w:b/>
        </w:rPr>
        <w:t>КОМИТЕТ ПО УПРАВЛЕНИЮ ИМУЩЕСТВОМ</w:t>
      </w:r>
    </w:p>
    <w:p w:rsidR="00536EEC" w:rsidRPr="00A133FD" w:rsidRDefault="00536EEC" w:rsidP="00AD5A8D">
      <w:pPr>
        <w:jc w:val="center"/>
        <w:rPr>
          <w:b/>
        </w:rPr>
      </w:pPr>
      <w:r w:rsidRPr="00A133FD">
        <w:rPr>
          <w:b/>
        </w:rPr>
        <w:t>КИЧМЕНГСКО-ГОРОДЕЦКОГО  МУНИЦИПАЛЬНОГО  РАЙОНА</w:t>
      </w:r>
    </w:p>
    <w:p w:rsidR="00536EEC" w:rsidRPr="00A133FD" w:rsidRDefault="00536EEC" w:rsidP="00AD5A8D">
      <w:pPr>
        <w:pStyle w:val="BodyText31"/>
        <w:jc w:val="center"/>
        <w:rPr>
          <w:b/>
          <w:sz w:val="24"/>
        </w:rPr>
      </w:pPr>
      <w:r w:rsidRPr="00A133FD">
        <w:rPr>
          <w:b/>
          <w:sz w:val="24"/>
        </w:rPr>
        <w:t>ВОЛОГОДСКОЙ  ОБЛАСТИ</w:t>
      </w:r>
    </w:p>
    <w:p w:rsidR="00536EEC" w:rsidRDefault="00536EEC" w:rsidP="00AD5A8D">
      <w:pPr>
        <w:jc w:val="center"/>
        <w:rPr>
          <w:b/>
        </w:rPr>
      </w:pPr>
    </w:p>
    <w:p w:rsidR="00536EEC" w:rsidRPr="00A133FD" w:rsidRDefault="00536EEC" w:rsidP="00AD5A8D">
      <w:pPr>
        <w:jc w:val="center"/>
        <w:rPr>
          <w:b/>
        </w:rPr>
      </w:pPr>
      <w:r w:rsidRPr="00A133FD">
        <w:rPr>
          <w:b/>
        </w:rPr>
        <w:t>РАСПОРЯЖЕНИЕ</w:t>
      </w:r>
    </w:p>
    <w:p w:rsidR="00536EEC" w:rsidRDefault="00536EEC" w:rsidP="00AD5A8D">
      <w:pPr>
        <w:jc w:val="center"/>
      </w:pPr>
    </w:p>
    <w:p w:rsidR="00536EEC" w:rsidRDefault="00536EEC" w:rsidP="00AD5A8D">
      <w:r>
        <w:t xml:space="preserve">        От       10.07.2014 г.    № 30</w:t>
      </w:r>
    </w:p>
    <w:p w:rsidR="00536EEC" w:rsidRDefault="00536EEC" w:rsidP="00AD5A8D">
      <w:pPr>
        <w:rPr>
          <w:sz w:val="20"/>
        </w:rPr>
      </w:pPr>
      <w:r>
        <w:rPr>
          <w:sz w:val="20"/>
        </w:rPr>
        <w:t xml:space="preserve">            с. Кичменгский  Городок</w:t>
      </w:r>
    </w:p>
    <w:p w:rsidR="00536EEC" w:rsidRDefault="00536EEC" w:rsidP="00AD5A8D">
      <w:pPr>
        <w:rPr>
          <w:szCs w:val="28"/>
        </w:rPr>
      </w:pPr>
    </w:p>
    <w:p w:rsidR="00536EEC" w:rsidRPr="003623E5" w:rsidRDefault="00536EEC" w:rsidP="00AD5A8D">
      <w:pPr>
        <w:jc w:val="both"/>
        <w:rPr>
          <w:sz w:val="28"/>
          <w:szCs w:val="28"/>
        </w:rPr>
      </w:pPr>
      <w:r w:rsidRPr="003623E5">
        <w:rPr>
          <w:sz w:val="28"/>
          <w:szCs w:val="28"/>
        </w:rPr>
        <w:t xml:space="preserve">Об утверждении Административного регламента </w:t>
      </w:r>
    </w:p>
    <w:p w:rsidR="00536EEC" w:rsidRPr="003623E5" w:rsidRDefault="00536EEC" w:rsidP="00AD5A8D">
      <w:pPr>
        <w:jc w:val="both"/>
        <w:rPr>
          <w:sz w:val="28"/>
          <w:szCs w:val="28"/>
        </w:rPr>
      </w:pPr>
    </w:p>
    <w:p w:rsidR="00536EEC" w:rsidRPr="003623E5" w:rsidRDefault="00536EEC" w:rsidP="00AD5A8D">
      <w:pPr>
        <w:rPr>
          <w:rFonts w:cs="Tahoma"/>
          <w:sz w:val="28"/>
          <w:szCs w:val="28"/>
        </w:rPr>
      </w:pPr>
    </w:p>
    <w:p w:rsidR="00536EEC" w:rsidRPr="003623E5" w:rsidRDefault="00536EEC" w:rsidP="00AD5A8D">
      <w:pPr>
        <w:jc w:val="both"/>
        <w:rPr>
          <w:sz w:val="28"/>
          <w:szCs w:val="28"/>
        </w:rPr>
      </w:pPr>
      <w:r w:rsidRPr="003623E5">
        <w:rPr>
          <w:sz w:val="28"/>
          <w:szCs w:val="28"/>
        </w:rPr>
        <w:t xml:space="preserve">          В соответствии Порядком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Кичменгско-Городецкого муниципального района, утвержденным  постановлением  администрации района от 21 декабря  2011 года  № 593:</w:t>
      </w:r>
    </w:p>
    <w:p w:rsidR="00536EEC" w:rsidRPr="003623E5" w:rsidRDefault="00536EEC" w:rsidP="00AD5A8D">
      <w:pPr>
        <w:autoSpaceDE w:val="0"/>
        <w:autoSpaceDN w:val="0"/>
        <w:adjustRightInd w:val="0"/>
        <w:jc w:val="both"/>
        <w:rPr>
          <w:rFonts w:ascii="TimesNewRomanPS-BoldMT" w:hAnsi="TimesNewRomanPS-BoldMT" w:cs="TimesNewRomanPS-BoldMT"/>
          <w:bCs/>
          <w:color w:val="000000"/>
          <w:sz w:val="28"/>
          <w:szCs w:val="28"/>
        </w:rPr>
      </w:pPr>
      <w:r w:rsidRPr="003623E5">
        <w:rPr>
          <w:sz w:val="28"/>
          <w:szCs w:val="28"/>
        </w:rPr>
        <w:t xml:space="preserve">          1. Утвердить прилагаемый  Административный регламент предоставления муниципальной услуги по </w:t>
      </w:r>
      <w:r w:rsidRPr="00A73B1F">
        <w:rPr>
          <w:sz w:val="28"/>
          <w:szCs w:val="28"/>
        </w:rPr>
        <w:t xml:space="preserve"> </w:t>
      </w:r>
      <w:r>
        <w:rPr>
          <w:rStyle w:val="2"/>
          <w:sz w:val="28"/>
          <w:szCs w:val="28"/>
          <w:lang w:eastAsia="ru-RU"/>
        </w:rPr>
        <w:t xml:space="preserve">переводу земельных участков </w:t>
      </w:r>
      <w:r w:rsidRPr="002413F2">
        <w:rPr>
          <w:rStyle w:val="2"/>
          <w:sz w:val="28"/>
          <w:szCs w:val="28"/>
          <w:lang w:eastAsia="ru-RU"/>
        </w:rPr>
        <w:t>из одной категории в другую</w:t>
      </w:r>
      <w:r w:rsidRPr="003623E5">
        <w:rPr>
          <w:rFonts w:ascii="TimesNewRomanPS-BoldMT" w:hAnsi="TimesNewRomanPS-BoldMT" w:cs="TimesNewRomanPS-BoldMT"/>
          <w:bCs/>
          <w:color w:val="000000"/>
          <w:sz w:val="28"/>
          <w:szCs w:val="28"/>
        </w:rPr>
        <w:t>.</w:t>
      </w:r>
    </w:p>
    <w:p w:rsidR="00536EEC" w:rsidRPr="003623E5" w:rsidRDefault="00536EEC" w:rsidP="00AD5A8D">
      <w:pPr>
        <w:autoSpaceDE w:val="0"/>
        <w:autoSpaceDN w:val="0"/>
        <w:adjustRightInd w:val="0"/>
        <w:ind w:firstLine="540"/>
        <w:jc w:val="both"/>
        <w:rPr>
          <w:sz w:val="28"/>
          <w:szCs w:val="28"/>
        </w:rPr>
      </w:pPr>
      <w:r>
        <w:rPr>
          <w:sz w:val="28"/>
          <w:szCs w:val="28"/>
        </w:rPr>
        <w:t>2</w:t>
      </w:r>
      <w:r w:rsidRPr="003623E5">
        <w:rPr>
          <w:sz w:val="28"/>
          <w:szCs w:val="28"/>
        </w:rPr>
        <w:t xml:space="preserve">. Настоящее  распоряжение подлежит  размещению на официальном сайте администрации района в сети «Интернет»,  опубликованию в районной газете «Заря Севера». </w:t>
      </w:r>
    </w:p>
    <w:p w:rsidR="00536EEC" w:rsidRPr="003623E5" w:rsidRDefault="00536EEC" w:rsidP="00AD5A8D">
      <w:pPr>
        <w:jc w:val="both"/>
        <w:rPr>
          <w:sz w:val="28"/>
          <w:szCs w:val="28"/>
        </w:rPr>
      </w:pPr>
    </w:p>
    <w:p w:rsidR="00536EEC" w:rsidRPr="003623E5" w:rsidRDefault="00536EEC" w:rsidP="00AD5A8D">
      <w:pPr>
        <w:jc w:val="both"/>
        <w:rPr>
          <w:sz w:val="28"/>
          <w:szCs w:val="28"/>
        </w:rPr>
      </w:pPr>
    </w:p>
    <w:p w:rsidR="00536EEC" w:rsidRPr="003623E5" w:rsidRDefault="00536EEC" w:rsidP="00AD5A8D">
      <w:pPr>
        <w:rPr>
          <w:bCs/>
          <w:sz w:val="28"/>
          <w:szCs w:val="28"/>
        </w:rPr>
      </w:pPr>
      <w:r w:rsidRPr="003623E5">
        <w:rPr>
          <w:bCs/>
          <w:sz w:val="28"/>
          <w:szCs w:val="28"/>
        </w:rPr>
        <w:t>Председатель комитета                                           Чистякова В.В.</w:t>
      </w:r>
    </w:p>
    <w:p w:rsidR="00536EEC" w:rsidRPr="003623E5" w:rsidRDefault="00536EEC" w:rsidP="00AD5A8D">
      <w:pPr>
        <w:jc w:val="right"/>
        <w:rPr>
          <w:b/>
          <w:bCs/>
          <w:sz w:val="28"/>
          <w:szCs w:val="28"/>
        </w:rPr>
      </w:pPr>
    </w:p>
    <w:p w:rsidR="00536EEC" w:rsidRPr="003623E5" w:rsidRDefault="00536EEC" w:rsidP="00AD5A8D">
      <w:pPr>
        <w:pStyle w:val="ConsPlusTitle"/>
        <w:widowControl/>
        <w:jc w:val="center"/>
        <w:rPr>
          <w:rFonts w:ascii="Times New Roman" w:hAnsi="Times New Roman" w:cs="Times New Roman"/>
          <w:b w:val="0"/>
          <w:sz w:val="28"/>
          <w:szCs w:val="28"/>
        </w:rPr>
      </w:pPr>
    </w:p>
    <w:p w:rsidR="00536EEC" w:rsidRPr="003623E5" w:rsidRDefault="00536EEC" w:rsidP="00AD5A8D">
      <w:pPr>
        <w:pStyle w:val="ConsPlusTitle"/>
        <w:widowControl/>
        <w:jc w:val="center"/>
        <w:rPr>
          <w:rFonts w:ascii="Times New Roman" w:hAnsi="Times New Roman" w:cs="Times New Roman"/>
          <w:b w:val="0"/>
          <w:sz w:val="28"/>
          <w:szCs w:val="28"/>
        </w:rPr>
      </w:pPr>
    </w:p>
    <w:p w:rsidR="00536EEC" w:rsidRDefault="00536EEC" w:rsidP="00AD5A8D">
      <w:pPr>
        <w:pStyle w:val="ConsPlusTitle"/>
        <w:widowControl/>
        <w:jc w:val="center"/>
        <w:rPr>
          <w:rFonts w:ascii="Times New Roman" w:hAnsi="Times New Roman" w:cs="Times New Roman"/>
          <w:b w:val="0"/>
          <w:sz w:val="28"/>
          <w:szCs w:val="28"/>
        </w:rPr>
      </w:pPr>
    </w:p>
    <w:p w:rsidR="00536EEC" w:rsidRDefault="00536EEC" w:rsidP="00AD5A8D">
      <w:pPr>
        <w:pStyle w:val="ConsPlusTitle"/>
        <w:widowControl/>
        <w:jc w:val="center"/>
        <w:rPr>
          <w:rFonts w:ascii="Times New Roman" w:hAnsi="Times New Roman" w:cs="Times New Roman"/>
          <w:b w:val="0"/>
          <w:sz w:val="28"/>
          <w:szCs w:val="28"/>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Default="00536EEC" w:rsidP="00AD5A8D">
      <w:pPr>
        <w:pStyle w:val="ConsPlusTitle"/>
        <w:widowControl/>
        <w:jc w:val="right"/>
        <w:rPr>
          <w:rFonts w:ascii="Times New Roman" w:hAnsi="Times New Roman" w:cs="Times New Roman"/>
          <w:b w:val="0"/>
          <w:sz w:val="24"/>
          <w:szCs w:val="24"/>
        </w:rPr>
      </w:pPr>
    </w:p>
    <w:p w:rsidR="00536EEC" w:rsidRPr="003623E5" w:rsidRDefault="00536EEC" w:rsidP="00AD5A8D">
      <w:pPr>
        <w:pStyle w:val="ConsPlusTitle"/>
        <w:widowControl/>
        <w:jc w:val="right"/>
        <w:rPr>
          <w:rFonts w:ascii="Times New Roman" w:hAnsi="Times New Roman" w:cs="Times New Roman"/>
          <w:b w:val="0"/>
          <w:sz w:val="24"/>
          <w:szCs w:val="24"/>
        </w:rPr>
      </w:pPr>
      <w:r w:rsidRPr="003623E5">
        <w:rPr>
          <w:rFonts w:ascii="Times New Roman" w:hAnsi="Times New Roman" w:cs="Times New Roman"/>
          <w:b w:val="0"/>
          <w:sz w:val="24"/>
          <w:szCs w:val="24"/>
        </w:rPr>
        <w:t xml:space="preserve">Утвержден </w:t>
      </w:r>
    </w:p>
    <w:p w:rsidR="00536EEC" w:rsidRPr="003623E5" w:rsidRDefault="00536EEC" w:rsidP="00AD5A8D">
      <w:pPr>
        <w:pStyle w:val="ConsPlusTitle"/>
        <w:widowControl/>
        <w:jc w:val="right"/>
        <w:rPr>
          <w:rFonts w:ascii="Times New Roman" w:hAnsi="Times New Roman" w:cs="Times New Roman"/>
          <w:b w:val="0"/>
          <w:sz w:val="24"/>
          <w:szCs w:val="24"/>
        </w:rPr>
      </w:pPr>
      <w:r w:rsidRPr="003623E5">
        <w:rPr>
          <w:rFonts w:ascii="Times New Roman" w:hAnsi="Times New Roman" w:cs="Times New Roman"/>
          <w:b w:val="0"/>
          <w:sz w:val="24"/>
          <w:szCs w:val="24"/>
        </w:rPr>
        <w:t>распоряжением комитета</w:t>
      </w:r>
    </w:p>
    <w:p w:rsidR="00536EEC" w:rsidRPr="003623E5" w:rsidRDefault="00536EEC" w:rsidP="00AD5A8D">
      <w:pPr>
        <w:pStyle w:val="ConsPlusTitle"/>
        <w:widowControl/>
        <w:jc w:val="right"/>
        <w:rPr>
          <w:rFonts w:ascii="Times New Roman" w:hAnsi="Times New Roman" w:cs="Times New Roman"/>
          <w:b w:val="0"/>
          <w:sz w:val="24"/>
          <w:szCs w:val="24"/>
        </w:rPr>
      </w:pPr>
      <w:r w:rsidRPr="003623E5">
        <w:rPr>
          <w:rFonts w:ascii="Times New Roman" w:hAnsi="Times New Roman" w:cs="Times New Roman"/>
          <w:b w:val="0"/>
          <w:sz w:val="24"/>
          <w:szCs w:val="24"/>
        </w:rPr>
        <w:t>№ 3</w:t>
      </w:r>
      <w:r>
        <w:rPr>
          <w:rFonts w:ascii="Times New Roman" w:hAnsi="Times New Roman" w:cs="Times New Roman"/>
          <w:b w:val="0"/>
          <w:sz w:val="24"/>
          <w:szCs w:val="24"/>
        </w:rPr>
        <w:t>0</w:t>
      </w:r>
      <w:r w:rsidRPr="003623E5">
        <w:rPr>
          <w:rFonts w:ascii="Times New Roman" w:hAnsi="Times New Roman" w:cs="Times New Roman"/>
          <w:b w:val="0"/>
          <w:sz w:val="24"/>
          <w:szCs w:val="24"/>
        </w:rPr>
        <w:t xml:space="preserve"> от 10.07.2014 г.</w:t>
      </w:r>
    </w:p>
    <w:p w:rsidR="00536EEC" w:rsidRPr="00083986" w:rsidRDefault="00536EEC" w:rsidP="0053006B">
      <w:pPr>
        <w:pStyle w:val="ConsPlusNormal"/>
        <w:widowControl/>
        <w:tabs>
          <w:tab w:val="left" w:pos="6600"/>
        </w:tabs>
        <w:ind w:firstLine="540"/>
        <w:jc w:val="center"/>
        <w:rPr>
          <w:rFonts w:ascii="Times New Roman" w:hAnsi="Times New Roman" w:cs="Times New Roman"/>
          <w:sz w:val="28"/>
          <w:szCs w:val="28"/>
        </w:rPr>
      </w:pPr>
    </w:p>
    <w:p w:rsidR="00536EEC" w:rsidRPr="00DD4B63" w:rsidRDefault="00536EEC" w:rsidP="0053006B">
      <w:pPr>
        <w:pStyle w:val="ConsPlusTitle"/>
        <w:widowControl/>
        <w:jc w:val="center"/>
        <w:rPr>
          <w:rFonts w:ascii="Times New Roman" w:hAnsi="Times New Roman" w:cs="Times New Roman"/>
          <w:b w:val="0"/>
          <w:sz w:val="24"/>
          <w:szCs w:val="24"/>
        </w:rPr>
      </w:pPr>
      <w:r w:rsidRPr="00DD4B63">
        <w:rPr>
          <w:rFonts w:ascii="Times New Roman" w:hAnsi="Times New Roman" w:cs="Times New Roman"/>
          <w:b w:val="0"/>
          <w:sz w:val="24"/>
          <w:szCs w:val="24"/>
        </w:rPr>
        <w:t>АДМИНИСТРАТИВНЫЙ РЕГЛАМЕНТ</w:t>
      </w:r>
    </w:p>
    <w:p w:rsidR="00536EEC" w:rsidRPr="00DD4B63" w:rsidRDefault="00536EEC" w:rsidP="00E4503B">
      <w:pPr>
        <w:pStyle w:val="ConsPlusTitle"/>
        <w:widowControl/>
        <w:jc w:val="center"/>
        <w:rPr>
          <w:rStyle w:val="2"/>
          <w:b w:val="0"/>
          <w:sz w:val="24"/>
          <w:szCs w:val="24"/>
          <w:lang w:eastAsia="ru-RU"/>
        </w:rPr>
      </w:pPr>
      <w:r w:rsidRPr="00DD4B63">
        <w:rPr>
          <w:rFonts w:ascii="Times New Roman" w:hAnsi="Times New Roman" w:cs="Times New Roman"/>
          <w:b w:val="0"/>
          <w:sz w:val="24"/>
          <w:szCs w:val="24"/>
        </w:rPr>
        <w:t xml:space="preserve">ПО ПРЕДОСТАВЛЕНИЮ МУНИЦИПАЛЬНОЙ УСЛУГИ ПО </w:t>
      </w:r>
      <w:r w:rsidRPr="00DD4B63">
        <w:rPr>
          <w:rStyle w:val="2"/>
          <w:b w:val="0"/>
          <w:sz w:val="24"/>
          <w:szCs w:val="24"/>
          <w:lang w:eastAsia="ru-RU"/>
        </w:rPr>
        <w:t>ПЕРЕВОДУ ЗЕМЕЛЬНЫХ УЧАСТКОВ ИЗ ОДНОЙ КАТЕГОРИИ В ДРУГУЮ</w:t>
      </w:r>
    </w:p>
    <w:p w:rsidR="00536EEC" w:rsidRPr="000B3ED3" w:rsidRDefault="00536EEC" w:rsidP="00E4503B">
      <w:pPr>
        <w:pStyle w:val="ConsPlusTitle"/>
        <w:widowControl/>
        <w:jc w:val="center"/>
        <w:rPr>
          <w:b w:val="0"/>
        </w:rPr>
      </w:pPr>
    </w:p>
    <w:p w:rsidR="00536EEC" w:rsidRPr="00A73B1F" w:rsidRDefault="00536EEC" w:rsidP="00841BFF">
      <w:pPr>
        <w:pStyle w:val="ConsPlusNormal"/>
        <w:widowControl/>
        <w:ind w:firstLine="0"/>
        <w:jc w:val="center"/>
        <w:outlineLvl w:val="1"/>
        <w:rPr>
          <w:rFonts w:ascii="Times New Roman" w:hAnsi="Times New Roman" w:cs="Times New Roman"/>
          <w:bCs/>
          <w:sz w:val="28"/>
          <w:szCs w:val="28"/>
        </w:rPr>
      </w:pPr>
      <w:r w:rsidRPr="00A73B1F">
        <w:rPr>
          <w:rFonts w:ascii="Times New Roman" w:hAnsi="Times New Roman" w:cs="Times New Roman"/>
          <w:bCs/>
          <w:sz w:val="28"/>
          <w:szCs w:val="28"/>
        </w:rPr>
        <w:t>1. ОБЩИЕ ПОЛОЖЕНИЯ</w:t>
      </w:r>
    </w:p>
    <w:p w:rsidR="00536EEC" w:rsidRDefault="00536EEC" w:rsidP="00A73B1F">
      <w:pPr>
        <w:autoSpaceDE w:val="0"/>
        <w:autoSpaceDN w:val="0"/>
        <w:adjustRightInd w:val="0"/>
        <w:ind w:firstLine="540"/>
        <w:jc w:val="both"/>
        <w:outlineLvl w:val="0"/>
        <w:rPr>
          <w:sz w:val="28"/>
          <w:szCs w:val="28"/>
        </w:rPr>
      </w:pPr>
      <w:r w:rsidRPr="00083986">
        <w:rPr>
          <w:sz w:val="28"/>
          <w:szCs w:val="28"/>
        </w:rPr>
        <w:t>1.1</w:t>
      </w:r>
      <w:r w:rsidRPr="00886598">
        <w:rPr>
          <w:sz w:val="28"/>
          <w:szCs w:val="28"/>
        </w:rPr>
        <w:t>. Административный регламент предоставления</w:t>
      </w:r>
      <w:r>
        <w:rPr>
          <w:sz w:val="28"/>
          <w:szCs w:val="28"/>
        </w:rPr>
        <w:t xml:space="preserve"> </w:t>
      </w:r>
      <w:r w:rsidRPr="00886598">
        <w:rPr>
          <w:sz w:val="28"/>
          <w:szCs w:val="28"/>
        </w:rPr>
        <w:t>муниципальной услуги</w:t>
      </w:r>
      <w:r>
        <w:rPr>
          <w:sz w:val="28"/>
          <w:szCs w:val="28"/>
        </w:rPr>
        <w:t xml:space="preserve"> </w:t>
      </w:r>
      <w:r w:rsidRPr="00A73B1F">
        <w:rPr>
          <w:sz w:val="28"/>
          <w:szCs w:val="28"/>
        </w:rPr>
        <w:t xml:space="preserve">по </w:t>
      </w:r>
      <w:r>
        <w:rPr>
          <w:rStyle w:val="2"/>
          <w:sz w:val="28"/>
          <w:szCs w:val="28"/>
          <w:lang w:eastAsia="ru-RU"/>
        </w:rPr>
        <w:t xml:space="preserve">переводу земельных участков </w:t>
      </w:r>
      <w:r w:rsidRPr="002413F2">
        <w:rPr>
          <w:rStyle w:val="2"/>
          <w:sz w:val="28"/>
          <w:szCs w:val="28"/>
          <w:lang w:eastAsia="ru-RU"/>
        </w:rPr>
        <w:t>из одной категории в другую</w:t>
      </w:r>
      <w:r>
        <w:rPr>
          <w:rStyle w:val="2"/>
          <w:sz w:val="28"/>
          <w:szCs w:val="28"/>
          <w:lang w:eastAsia="ru-RU"/>
        </w:rPr>
        <w:t xml:space="preserve"> </w:t>
      </w:r>
      <w:r w:rsidRPr="00886598">
        <w:rPr>
          <w:sz w:val="28"/>
          <w:szCs w:val="28"/>
        </w:rPr>
        <w:t>устанавливает порядок</w:t>
      </w:r>
      <w:r>
        <w:rPr>
          <w:sz w:val="28"/>
          <w:szCs w:val="28"/>
        </w:rPr>
        <w:t xml:space="preserve"> </w:t>
      </w:r>
      <w:r w:rsidRPr="00886598">
        <w:rPr>
          <w:sz w:val="28"/>
          <w:szCs w:val="28"/>
        </w:rPr>
        <w:t>и стандарт предоставления муниципальной</w:t>
      </w:r>
      <w:r>
        <w:rPr>
          <w:sz w:val="28"/>
          <w:szCs w:val="28"/>
        </w:rPr>
        <w:t xml:space="preserve"> услуги в случаях перевода:</w:t>
      </w:r>
    </w:p>
    <w:p w:rsidR="00536EEC" w:rsidRPr="008E67AE" w:rsidRDefault="00536EEC" w:rsidP="000B3ED3">
      <w:pPr>
        <w:numPr>
          <w:ilvl w:val="1"/>
          <w:numId w:val="5"/>
        </w:numPr>
        <w:tabs>
          <w:tab w:val="clear" w:pos="1070"/>
          <w:tab w:val="num" w:pos="0"/>
          <w:tab w:val="left" w:pos="1080"/>
        </w:tabs>
        <w:ind w:left="0" w:firstLine="720"/>
        <w:jc w:val="both"/>
        <w:rPr>
          <w:sz w:val="28"/>
          <w:szCs w:val="28"/>
        </w:rPr>
      </w:pPr>
      <w:r w:rsidRPr="005365BD">
        <w:rPr>
          <w:sz w:val="28"/>
          <w:szCs w:val="28"/>
        </w:rPr>
        <w:t xml:space="preserve">земельных участков, находящихся в муниципальной собственности </w:t>
      </w:r>
      <w:r>
        <w:rPr>
          <w:sz w:val="28"/>
          <w:szCs w:val="28"/>
        </w:rPr>
        <w:t xml:space="preserve">Кичменгско-Городецкого муниципального района и </w:t>
      </w:r>
      <w:r w:rsidRPr="00B64AF2">
        <w:rPr>
          <w:sz w:val="28"/>
          <w:szCs w:val="28"/>
        </w:rPr>
        <w:t>государственной собственности, до</w:t>
      </w:r>
      <w:r>
        <w:rPr>
          <w:sz w:val="28"/>
          <w:szCs w:val="28"/>
        </w:rPr>
        <w:t xml:space="preserve"> </w:t>
      </w:r>
      <w:r w:rsidRPr="00B64AF2">
        <w:rPr>
          <w:sz w:val="28"/>
          <w:szCs w:val="28"/>
        </w:rPr>
        <w:t>разграничения государственной собственности на землю</w:t>
      </w:r>
      <w:r w:rsidRPr="005365BD">
        <w:rPr>
          <w:sz w:val="28"/>
          <w:szCs w:val="28"/>
        </w:rPr>
        <w:t xml:space="preserve"> </w:t>
      </w:r>
      <w:r>
        <w:rPr>
          <w:sz w:val="28"/>
          <w:szCs w:val="28"/>
        </w:rPr>
        <w:t>из земель запаса в земли</w:t>
      </w:r>
      <w:r w:rsidRPr="00F9410F">
        <w:t xml:space="preserve"> </w:t>
      </w:r>
      <w:r w:rsidRPr="00F9410F">
        <w:rPr>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sz w:val="28"/>
          <w:szCs w:val="28"/>
        </w:rPr>
        <w:t xml:space="preserve"> </w:t>
      </w:r>
      <w:r w:rsidRPr="005365BD">
        <w:rPr>
          <w:sz w:val="28"/>
          <w:szCs w:val="28"/>
        </w:rPr>
        <w:t>за исключением земель с</w:t>
      </w:r>
      <w:r>
        <w:rPr>
          <w:sz w:val="28"/>
          <w:szCs w:val="28"/>
        </w:rPr>
        <w:t>ельскохозяйственного назначения.</w:t>
      </w:r>
    </w:p>
    <w:p w:rsidR="00536EEC" w:rsidRDefault="00536EEC" w:rsidP="00223677">
      <w:pPr>
        <w:autoSpaceDE w:val="0"/>
        <w:autoSpaceDN w:val="0"/>
        <w:adjustRightInd w:val="0"/>
        <w:ind w:firstLine="540"/>
        <w:jc w:val="both"/>
        <w:rPr>
          <w:sz w:val="28"/>
          <w:szCs w:val="28"/>
        </w:rPr>
      </w:pPr>
      <w:r w:rsidRPr="00594D39">
        <w:rPr>
          <w:sz w:val="28"/>
          <w:szCs w:val="28"/>
        </w:rPr>
        <w:t xml:space="preserve">1.2. </w:t>
      </w:r>
      <w:r>
        <w:rPr>
          <w:sz w:val="28"/>
          <w:szCs w:val="28"/>
        </w:rPr>
        <w:t xml:space="preserve">Заявителями при предоставлении муниципальной услуги являются физические и юридические лица </w:t>
      </w:r>
      <w:r w:rsidRPr="00824941">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или уполномоченные ими лица.</w:t>
      </w:r>
    </w:p>
    <w:p w:rsidR="00536EEC" w:rsidRDefault="00536EEC" w:rsidP="00BF3DFA">
      <w:pPr>
        <w:autoSpaceDE w:val="0"/>
        <w:autoSpaceDN w:val="0"/>
        <w:adjustRightInd w:val="0"/>
        <w:ind w:firstLine="540"/>
        <w:jc w:val="both"/>
        <w:rPr>
          <w:sz w:val="28"/>
          <w:szCs w:val="28"/>
        </w:rPr>
      </w:pPr>
      <w:r w:rsidRPr="00083986">
        <w:rPr>
          <w:sz w:val="28"/>
          <w:szCs w:val="28"/>
        </w:rPr>
        <w:t xml:space="preserve">1.3. Порядок информирования о предоставлении </w:t>
      </w:r>
      <w:r>
        <w:rPr>
          <w:sz w:val="28"/>
          <w:szCs w:val="28"/>
        </w:rPr>
        <w:t>муниципальной</w:t>
      </w:r>
      <w:r w:rsidRPr="00083986">
        <w:rPr>
          <w:sz w:val="28"/>
          <w:szCs w:val="28"/>
        </w:rPr>
        <w:t xml:space="preserve"> услуги:</w:t>
      </w:r>
    </w:p>
    <w:p w:rsidR="00536EEC" w:rsidRPr="00144CA9" w:rsidRDefault="00536EEC" w:rsidP="00F9410F">
      <w:pPr>
        <w:widowControl w:val="0"/>
        <w:suppressAutoHyphens/>
        <w:autoSpaceDE w:val="0"/>
        <w:autoSpaceDN w:val="0"/>
        <w:adjustRightInd w:val="0"/>
        <w:ind w:firstLine="540"/>
        <w:jc w:val="both"/>
        <w:rPr>
          <w:color w:val="000000"/>
          <w:sz w:val="28"/>
          <w:szCs w:val="28"/>
        </w:rPr>
      </w:pPr>
      <w:r w:rsidRPr="00144CA9">
        <w:rPr>
          <w:color w:val="000000"/>
          <w:sz w:val="28"/>
          <w:szCs w:val="28"/>
        </w:rPr>
        <w:t xml:space="preserve">Место нахождения Комитета по управлению имуществом района </w:t>
      </w:r>
      <w:r w:rsidRPr="00144CA9">
        <w:rPr>
          <w:iCs/>
          <w:sz w:val="28"/>
          <w:szCs w:val="28"/>
        </w:rPr>
        <w:t>(далее – Уполномоченный орган)</w:t>
      </w:r>
      <w:r w:rsidRPr="00144CA9">
        <w:rPr>
          <w:color w:val="000000"/>
          <w:sz w:val="28"/>
          <w:szCs w:val="28"/>
        </w:rPr>
        <w:t>: Вологодская обл., село Кичменгский Городок, ул. Комсомольская, д.3</w:t>
      </w:r>
      <w:r w:rsidRPr="00144CA9">
        <w:rPr>
          <w:iCs/>
          <w:sz w:val="28"/>
          <w:szCs w:val="28"/>
        </w:rPr>
        <w:t>(далее – Уполномоченный орган)</w:t>
      </w:r>
      <w:r>
        <w:rPr>
          <w:iCs/>
          <w:sz w:val="28"/>
          <w:szCs w:val="28"/>
        </w:rPr>
        <w:t>.</w:t>
      </w:r>
    </w:p>
    <w:p w:rsidR="00536EEC" w:rsidRPr="00144CA9" w:rsidRDefault="00536EEC" w:rsidP="00F9410F">
      <w:pPr>
        <w:widowControl w:val="0"/>
        <w:suppressAutoHyphens/>
        <w:autoSpaceDE w:val="0"/>
        <w:autoSpaceDN w:val="0"/>
        <w:adjustRightInd w:val="0"/>
        <w:ind w:firstLine="540"/>
        <w:jc w:val="both"/>
        <w:rPr>
          <w:color w:val="000000"/>
          <w:sz w:val="28"/>
          <w:szCs w:val="28"/>
        </w:rPr>
      </w:pPr>
      <w:r w:rsidRPr="00144CA9">
        <w:rPr>
          <w:color w:val="000000"/>
          <w:sz w:val="28"/>
          <w:szCs w:val="28"/>
        </w:rPr>
        <w:t xml:space="preserve">Почтовый адрес </w:t>
      </w:r>
      <w:r w:rsidRPr="00144CA9">
        <w:rPr>
          <w:iCs/>
          <w:sz w:val="28"/>
          <w:szCs w:val="28"/>
        </w:rPr>
        <w:t>Уполномоченного органа</w:t>
      </w:r>
      <w:r w:rsidRPr="00144CA9">
        <w:rPr>
          <w:color w:val="000000"/>
          <w:sz w:val="28"/>
          <w:szCs w:val="28"/>
        </w:rPr>
        <w:t>:</w:t>
      </w:r>
      <w:r w:rsidRPr="00144CA9">
        <w:rPr>
          <w:sz w:val="28"/>
          <w:szCs w:val="28"/>
        </w:rPr>
        <w:t xml:space="preserve"> 161400,</w:t>
      </w:r>
      <w:r w:rsidRPr="00144CA9">
        <w:rPr>
          <w:color w:val="000000"/>
          <w:sz w:val="28"/>
          <w:szCs w:val="28"/>
        </w:rPr>
        <w:t xml:space="preserve"> Вологодская обл., село Кичменгский Городок, ул. Комсомольская, д.3</w:t>
      </w:r>
    </w:p>
    <w:p w:rsidR="00536EEC" w:rsidRPr="00144CA9" w:rsidRDefault="00536EEC" w:rsidP="00F9410F">
      <w:pPr>
        <w:tabs>
          <w:tab w:val="left" w:pos="1134"/>
        </w:tabs>
        <w:autoSpaceDE w:val="0"/>
        <w:autoSpaceDN w:val="0"/>
        <w:adjustRightInd w:val="0"/>
        <w:ind w:firstLine="567"/>
        <w:jc w:val="both"/>
        <w:rPr>
          <w:sz w:val="28"/>
          <w:szCs w:val="28"/>
        </w:rPr>
      </w:pPr>
      <w:r w:rsidRPr="00144CA9">
        <w:rPr>
          <w:sz w:val="28"/>
          <w:szCs w:val="28"/>
        </w:rPr>
        <w:t>Телефон/факс: 2-15-75</w:t>
      </w:r>
    </w:p>
    <w:p w:rsidR="00536EEC" w:rsidRPr="00144CA9" w:rsidRDefault="00536EEC" w:rsidP="00F9410F">
      <w:pPr>
        <w:tabs>
          <w:tab w:val="left" w:pos="1134"/>
        </w:tabs>
        <w:autoSpaceDE w:val="0"/>
        <w:autoSpaceDN w:val="0"/>
        <w:adjustRightInd w:val="0"/>
        <w:ind w:firstLine="567"/>
        <w:jc w:val="both"/>
        <w:rPr>
          <w:sz w:val="28"/>
          <w:szCs w:val="28"/>
        </w:rPr>
      </w:pPr>
      <w:r w:rsidRPr="00144CA9">
        <w:rPr>
          <w:sz w:val="28"/>
          <w:szCs w:val="28"/>
        </w:rPr>
        <w:t xml:space="preserve">Адрес электронной почты: </w:t>
      </w:r>
      <w:r w:rsidRPr="00144CA9">
        <w:rPr>
          <w:sz w:val="28"/>
          <w:szCs w:val="28"/>
          <w:lang w:val="en-US"/>
        </w:rPr>
        <w:t>kgor</w:t>
      </w:r>
      <w:r w:rsidRPr="00144CA9">
        <w:rPr>
          <w:sz w:val="28"/>
          <w:szCs w:val="28"/>
        </w:rPr>
        <w:t>_</w:t>
      </w:r>
      <w:r w:rsidRPr="00144CA9">
        <w:rPr>
          <w:sz w:val="28"/>
          <w:szCs w:val="28"/>
          <w:lang w:val="en-US"/>
        </w:rPr>
        <w:t>kymi</w:t>
      </w:r>
      <w:r w:rsidRPr="00144CA9">
        <w:rPr>
          <w:sz w:val="28"/>
          <w:szCs w:val="28"/>
        </w:rPr>
        <w:t>@</w:t>
      </w:r>
      <w:r w:rsidRPr="00144CA9">
        <w:rPr>
          <w:sz w:val="28"/>
          <w:szCs w:val="28"/>
          <w:lang w:val="en-US"/>
        </w:rPr>
        <w:t>mail</w:t>
      </w:r>
      <w:r w:rsidRPr="00144CA9">
        <w:rPr>
          <w:sz w:val="28"/>
          <w:szCs w:val="28"/>
        </w:rPr>
        <w:t>.</w:t>
      </w:r>
      <w:r w:rsidRPr="00144CA9">
        <w:rPr>
          <w:sz w:val="28"/>
          <w:szCs w:val="28"/>
          <w:lang w:val="en-US"/>
        </w:rPr>
        <w:t>ru</w:t>
      </w:r>
    </w:p>
    <w:p w:rsidR="00536EEC" w:rsidRPr="00144CA9" w:rsidRDefault="00536EEC" w:rsidP="00F9410F">
      <w:pPr>
        <w:tabs>
          <w:tab w:val="left" w:pos="1134"/>
        </w:tabs>
        <w:autoSpaceDE w:val="0"/>
        <w:autoSpaceDN w:val="0"/>
        <w:adjustRightInd w:val="0"/>
        <w:ind w:firstLine="567"/>
        <w:jc w:val="both"/>
        <w:rPr>
          <w:sz w:val="28"/>
          <w:szCs w:val="28"/>
        </w:rPr>
      </w:pPr>
      <w:r w:rsidRPr="00144CA9">
        <w:rPr>
          <w:sz w:val="28"/>
          <w:szCs w:val="28"/>
        </w:rPr>
        <w:t>Телефон для информирования по вопросам, связанным с предоставлением муниципальной услуги: 2-15-75</w:t>
      </w:r>
    </w:p>
    <w:p w:rsidR="00536EEC" w:rsidRPr="00144CA9" w:rsidRDefault="00536EEC" w:rsidP="00F9410F">
      <w:pPr>
        <w:autoSpaceDE w:val="0"/>
        <w:autoSpaceDN w:val="0"/>
        <w:adjustRightInd w:val="0"/>
        <w:ind w:firstLine="567"/>
        <w:jc w:val="both"/>
        <w:rPr>
          <w:sz w:val="28"/>
          <w:szCs w:val="28"/>
        </w:rPr>
      </w:pPr>
      <w:r w:rsidRPr="00144CA9">
        <w:rPr>
          <w:sz w:val="28"/>
          <w:szCs w:val="28"/>
        </w:rPr>
        <w:t xml:space="preserve">Адрес официального сайта </w:t>
      </w:r>
      <w:r w:rsidRPr="00144CA9">
        <w:rPr>
          <w:iCs/>
          <w:sz w:val="28"/>
          <w:szCs w:val="28"/>
        </w:rPr>
        <w:t>Уполномоченного органа</w:t>
      </w:r>
      <w:r w:rsidRPr="00144CA9">
        <w:rPr>
          <w:sz w:val="28"/>
          <w:szCs w:val="28"/>
        </w:rPr>
        <w:t xml:space="preserve"> в информационно-телекоммуникационной сети общего пользования «Интернет» (далее – Интернет-сайт): </w:t>
      </w:r>
      <w:hyperlink r:id="rId7" w:history="1">
        <w:r w:rsidRPr="00144CA9">
          <w:rPr>
            <w:rStyle w:val="Hyperlink"/>
            <w:sz w:val="28"/>
            <w:szCs w:val="28"/>
          </w:rPr>
          <w:t>www.kichgorod.ru</w:t>
        </w:r>
      </w:hyperlink>
    </w:p>
    <w:p w:rsidR="00536EEC" w:rsidRPr="00144CA9" w:rsidRDefault="00536EEC" w:rsidP="00F9410F">
      <w:pPr>
        <w:autoSpaceDE w:val="0"/>
        <w:autoSpaceDN w:val="0"/>
        <w:adjustRightInd w:val="0"/>
        <w:ind w:firstLine="567"/>
        <w:jc w:val="both"/>
        <w:outlineLvl w:val="0"/>
        <w:rPr>
          <w:sz w:val="28"/>
          <w:szCs w:val="28"/>
        </w:rPr>
      </w:pPr>
      <w:r w:rsidRPr="00144CA9">
        <w:rPr>
          <w:sz w:val="28"/>
          <w:szCs w:val="28"/>
        </w:rPr>
        <w:t>Адрес Единого портала государственных и муниципальных услуг (функций): www.gosuslugi.</w:t>
      </w:r>
      <w:r w:rsidRPr="00144CA9">
        <w:rPr>
          <w:sz w:val="28"/>
          <w:szCs w:val="28"/>
          <w:lang w:val="en-US"/>
        </w:rPr>
        <w:t>ru</w:t>
      </w:r>
    </w:p>
    <w:p w:rsidR="00536EEC" w:rsidRPr="00144CA9" w:rsidRDefault="00536EEC" w:rsidP="00F9410F">
      <w:pPr>
        <w:autoSpaceDE w:val="0"/>
        <w:autoSpaceDN w:val="0"/>
        <w:adjustRightInd w:val="0"/>
        <w:ind w:firstLine="567"/>
        <w:jc w:val="both"/>
        <w:outlineLvl w:val="0"/>
        <w:rPr>
          <w:sz w:val="28"/>
          <w:szCs w:val="28"/>
        </w:rPr>
      </w:pPr>
      <w:r w:rsidRPr="00144CA9">
        <w:rPr>
          <w:sz w:val="28"/>
          <w:szCs w:val="28"/>
        </w:rPr>
        <w:t xml:space="preserve">Адрес Портала государственных и муниципальных услуг (функций) области: </w:t>
      </w:r>
      <w:hyperlink r:id="rId8" w:history="1">
        <w:r w:rsidRPr="00144CA9">
          <w:rPr>
            <w:rStyle w:val="Hyperlink"/>
            <w:sz w:val="28"/>
            <w:szCs w:val="28"/>
          </w:rPr>
          <w:t>www.gosuslugi.gov35.ru.</w:t>
        </w:r>
      </w:hyperlink>
    </w:p>
    <w:p w:rsidR="00536EEC" w:rsidRPr="00144CA9" w:rsidRDefault="00536EEC" w:rsidP="00F9410F">
      <w:pPr>
        <w:pStyle w:val="ConsPlusNormal"/>
        <w:widowControl/>
        <w:ind w:right="-5" w:firstLine="0"/>
        <w:jc w:val="both"/>
        <w:rPr>
          <w:rFonts w:ascii="Times New Roman" w:hAnsi="Times New Roman" w:cs="Times New Roman"/>
          <w:sz w:val="28"/>
          <w:szCs w:val="28"/>
        </w:rPr>
      </w:pPr>
      <w:r w:rsidRPr="00144CA9">
        <w:rPr>
          <w:rFonts w:ascii="Times New Roman" w:hAnsi="Times New Roman" w:cs="Times New Roman"/>
          <w:sz w:val="28"/>
          <w:szCs w:val="28"/>
        </w:rPr>
        <w:t xml:space="preserve">График работы </w:t>
      </w:r>
      <w:r w:rsidRPr="00144CA9">
        <w:rPr>
          <w:rFonts w:ascii="Times New Roman" w:hAnsi="Times New Roman" w:cs="Times New Roman"/>
          <w:iCs/>
          <w:sz w:val="28"/>
          <w:szCs w:val="28"/>
        </w:rPr>
        <w:t>Уполномоченного органа</w:t>
      </w:r>
      <w:r w:rsidRPr="00144CA9">
        <w:rPr>
          <w:rFonts w:ascii="Times New Roman" w:hAnsi="Times New Roman" w:cs="Times New Roman"/>
          <w:sz w:val="28"/>
          <w:szCs w:val="28"/>
        </w:rPr>
        <w:t>:</w:t>
      </w:r>
    </w:p>
    <w:p w:rsidR="00536EEC" w:rsidRPr="00083986" w:rsidRDefault="00536EEC" w:rsidP="00F9410F">
      <w:pPr>
        <w:pStyle w:val="ConsPlusNormal"/>
        <w:widowControl/>
        <w:ind w:right="-5"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536EEC" w:rsidRPr="00083986" w:rsidTr="00667BD4">
        <w:tc>
          <w:tcPr>
            <w:tcW w:w="4753"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Понедельник</w:t>
            </w:r>
          </w:p>
        </w:tc>
        <w:tc>
          <w:tcPr>
            <w:tcW w:w="4710" w:type="dxa"/>
          </w:tcPr>
          <w:p w:rsidR="00536EEC" w:rsidRPr="00083986" w:rsidRDefault="00536EEC" w:rsidP="00667BD4">
            <w:pPr>
              <w:pStyle w:val="ConsPlusNormal"/>
              <w:ind w:right="-5"/>
              <w:jc w:val="both"/>
              <w:rPr>
                <w:rFonts w:ascii="Times New Roman" w:hAnsi="Times New Roman" w:cs="Times New Roman"/>
                <w:sz w:val="28"/>
                <w:szCs w:val="28"/>
              </w:rPr>
            </w:pPr>
            <w:r>
              <w:rPr>
                <w:rFonts w:ascii="Times New Roman" w:hAnsi="Times New Roman" w:cs="Times New Roman"/>
                <w:sz w:val="28"/>
                <w:szCs w:val="28"/>
              </w:rPr>
              <w:t>08:30-17:00 обед 12:30-14:00</w:t>
            </w:r>
          </w:p>
        </w:tc>
      </w:tr>
      <w:tr w:rsidR="00536EEC" w:rsidRPr="00083986" w:rsidTr="00667BD4">
        <w:tc>
          <w:tcPr>
            <w:tcW w:w="4753"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Вторник</w:t>
            </w:r>
          </w:p>
        </w:tc>
        <w:tc>
          <w:tcPr>
            <w:tcW w:w="4710" w:type="dxa"/>
          </w:tcPr>
          <w:p w:rsidR="00536EEC" w:rsidRPr="00083986" w:rsidRDefault="00536EEC" w:rsidP="00667BD4">
            <w:pPr>
              <w:pStyle w:val="ConsPlusNormal"/>
              <w:ind w:right="-5"/>
              <w:jc w:val="both"/>
              <w:rPr>
                <w:rFonts w:ascii="Times New Roman" w:hAnsi="Times New Roman" w:cs="Times New Roman"/>
                <w:sz w:val="28"/>
                <w:szCs w:val="28"/>
              </w:rPr>
            </w:pPr>
            <w:r>
              <w:rPr>
                <w:rFonts w:ascii="Times New Roman" w:hAnsi="Times New Roman" w:cs="Times New Roman"/>
                <w:sz w:val="28"/>
                <w:szCs w:val="28"/>
              </w:rPr>
              <w:t>08:30-17:00 обед 12:30-14:00</w:t>
            </w:r>
          </w:p>
        </w:tc>
      </w:tr>
      <w:tr w:rsidR="00536EEC" w:rsidRPr="00083986" w:rsidTr="00667BD4">
        <w:tc>
          <w:tcPr>
            <w:tcW w:w="4753"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Среда</w:t>
            </w:r>
          </w:p>
        </w:tc>
        <w:tc>
          <w:tcPr>
            <w:tcW w:w="4710" w:type="dxa"/>
          </w:tcPr>
          <w:p w:rsidR="00536EEC" w:rsidRPr="00083986" w:rsidRDefault="00536EEC" w:rsidP="00667BD4">
            <w:pPr>
              <w:pStyle w:val="ConsPlusNormal"/>
              <w:ind w:right="-5"/>
              <w:jc w:val="both"/>
              <w:rPr>
                <w:rFonts w:ascii="Times New Roman" w:hAnsi="Times New Roman" w:cs="Times New Roman"/>
                <w:sz w:val="28"/>
                <w:szCs w:val="28"/>
              </w:rPr>
            </w:pPr>
            <w:r>
              <w:rPr>
                <w:rFonts w:ascii="Times New Roman" w:hAnsi="Times New Roman" w:cs="Times New Roman"/>
                <w:sz w:val="28"/>
                <w:szCs w:val="28"/>
              </w:rPr>
              <w:t>08:30-17:00 обед 12:30-14:00</w:t>
            </w:r>
          </w:p>
        </w:tc>
      </w:tr>
      <w:tr w:rsidR="00536EEC" w:rsidRPr="00083986" w:rsidTr="00667BD4">
        <w:tc>
          <w:tcPr>
            <w:tcW w:w="4753"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Четверг</w:t>
            </w:r>
          </w:p>
        </w:tc>
        <w:tc>
          <w:tcPr>
            <w:tcW w:w="4710" w:type="dxa"/>
          </w:tcPr>
          <w:p w:rsidR="00536EEC" w:rsidRPr="00083986" w:rsidRDefault="00536EEC" w:rsidP="00667BD4">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 xml:space="preserve">     08:30-17:00 обед 12:30-14:00</w:t>
            </w:r>
          </w:p>
        </w:tc>
      </w:tr>
      <w:tr w:rsidR="00536EEC" w:rsidRPr="00083986" w:rsidTr="00667BD4">
        <w:tc>
          <w:tcPr>
            <w:tcW w:w="4753"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Пятница</w:t>
            </w:r>
          </w:p>
        </w:tc>
        <w:tc>
          <w:tcPr>
            <w:tcW w:w="4710" w:type="dxa"/>
          </w:tcPr>
          <w:p w:rsidR="00536EEC" w:rsidRPr="00083986" w:rsidRDefault="00536EEC" w:rsidP="00667BD4">
            <w:pPr>
              <w:pStyle w:val="ConsPlusNormal"/>
              <w:widowControl/>
              <w:tabs>
                <w:tab w:val="left" w:pos="1545"/>
              </w:tabs>
              <w:ind w:right="-5" w:firstLine="0"/>
              <w:jc w:val="both"/>
              <w:rPr>
                <w:rFonts w:ascii="Times New Roman" w:hAnsi="Times New Roman" w:cs="Times New Roman"/>
                <w:sz w:val="28"/>
                <w:szCs w:val="28"/>
              </w:rPr>
            </w:pPr>
            <w:r>
              <w:rPr>
                <w:rFonts w:ascii="Times New Roman" w:hAnsi="Times New Roman" w:cs="Times New Roman"/>
                <w:sz w:val="28"/>
                <w:szCs w:val="28"/>
              </w:rPr>
              <w:t xml:space="preserve">          08:30-17:00 обед 12:30-14:00</w:t>
            </w:r>
          </w:p>
        </w:tc>
      </w:tr>
      <w:tr w:rsidR="00536EEC" w:rsidRPr="00083986" w:rsidTr="00667BD4">
        <w:tc>
          <w:tcPr>
            <w:tcW w:w="4753"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Суббота</w:t>
            </w:r>
          </w:p>
        </w:tc>
        <w:tc>
          <w:tcPr>
            <w:tcW w:w="4710"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 xml:space="preserve">               выходной</w:t>
            </w:r>
          </w:p>
        </w:tc>
      </w:tr>
      <w:tr w:rsidR="00536EEC" w:rsidRPr="00083986" w:rsidTr="00667BD4">
        <w:tc>
          <w:tcPr>
            <w:tcW w:w="4753"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Воскресенье</w:t>
            </w:r>
          </w:p>
        </w:tc>
        <w:tc>
          <w:tcPr>
            <w:tcW w:w="4710"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 xml:space="preserve">               выходной</w:t>
            </w:r>
          </w:p>
        </w:tc>
      </w:tr>
      <w:tr w:rsidR="00536EEC" w:rsidRPr="00083986" w:rsidTr="00667BD4">
        <w:tc>
          <w:tcPr>
            <w:tcW w:w="4753" w:type="dxa"/>
          </w:tcPr>
          <w:p w:rsidR="00536EEC" w:rsidRPr="00083986" w:rsidRDefault="00536EEC" w:rsidP="00667BD4">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Предпраздничные дни</w:t>
            </w:r>
          </w:p>
        </w:tc>
        <w:tc>
          <w:tcPr>
            <w:tcW w:w="4710" w:type="dxa"/>
          </w:tcPr>
          <w:p w:rsidR="00536EEC" w:rsidRPr="00083986" w:rsidRDefault="00536EEC" w:rsidP="00667BD4">
            <w:pPr>
              <w:pStyle w:val="ConsPlusNormal"/>
              <w:widowControl/>
              <w:ind w:right="-5" w:firstLine="0"/>
              <w:rPr>
                <w:rFonts w:ascii="Times New Roman" w:hAnsi="Times New Roman" w:cs="Times New Roman"/>
                <w:sz w:val="28"/>
                <w:szCs w:val="28"/>
              </w:rPr>
            </w:pPr>
            <w:r>
              <w:rPr>
                <w:rFonts w:ascii="Times New Roman" w:hAnsi="Times New Roman" w:cs="Times New Roman"/>
                <w:sz w:val="28"/>
                <w:szCs w:val="28"/>
              </w:rPr>
              <w:t xml:space="preserve"> Согласно, Трудового кодекса РФ</w:t>
            </w:r>
          </w:p>
        </w:tc>
      </w:tr>
    </w:tbl>
    <w:p w:rsidR="00536EEC" w:rsidRPr="00083986" w:rsidRDefault="00536EEC" w:rsidP="00F9410F">
      <w:pPr>
        <w:pStyle w:val="ConsPlusNormal"/>
        <w:widowControl/>
        <w:ind w:right="-5" w:firstLine="0"/>
        <w:jc w:val="both"/>
        <w:rPr>
          <w:rFonts w:ascii="Times New Roman" w:hAnsi="Times New Roman" w:cs="Times New Roman"/>
          <w:sz w:val="28"/>
          <w:szCs w:val="28"/>
        </w:rPr>
      </w:pPr>
    </w:p>
    <w:p w:rsidR="00536EEC" w:rsidRPr="003F639A" w:rsidRDefault="00536EEC" w:rsidP="00F9410F">
      <w:pPr>
        <w:autoSpaceDE w:val="0"/>
        <w:autoSpaceDN w:val="0"/>
        <w:adjustRightInd w:val="0"/>
        <w:ind w:right="-5" w:firstLine="709"/>
        <w:jc w:val="both"/>
        <w:rPr>
          <w:sz w:val="28"/>
          <w:szCs w:val="28"/>
        </w:rPr>
      </w:pPr>
      <w:r w:rsidRPr="003F639A">
        <w:rPr>
          <w:sz w:val="28"/>
          <w:szCs w:val="28"/>
        </w:rPr>
        <w:t>1.4. Способы и порядок получения информации о правилах предоставления муниципальной услуги:</w:t>
      </w:r>
    </w:p>
    <w:p w:rsidR="00536EEC" w:rsidRPr="003F639A" w:rsidRDefault="00536EEC" w:rsidP="00F9410F">
      <w:pPr>
        <w:tabs>
          <w:tab w:val="left" w:pos="0"/>
          <w:tab w:val="left" w:pos="709"/>
        </w:tabs>
        <w:ind w:right="-5"/>
        <w:jc w:val="both"/>
        <w:rPr>
          <w:sz w:val="28"/>
          <w:szCs w:val="28"/>
        </w:rPr>
      </w:pPr>
      <w:r w:rsidRPr="003F639A">
        <w:rPr>
          <w:sz w:val="28"/>
          <w:szCs w:val="28"/>
        </w:rPr>
        <w:tab/>
        <w:t xml:space="preserve">Информацию о правилах предоставления муниципальной услуги заявитель может получить следующими способами: </w:t>
      </w:r>
    </w:p>
    <w:p w:rsidR="00536EEC" w:rsidRPr="003F639A" w:rsidRDefault="00536EEC" w:rsidP="00F9410F">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лично;</w:t>
      </w:r>
    </w:p>
    <w:p w:rsidR="00536EEC" w:rsidRPr="003F639A" w:rsidRDefault="00536EEC" w:rsidP="00F9410F">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посредством телефонной, факсимильной связи;</w:t>
      </w:r>
    </w:p>
    <w:p w:rsidR="00536EEC" w:rsidRPr="003F639A" w:rsidRDefault="00536EEC" w:rsidP="00F9410F">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 xml:space="preserve">посредством электронной связи, </w:t>
      </w:r>
    </w:p>
    <w:p w:rsidR="00536EEC" w:rsidRPr="003F639A" w:rsidRDefault="00536EEC" w:rsidP="00F9410F">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посредством почтовой связи;</w:t>
      </w:r>
    </w:p>
    <w:p w:rsidR="00536EEC" w:rsidRPr="003F639A" w:rsidRDefault="00536EEC" w:rsidP="00F9410F">
      <w:pPr>
        <w:pStyle w:val="ConsPlusNormal"/>
        <w:widowControl/>
        <w:ind w:left="1" w:firstLine="0"/>
        <w:jc w:val="both"/>
        <w:rPr>
          <w:rFonts w:ascii="Times New Roman" w:hAnsi="Times New Roman" w:cs="Times New Roman"/>
          <w:sz w:val="28"/>
          <w:szCs w:val="28"/>
        </w:rPr>
      </w:pPr>
      <w:r w:rsidRPr="003F639A">
        <w:rPr>
          <w:rFonts w:ascii="Times New Roman" w:hAnsi="Times New Roman" w:cs="Times New Roman"/>
          <w:sz w:val="28"/>
          <w:szCs w:val="28"/>
        </w:rPr>
        <w:tab/>
        <w:t xml:space="preserve">на информационных стендах в помещениях </w:t>
      </w:r>
      <w:r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w:t>
      </w:r>
    </w:p>
    <w:p w:rsidR="00536EEC" w:rsidRPr="003F639A" w:rsidRDefault="00536EEC" w:rsidP="00F9410F">
      <w:pPr>
        <w:pStyle w:val="ConsPlusNormal"/>
        <w:widowControl/>
        <w:ind w:left="142" w:right="-5" w:firstLine="566"/>
        <w:jc w:val="both"/>
        <w:rPr>
          <w:rFonts w:ascii="Times New Roman" w:hAnsi="Times New Roman" w:cs="Times New Roman"/>
          <w:sz w:val="28"/>
          <w:szCs w:val="28"/>
        </w:rPr>
      </w:pPr>
      <w:r w:rsidRPr="003F639A">
        <w:rPr>
          <w:rFonts w:ascii="Times New Roman" w:hAnsi="Times New Roman" w:cs="Times New Roman"/>
          <w:sz w:val="28"/>
          <w:szCs w:val="28"/>
        </w:rPr>
        <w:t>в информационно-телекоммуникационных сетях общего пользования:</w:t>
      </w:r>
    </w:p>
    <w:p w:rsidR="00536EEC" w:rsidRPr="003F639A" w:rsidRDefault="00536EEC" w:rsidP="00F9410F">
      <w:pPr>
        <w:pStyle w:val="ConsPlusNormal"/>
        <w:widowControl/>
        <w:ind w:left="142" w:right="-5" w:firstLine="566"/>
        <w:jc w:val="both"/>
        <w:rPr>
          <w:rFonts w:ascii="Times New Roman" w:hAnsi="Times New Roman" w:cs="Times New Roman"/>
          <w:sz w:val="28"/>
          <w:szCs w:val="28"/>
        </w:rPr>
      </w:pPr>
      <w:r w:rsidRPr="003F639A">
        <w:rPr>
          <w:rFonts w:ascii="Times New Roman" w:hAnsi="Times New Roman" w:cs="Times New Roman"/>
          <w:sz w:val="28"/>
          <w:szCs w:val="28"/>
        </w:rPr>
        <w:t>- на официальном сайте</w:t>
      </w:r>
      <w:r>
        <w:rPr>
          <w:rFonts w:ascii="Times New Roman" w:hAnsi="Times New Roman" w:cs="Times New Roman"/>
          <w:sz w:val="28"/>
          <w:szCs w:val="28"/>
        </w:rPr>
        <w:t xml:space="preserve"> </w:t>
      </w:r>
      <w:r w:rsidRPr="003F639A">
        <w:rPr>
          <w:rFonts w:ascii="Times New Roman" w:hAnsi="Times New Roman" w:cs="Times New Roman"/>
          <w:iCs/>
          <w:sz w:val="28"/>
          <w:szCs w:val="28"/>
        </w:rPr>
        <w:t>Уполномоченного органа</w:t>
      </w:r>
      <w:r>
        <w:rPr>
          <w:rFonts w:ascii="Times New Roman" w:hAnsi="Times New Roman" w:cs="Times New Roman"/>
          <w:iCs/>
          <w:sz w:val="28"/>
          <w:szCs w:val="28"/>
        </w:rPr>
        <w:t>;</w:t>
      </w:r>
      <w:r w:rsidRPr="003F639A">
        <w:rPr>
          <w:rFonts w:ascii="Times New Roman" w:hAnsi="Times New Roman" w:cs="Times New Roman"/>
          <w:sz w:val="28"/>
          <w:szCs w:val="28"/>
        </w:rPr>
        <w:t xml:space="preserve">     </w:t>
      </w:r>
    </w:p>
    <w:p w:rsidR="00536EEC" w:rsidRPr="003F639A" w:rsidRDefault="00536EEC" w:rsidP="00F9410F">
      <w:pPr>
        <w:pStyle w:val="ConsPlusNormal"/>
        <w:widowControl/>
        <w:ind w:left="142" w:right="-5" w:firstLine="566"/>
        <w:jc w:val="both"/>
        <w:rPr>
          <w:rFonts w:ascii="Times New Roman" w:hAnsi="Times New Roman" w:cs="Times New Roman"/>
          <w:sz w:val="28"/>
          <w:szCs w:val="28"/>
        </w:rPr>
      </w:pPr>
      <w:r w:rsidRPr="003F639A">
        <w:rPr>
          <w:rFonts w:ascii="Times New Roman" w:hAnsi="Times New Roman" w:cs="Times New Roman"/>
          <w:sz w:val="28"/>
          <w:szCs w:val="28"/>
        </w:rPr>
        <w:t>- на Едином портале государственных и муниципальных услуг (функций);</w:t>
      </w:r>
    </w:p>
    <w:p w:rsidR="00536EEC" w:rsidRPr="003F639A" w:rsidRDefault="00536EEC" w:rsidP="00F9410F">
      <w:pPr>
        <w:autoSpaceDE w:val="0"/>
        <w:autoSpaceDN w:val="0"/>
        <w:adjustRightInd w:val="0"/>
        <w:ind w:firstLine="709"/>
        <w:jc w:val="both"/>
        <w:outlineLvl w:val="0"/>
        <w:rPr>
          <w:sz w:val="28"/>
          <w:szCs w:val="28"/>
        </w:rPr>
      </w:pPr>
      <w:r w:rsidRPr="003F639A">
        <w:rPr>
          <w:sz w:val="28"/>
          <w:szCs w:val="28"/>
        </w:rPr>
        <w:t>- на Портале государственных и муниципальных услуг (функций) области.</w:t>
      </w:r>
    </w:p>
    <w:p w:rsidR="00536EEC" w:rsidRPr="003F639A" w:rsidRDefault="00536EEC" w:rsidP="00F9410F">
      <w:pPr>
        <w:ind w:firstLine="709"/>
        <w:jc w:val="both"/>
        <w:rPr>
          <w:sz w:val="28"/>
          <w:szCs w:val="28"/>
        </w:rPr>
      </w:pPr>
      <w:r w:rsidRPr="003F639A">
        <w:rPr>
          <w:sz w:val="28"/>
          <w:szCs w:val="28"/>
        </w:rPr>
        <w:t xml:space="preserve">1.5. Информация о правилах предоставления муниципальной услуги, а также настоящий административный регламент и </w:t>
      </w:r>
      <w:r w:rsidRPr="00836B16">
        <w:rPr>
          <w:sz w:val="28"/>
          <w:szCs w:val="28"/>
        </w:rPr>
        <w:t>муниципальный правовой акт</w:t>
      </w:r>
      <w:r w:rsidRPr="003F639A">
        <w:rPr>
          <w:sz w:val="28"/>
          <w:szCs w:val="28"/>
        </w:rPr>
        <w:t xml:space="preserve"> об его утверждении размещается на:</w:t>
      </w:r>
    </w:p>
    <w:p w:rsidR="00536EEC" w:rsidRPr="003F639A" w:rsidRDefault="00536EEC" w:rsidP="00F9410F">
      <w:pPr>
        <w:ind w:firstLine="708"/>
        <w:jc w:val="both"/>
        <w:rPr>
          <w:sz w:val="28"/>
          <w:szCs w:val="28"/>
        </w:rPr>
      </w:pPr>
      <w:r w:rsidRPr="003F639A">
        <w:rPr>
          <w:sz w:val="28"/>
          <w:szCs w:val="28"/>
        </w:rPr>
        <w:t>информационных стендах</w:t>
      </w:r>
      <w:r>
        <w:rPr>
          <w:sz w:val="28"/>
          <w:szCs w:val="28"/>
        </w:rPr>
        <w:t xml:space="preserve"> </w:t>
      </w:r>
      <w:r w:rsidRPr="003F639A">
        <w:rPr>
          <w:iCs/>
          <w:sz w:val="28"/>
          <w:szCs w:val="28"/>
        </w:rPr>
        <w:t>Уполномоченного органа</w:t>
      </w:r>
      <w:r w:rsidRPr="003F639A">
        <w:rPr>
          <w:sz w:val="28"/>
          <w:szCs w:val="28"/>
        </w:rPr>
        <w:t xml:space="preserve">; </w:t>
      </w:r>
    </w:p>
    <w:p w:rsidR="00536EEC" w:rsidRPr="003F639A" w:rsidRDefault="00536EEC" w:rsidP="00F9410F">
      <w:pPr>
        <w:ind w:firstLine="708"/>
        <w:jc w:val="both"/>
        <w:rPr>
          <w:sz w:val="28"/>
          <w:szCs w:val="28"/>
        </w:rPr>
      </w:pPr>
      <w:r w:rsidRPr="003F639A">
        <w:rPr>
          <w:sz w:val="28"/>
          <w:szCs w:val="28"/>
        </w:rPr>
        <w:t xml:space="preserve">в средствах массовой информации; </w:t>
      </w:r>
    </w:p>
    <w:p w:rsidR="00536EEC" w:rsidRPr="003F639A" w:rsidRDefault="00536EEC" w:rsidP="00F9410F">
      <w:pPr>
        <w:ind w:firstLine="708"/>
        <w:jc w:val="both"/>
        <w:rPr>
          <w:sz w:val="28"/>
          <w:szCs w:val="28"/>
        </w:rPr>
      </w:pPr>
      <w:r w:rsidRPr="003F639A">
        <w:rPr>
          <w:sz w:val="28"/>
          <w:szCs w:val="28"/>
        </w:rPr>
        <w:t xml:space="preserve">на официальном Интернет-сайте </w:t>
      </w:r>
      <w:r>
        <w:rPr>
          <w:iCs/>
          <w:sz w:val="28"/>
          <w:szCs w:val="28"/>
        </w:rPr>
        <w:t>Уполномоченного органа</w:t>
      </w:r>
      <w:r w:rsidRPr="003F639A">
        <w:rPr>
          <w:sz w:val="28"/>
          <w:szCs w:val="28"/>
        </w:rPr>
        <w:t>;</w:t>
      </w:r>
    </w:p>
    <w:p w:rsidR="00536EEC" w:rsidRPr="003F639A" w:rsidRDefault="00536EEC" w:rsidP="00F9410F">
      <w:pPr>
        <w:ind w:firstLine="708"/>
        <w:jc w:val="both"/>
        <w:rPr>
          <w:sz w:val="28"/>
          <w:szCs w:val="28"/>
        </w:rPr>
      </w:pPr>
      <w:r w:rsidRPr="003F639A">
        <w:rPr>
          <w:sz w:val="28"/>
          <w:szCs w:val="28"/>
        </w:rPr>
        <w:t>на Едином портале государственных и муниципальных услуг (функций);</w:t>
      </w:r>
    </w:p>
    <w:p w:rsidR="00536EEC" w:rsidRPr="003F639A" w:rsidRDefault="00536EEC" w:rsidP="00F9410F">
      <w:pPr>
        <w:ind w:firstLine="709"/>
        <w:jc w:val="both"/>
        <w:rPr>
          <w:sz w:val="28"/>
          <w:szCs w:val="28"/>
        </w:rPr>
      </w:pPr>
      <w:r w:rsidRPr="003F639A">
        <w:rPr>
          <w:sz w:val="28"/>
          <w:szCs w:val="28"/>
        </w:rPr>
        <w:t>на Портале государственных и муниципальных услуг (функций) Вологодской области.</w:t>
      </w:r>
    </w:p>
    <w:p w:rsidR="00536EEC" w:rsidRPr="003F639A" w:rsidRDefault="00536EEC" w:rsidP="00F9410F">
      <w:pPr>
        <w:pStyle w:val="ConsPlusNormal"/>
        <w:widowControl/>
        <w:ind w:firstLine="709"/>
        <w:jc w:val="both"/>
        <w:rPr>
          <w:rFonts w:ascii="Times New Roman" w:hAnsi="Times New Roman" w:cs="Times New Roman"/>
          <w:sz w:val="28"/>
          <w:szCs w:val="28"/>
        </w:rPr>
      </w:pPr>
      <w:r w:rsidRPr="003F639A">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w:t>
      </w:r>
      <w:r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xml:space="preserve">, ответственными за информирование </w:t>
      </w:r>
    </w:p>
    <w:p w:rsidR="00536EEC" w:rsidRPr="003F639A" w:rsidRDefault="00536EEC" w:rsidP="00F9410F">
      <w:pPr>
        <w:pStyle w:val="ConsPlusNormal"/>
        <w:widowControl/>
        <w:ind w:firstLine="709"/>
        <w:jc w:val="both"/>
        <w:rPr>
          <w:rFonts w:ascii="Times New Roman" w:hAnsi="Times New Roman" w:cs="Times New Roman"/>
          <w:sz w:val="28"/>
          <w:szCs w:val="28"/>
        </w:rPr>
      </w:pPr>
      <w:r w:rsidRPr="003F639A">
        <w:rPr>
          <w:rFonts w:ascii="Times New Roman" w:hAnsi="Times New Roman" w:cs="Times New Roman"/>
          <w:sz w:val="28"/>
          <w:szCs w:val="28"/>
        </w:rPr>
        <w:t xml:space="preserve">Специалисты </w:t>
      </w:r>
      <w:r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xml:space="preserve">, ответственные за информирование, определяются </w:t>
      </w:r>
      <w:r w:rsidRPr="000A6ADD">
        <w:rPr>
          <w:rFonts w:ascii="Times New Roman" w:hAnsi="Times New Roman" w:cs="Times New Roman"/>
          <w:sz w:val="28"/>
          <w:szCs w:val="28"/>
        </w:rPr>
        <w:t>муниципальны</w:t>
      </w:r>
      <w:r>
        <w:rPr>
          <w:rFonts w:ascii="Times New Roman" w:hAnsi="Times New Roman" w:cs="Times New Roman"/>
          <w:sz w:val="28"/>
          <w:szCs w:val="28"/>
        </w:rPr>
        <w:t>м</w:t>
      </w:r>
      <w:r w:rsidRPr="000A6ADD">
        <w:rPr>
          <w:rFonts w:ascii="Times New Roman" w:hAnsi="Times New Roman" w:cs="Times New Roman"/>
          <w:sz w:val="28"/>
          <w:szCs w:val="28"/>
        </w:rPr>
        <w:t xml:space="preserve"> правов</w:t>
      </w:r>
      <w:r>
        <w:rPr>
          <w:rFonts w:ascii="Times New Roman" w:hAnsi="Times New Roman" w:cs="Times New Roman"/>
          <w:sz w:val="28"/>
          <w:szCs w:val="28"/>
        </w:rPr>
        <w:t>ым</w:t>
      </w:r>
      <w:r w:rsidRPr="000A6ADD">
        <w:rPr>
          <w:rFonts w:ascii="Times New Roman" w:hAnsi="Times New Roman" w:cs="Times New Roman"/>
          <w:sz w:val="28"/>
          <w:szCs w:val="28"/>
        </w:rPr>
        <w:t xml:space="preserve"> акт</w:t>
      </w:r>
      <w:r>
        <w:rPr>
          <w:rFonts w:ascii="Times New Roman" w:hAnsi="Times New Roman" w:cs="Times New Roman"/>
          <w:sz w:val="28"/>
          <w:szCs w:val="28"/>
        </w:rPr>
        <w:t xml:space="preserve">ом руководителя </w:t>
      </w:r>
      <w:r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xml:space="preserve">, который размещается на официальном Интернет-сайте и на информационном стенде </w:t>
      </w:r>
      <w:r w:rsidRPr="003F639A">
        <w:rPr>
          <w:rFonts w:ascii="Times New Roman" w:hAnsi="Times New Roman" w:cs="Times New Roman"/>
          <w:iCs/>
          <w:sz w:val="28"/>
          <w:szCs w:val="28"/>
        </w:rPr>
        <w:t>Уполномоченного органа.</w:t>
      </w:r>
    </w:p>
    <w:p w:rsidR="00536EEC" w:rsidRPr="003F639A" w:rsidRDefault="00536EEC" w:rsidP="00F9410F">
      <w:pPr>
        <w:autoSpaceDE w:val="0"/>
        <w:autoSpaceDN w:val="0"/>
        <w:adjustRightInd w:val="0"/>
        <w:ind w:right="-5" w:firstLine="709"/>
        <w:jc w:val="both"/>
        <w:rPr>
          <w:rFonts w:eastAsia="Arial Unicode MS"/>
          <w:sz w:val="28"/>
          <w:szCs w:val="28"/>
        </w:rPr>
      </w:pPr>
      <w:r w:rsidRPr="003F639A">
        <w:rPr>
          <w:sz w:val="28"/>
          <w:szCs w:val="28"/>
        </w:rPr>
        <w:t>1.7.</w:t>
      </w:r>
      <w:r w:rsidRPr="003F639A">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536EEC" w:rsidRPr="00083986" w:rsidRDefault="00536EEC" w:rsidP="00F9410F">
      <w:pPr>
        <w:autoSpaceDE w:val="0"/>
        <w:autoSpaceDN w:val="0"/>
        <w:adjustRightInd w:val="0"/>
        <w:ind w:right="-5" w:firstLine="709"/>
        <w:jc w:val="both"/>
        <w:rPr>
          <w:rFonts w:eastAsia="Arial Unicode MS"/>
          <w:sz w:val="28"/>
          <w:szCs w:val="28"/>
        </w:rPr>
      </w:pPr>
      <w:r w:rsidRPr="00083986">
        <w:rPr>
          <w:rFonts w:eastAsia="Arial Unicode MS"/>
          <w:sz w:val="28"/>
          <w:szCs w:val="28"/>
        </w:rPr>
        <w:t>Местонахождени</w:t>
      </w:r>
      <w:r>
        <w:rPr>
          <w:rFonts w:eastAsia="Arial Unicode MS"/>
          <w:sz w:val="28"/>
          <w:szCs w:val="28"/>
        </w:rPr>
        <w:t xml:space="preserve">е </w:t>
      </w:r>
      <w:r w:rsidRPr="003F639A">
        <w:rPr>
          <w:iCs/>
          <w:sz w:val="28"/>
          <w:szCs w:val="28"/>
        </w:rPr>
        <w:t>Уполномоченного органа</w:t>
      </w:r>
      <w:r w:rsidRPr="00083986">
        <w:rPr>
          <w:rFonts w:eastAsia="Arial Unicode MS"/>
          <w:sz w:val="28"/>
          <w:szCs w:val="28"/>
        </w:rPr>
        <w:t>, его структурных подразделений;</w:t>
      </w:r>
    </w:p>
    <w:p w:rsidR="00536EEC" w:rsidRPr="00083986" w:rsidRDefault="00536EEC" w:rsidP="00F9410F">
      <w:pPr>
        <w:autoSpaceDE w:val="0"/>
        <w:autoSpaceDN w:val="0"/>
        <w:adjustRightInd w:val="0"/>
        <w:ind w:right="-5" w:firstLine="709"/>
        <w:jc w:val="both"/>
        <w:rPr>
          <w:rFonts w:eastAsia="Arial Unicode MS"/>
          <w:sz w:val="28"/>
          <w:szCs w:val="28"/>
        </w:rPr>
      </w:pPr>
      <w:r w:rsidRPr="00896763">
        <w:rPr>
          <w:rFonts w:eastAsia="Arial Unicode MS"/>
          <w:sz w:val="28"/>
          <w:szCs w:val="28"/>
        </w:rPr>
        <w:t xml:space="preserve">должностные лица </w:t>
      </w:r>
      <w:r>
        <w:rPr>
          <w:rFonts w:eastAsia="Arial Unicode MS"/>
          <w:sz w:val="28"/>
          <w:szCs w:val="28"/>
        </w:rPr>
        <w:t xml:space="preserve">и муниципальные служащие </w:t>
      </w:r>
      <w:r w:rsidRPr="003F639A">
        <w:rPr>
          <w:iCs/>
          <w:sz w:val="28"/>
          <w:szCs w:val="28"/>
        </w:rPr>
        <w:t>Уполномоченного органа</w:t>
      </w:r>
      <w:r w:rsidRPr="00896763">
        <w:rPr>
          <w:rFonts w:eastAsia="Arial Unicode MS"/>
          <w:sz w:val="28"/>
          <w:szCs w:val="28"/>
        </w:rPr>
        <w:t xml:space="preserve">, уполномоченные </w:t>
      </w:r>
      <w:r w:rsidRPr="00896763">
        <w:rPr>
          <w:sz w:val="28"/>
          <w:szCs w:val="28"/>
        </w:rPr>
        <w:t xml:space="preserve">предоставлять </w:t>
      </w:r>
      <w:r>
        <w:rPr>
          <w:sz w:val="28"/>
          <w:szCs w:val="28"/>
        </w:rPr>
        <w:t>муниципальную</w:t>
      </w:r>
      <w:r w:rsidRPr="00896763">
        <w:rPr>
          <w:sz w:val="28"/>
          <w:szCs w:val="28"/>
        </w:rPr>
        <w:t xml:space="preserve"> услугу и</w:t>
      </w:r>
      <w:r w:rsidRPr="00896763">
        <w:rPr>
          <w:rFonts w:eastAsia="Arial Unicode MS"/>
          <w:sz w:val="28"/>
          <w:szCs w:val="28"/>
        </w:rPr>
        <w:t xml:space="preserve"> номера контактных телефонов</w:t>
      </w:r>
      <w:r w:rsidRPr="00083986">
        <w:rPr>
          <w:rFonts w:eastAsia="Arial Unicode MS"/>
          <w:sz w:val="28"/>
          <w:szCs w:val="28"/>
        </w:rPr>
        <w:t xml:space="preserve">; </w:t>
      </w:r>
    </w:p>
    <w:p w:rsidR="00536EEC" w:rsidRDefault="00536EEC" w:rsidP="00F9410F">
      <w:pPr>
        <w:autoSpaceDE w:val="0"/>
        <w:autoSpaceDN w:val="0"/>
        <w:adjustRightInd w:val="0"/>
        <w:ind w:right="-5" w:firstLine="709"/>
        <w:jc w:val="both"/>
        <w:rPr>
          <w:i/>
          <w:iCs/>
          <w:color w:val="FF0000"/>
          <w:u w:val="single"/>
        </w:rPr>
      </w:pPr>
      <w:r w:rsidRPr="00083986">
        <w:rPr>
          <w:rFonts w:eastAsia="Arial Unicode MS"/>
          <w:sz w:val="28"/>
          <w:szCs w:val="28"/>
        </w:rPr>
        <w:t xml:space="preserve">график работы </w:t>
      </w:r>
      <w:r w:rsidRPr="003F639A">
        <w:rPr>
          <w:iCs/>
          <w:sz w:val="28"/>
          <w:szCs w:val="28"/>
        </w:rPr>
        <w:t>Уполномоченного органа</w:t>
      </w:r>
      <w:r>
        <w:rPr>
          <w:iCs/>
          <w:sz w:val="28"/>
          <w:szCs w:val="28"/>
        </w:rPr>
        <w:t>;</w:t>
      </w:r>
    </w:p>
    <w:p w:rsidR="00536EEC" w:rsidRPr="00FA1570" w:rsidRDefault="00536EEC" w:rsidP="00F9410F">
      <w:pPr>
        <w:autoSpaceDE w:val="0"/>
        <w:autoSpaceDN w:val="0"/>
        <w:adjustRightInd w:val="0"/>
        <w:ind w:right="-5" w:firstLine="709"/>
        <w:jc w:val="both"/>
        <w:rPr>
          <w:rFonts w:eastAsia="Arial Unicode MS"/>
          <w:sz w:val="28"/>
          <w:szCs w:val="28"/>
        </w:rPr>
      </w:pPr>
      <w:r w:rsidRPr="00083986">
        <w:rPr>
          <w:rFonts w:eastAsia="Arial Unicode MS"/>
          <w:sz w:val="28"/>
          <w:szCs w:val="28"/>
        </w:rPr>
        <w:t>адрес</w:t>
      </w:r>
      <w:r>
        <w:rPr>
          <w:rFonts w:eastAsia="Arial Unicode MS"/>
          <w:sz w:val="28"/>
          <w:szCs w:val="28"/>
        </w:rPr>
        <w:t>ах</w:t>
      </w:r>
      <w:r w:rsidRPr="00083986">
        <w:rPr>
          <w:rFonts w:eastAsia="Arial Unicode MS"/>
          <w:sz w:val="28"/>
          <w:szCs w:val="28"/>
        </w:rPr>
        <w:t xml:space="preserve"> Интернет-сайт</w:t>
      </w:r>
      <w:r>
        <w:rPr>
          <w:rFonts w:eastAsia="Arial Unicode MS"/>
          <w:sz w:val="28"/>
          <w:szCs w:val="28"/>
        </w:rPr>
        <w:t xml:space="preserve">ов </w:t>
      </w:r>
      <w:r w:rsidRPr="003F639A">
        <w:rPr>
          <w:iCs/>
          <w:sz w:val="28"/>
          <w:szCs w:val="28"/>
        </w:rPr>
        <w:t xml:space="preserve">Уполномоченного </w:t>
      </w:r>
      <w:r w:rsidRPr="00FA1570">
        <w:rPr>
          <w:iCs/>
          <w:sz w:val="28"/>
          <w:szCs w:val="28"/>
        </w:rPr>
        <w:t>органа</w:t>
      </w:r>
      <w:r w:rsidRPr="00FA1570">
        <w:rPr>
          <w:rFonts w:eastAsia="Arial Unicode MS"/>
          <w:sz w:val="28"/>
          <w:szCs w:val="28"/>
        </w:rPr>
        <w:t>;</w:t>
      </w:r>
    </w:p>
    <w:p w:rsidR="00536EEC" w:rsidRDefault="00536EEC" w:rsidP="00F9410F">
      <w:pPr>
        <w:autoSpaceDE w:val="0"/>
        <w:autoSpaceDN w:val="0"/>
        <w:adjustRightInd w:val="0"/>
        <w:ind w:right="-5" w:firstLine="709"/>
        <w:jc w:val="both"/>
        <w:rPr>
          <w:rFonts w:eastAsia="Arial Unicode MS"/>
          <w:sz w:val="28"/>
          <w:szCs w:val="28"/>
        </w:rPr>
      </w:pPr>
      <w:r w:rsidRPr="00083986">
        <w:rPr>
          <w:rFonts w:eastAsia="Arial Unicode MS"/>
          <w:sz w:val="28"/>
          <w:szCs w:val="28"/>
        </w:rPr>
        <w:t>адрес</w:t>
      </w:r>
      <w:r>
        <w:rPr>
          <w:rFonts w:eastAsia="Arial Unicode MS"/>
          <w:sz w:val="28"/>
          <w:szCs w:val="28"/>
        </w:rPr>
        <w:t>ах</w:t>
      </w:r>
      <w:r w:rsidRPr="00083986">
        <w:rPr>
          <w:rFonts w:eastAsia="Arial Unicode MS"/>
          <w:sz w:val="28"/>
          <w:szCs w:val="28"/>
        </w:rPr>
        <w:t xml:space="preserve"> электронной почты </w:t>
      </w:r>
      <w:r w:rsidRPr="00FA1570">
        <w:rPr>
          <w:iCs/>
          <w:sz w:val="28"/>
          <w:szCs w:val="28"/>
        </w:rPr>
        <w:t>Уполномоченного органа</w:t>
      </w:r>
      <w:r w:rsidRPr="00FA1570">
        <w:rPr>
          <w:rFonts w:eastAsia="Arial Unicode MS"/>
          <w:sz w:val="28"/>
          <w:szCs w:val="28"/>
        </w:rPr>
        <w:t>;</w:t>
      </w:r>
    </w:p>
    <w:p w:rsidR="00536EEC" w:rsidRPr="00083986" w:rsidRDefault="00536EEC" w:rsidP="00F9410F">
      <w:pPr>
        <w:autoSpaceDE w:val="0"/>
        <w:autoSpaceDN w:val="0"/>
        <w:adjustRightInd w:val="0"/>
        <w:ind w:right="-5" w:firstLine="709"/>
        <w:jc w:val="both"/>
        <w:rPr>
          <w:rFonts w:eastAsia="Arial Unicode MS"/>
          <w:sz w:val="28"/>
          <w:szCs w:val="28"/>
        </w:rPr>
      </w:pPr>
      <w:r>
        <w:rPr>
          <w:sz w:val="28"/>
          <w:szCs w:val="28"/>
        </w:rPr>
        <w:t>нормативные правовые акты</w:t>
      </w:r>
      <w:r w:rsidRPr="00593623">
        <w:rPr>
          <w:sz w:val="28"/>
          <w:szCs w:val="28"/>
        </w:rPr>
        <w:t xml:space="preserve"> по вопросам предоставления </w:t>
      </w:r>
      <w:r>
        <w:rPr>
          <w:sz w:val="28"/>
          <w:szCs w:val="28"/>
        </w:rPr>
        <w:t>муниципальной</w:t>
      </w:r>
      <w:r w:rsidRPr="00593623">
        <w:rPr>
          <w:sz w:val="28"/>
          <w:szCs w:val="28"/>
        </w:rPr>
        <w:t xml:space="preserve"> услуги, в том числе</w:t>
      </w:r>
      <w:r>
        <w:rPr>
          <w:sz w:val="28"/>
          <w:szCs w:val="28"/>
        </w:rPr>
        <w:t>,</w:t>
      </w:r>
      <w:r w:rsidRPr="00593623">
        <w:rPr>
          <w:sz w:val="28"/>
          <w:szCs w:val="28"/>
        </w:rPr>
        <w:t xml:space="preserve"> настоящем административном регламенте (наименование, номер, дата принятия нормативного правового акта);</w:t>
      </w:r>
    </w:p>
    <w:p w:rsidR="00536EEC" w:rsidRPr="00083986" w:rsidRDefault="00536EEC" w:rsidP="00F9410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ход предоставления </w:t>
      </w:r>
      <w:r>
        <w:rPr>
          <w:rFonts w:eastAsia="Arial Unicode MS"/>
          <w:sz w:val="28"/>
          <w:szCs w:val="28"/>
        </w:rPr>
        <w:t>муниципальной</w:t>
      </w:r>
      <w:r w:rsidRPr="00083986">
        <w:rPr>
          <w:rFonts w:eastAsia="Arial Unicode MS"/>
          <w:sz w:val="28"/>
          <w:szCs w:val="28"/>
        </w:rPr>
        <w:t xml:space="preserve"> услуги;</w:t>
      </w:r>
    </w:p>
    <w:p w:rsidR="00536EEC" w:rsidRPr="00083986" w:rsidRDefault="00536EEC" w:rsidP="00F9410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административных процедурах предоставления </w:t>
      </w:r>
      <w:r>
        <w:rPr>
          <w:rFonts w:eastAsia="Arial Unicode MS"/>
          <w:sz w:val="28"/>
          <w:szCs w:val="28"/>
        </w:rPr>
        <w:t>муниципальной</w:t>
      </w:r>
      <w:r w:rsidRPr="00083986">
        <w:rPr>
          <w:rFonts w:eastAsia="Arial Unicode MS"/>
          <w:sz w:val="28"/>
          <w:szCs w:val="28"/>
        </w:rPr>
        <w:t xml:space="preserve"> услуги;</w:t>
      </w:r>
    </w:p>
    <w:p w:rsidR="00536EEC" w:rsidRPr="00083986" w:rsidRDefault="00536EEC" w:rsidP="00F9410F">
      <w:pPr>
        <w:tabs>
          <w:tab w:val="left" w:pos="540"/>
        </w:tabs>
        <w:ind w:right="-5" w:firstLine="709"/>
        <w:jc w:val="both"/>
        <w:rPr>
          <w:sz w:val="28"/>
          <w:szCs w:val="28"/>
        </w:rPr>
      </w:pPr>
      <w:r>
        <w:rPr>
          <w:sz w:val="28"/>
          <w:szCs w:val="28"/>
        </w:rPr>
        <w:t>срок</w:t>
      </w:r>
      <w:r w:rsidRPr="00083986">
        <w:rPr>
          <w:sz w:val="28"/>
          <w:szCs w:val="28"/>
        </w:rPr>
        <w:t xml:space="preserve"> предоставления </w:t>
      </w:r>
      <w:r>
        <w:rPr>
          <w:sz w:val="28"/>
          <w:szCs w:val="28"/>
        </w:rPr>
        <w:t>муниципальной</w:t>
      </w:r>
      <w:r w:rsidRPr="00083986">
        <w:rPr>
          <w:sz w:val="28"/>
          <w:szCs w:val="28"/>
        </w:rPr>
        <w:t xml:space="preserve"> услуги;</w:t>
      </w:r>
    </w:p>
    <w:p w:rsidR="00536EEC" w:rsidRPr="00083986" w:rsidRDefault="00536EEC" w:rsidP="00F9410F">
      <w:pPr>
        <w:autoSpaceDE w:val="0"/>
        <w:autoSpaceDN w:val="0"/>
        <w:adjustRightInd w:val="0"/>
        <w:ind w:right="-5" w:firstLine="709"/>
        <w:jc w:val="both"/>
        <w:rPr>
          <w:rFonts w:eastAsia="Arial Unicode MS"/>
          <w:sz w:val="28"/>
          <w:szCs w:val="28"/>
        </w:rPr>
      </w:pPr>
      <w:r w:rsidRPr="00083986">
        <w:rPr>
          <w:rFonts w:eastAsia="Arial Unicode MS"/>
          <w:sz w:val="28"/>
          <w:szCs w:val="28"/>
        </w:rPr>
        <w:t>поряд</w:t>
      </w:r>
      <w:r>
        <w:rPr>
          <w:rFonts w:eastAsia="Arial Unicode MS"/>
          <w:sz w:val="28"/>
          <w:szCs w:val="28"/>
        </w:rPr>
        <w:t>ок</w:t>
      </w:r>
      <w:r w:rsidRPr="00083986">
        <w:rPr>
          <w:rFonts w:eastAsia="Arial Unicode MS"/>
          <w:sz w:val="28"/>
          <w:szCs w:val="28"/>
        </w:rPr>
        <w:t xml:space="preserve"> и форм</w:t>
      </w:r>
      <w:r>
        <w:rPr>
          <w:rFonts w:eastAsia="Arial Unicode MS"/>
          <w:sz w:val="28"/>
          <w:szCs w:val="28"/>
        </w:rPr>
        <w:t xml:space="preserve">ы </w:t>
      </w:r>
      <w:r w:rsidRPr="00083986">
        <w:rPr>
          <w:rFonts w:eastAsia="Arial Unicode MS"/>
          <w:sz w:val="28"/>
          <w:szCs w:val="28"/>
        </w:rPr>
        <w:t xml:space="preserve">контроля за предоставлением </w:t>
      </w:r>
      <w:r>
        <w:rPr>
          <w:rFonts w:eastAsia="Arial Unicode MS"/>
          <w:sz w:val="28"/>
          <w:szCs w:val="28"/>
        </w:rPr>
        <w:t>муниципальной</w:t>
      </w:r>
      <w:r w:rsidRPr="00083986">
        <w:rPr>
          <w:rFonts w:eastAsia="Arial Unicode MS"/>
          <w:sz w:val="28"/>
          <w:szCs w:val="28"/>
        </w:rPr>
        <w:t xml:space="preserve"> услуги;</w:t>
      </w:r>
    </w:p>
    <w:p w:rsidR="00536EEC" w:rsidRPr="00083986" w:rsidRDefault="00536EEC" w:rsidP="00F9410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основания для отказа в предоставлении </w:t>
      </w:r>
      <w:r>
        <w:rPr>
          <w:rFonts w:eastAsia="Arial Unicode MS"/>
          <w:sz w:val="28"/>
          <w:szCs w:val="28"/>
        </w:rPr>
        <w:t>муниципальной</w:t>
      </w:r>
      <w:r w:rsidRPr="00083986">
        <w:rPr>
          <w:rFonts w:eastAsia="Arial Unicode MS"/>
          <w:sz w:val="28"/>
          <w:szCs w:val="28"/>
        </w:rPr>
        <w:t xml:space="preserve"> услуги;</w:t>
      </w:r>
    </w:p>
    <w:p w:rsidR="00536EEC" w:rsidRDefault="00536EEC" w:rsidP="00F9410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досудебном и судебном порядке обжалования действий (бездействия) должностных лиц </w:t>
      </w:r>
      <w:r>
        <w:rPr>
          <w:rFonts w:eastAsia="Arial Unicode MS"/>
          <w:sz w:val="28"/>
          <w:szCs w:val="28"/>
        </w:rPr>
        <w:t xml:space="preserve">и муниципальных служащих </w:t>
      </w:r>
      <w:r w:rsidRPr="003F639A">
        <w:rPr>
          <w:iCs/>
          <w:sz w:val="28"/>
          <w:szCs w:val="28"/>
        </w:rPr>
        <w:t>Уполномоченного органа</w:t>
      </w:r>
      <w:r w:rsidRPr="00083986">
        <w:rPr>
          <w:rFonts w:eastAsia="Arial Unicode MS"/>
          <w:sz w:val="28"/>
          <w:szCs w:val="28"/>
        </w:rPr>
        <w:t xml:space="preserve">, ответственных за предоставление </w:t>
      </w:r>
      <w:r>
        <w:rPr>
          <w:rFonts w:eastAsia="Arial Unicode MS"/>
          <w:sz w:val="28"/>
          <w:szCs w:val="28"/>
        </w:rPr>
        <w:t>муниципальной</w:t>
      </w:r>
      <w:r w:rsidRPr="00083986">
        <w:rPr>
          <w:rFonts w:eastAsia="Arial Unicode MS"/>
          <w:sz w:val="28"/>
          <w:szCs w:val="28"/>
        </w:rPr>
        <w:t xml:space="preserve"> услуги, а также решений, принятых в ходе предоставления </w:t>
      </w:r>
      <w:r>
        <w:rPr>
          <w:rFonts w:eastAsia="Arial Unicode MS"/>
          <w:sz w:val="28"/>
          <w:szCs w:val="28"/>
        </w:rPr>
        <w:t>муниципальной</w:t>
      </w:r>
      <w:r w:rsidRPr="00083986">
        <w:rPr>
          <w:rFonts w:eastAsia="Arial Unicode MS"/>
          <w:sz w:val="28"/>
          <w:szCs w:val="28"/>
        </w:rPr>
        <w:t xml:space="preserve"> услуги.</w:t>
      </w:r>
    </w:p>
    <w:p w:rsidR="00536EEC" w:rsidRPr="00083986" w:rsidRDefault="00536EEC" w:rsidP="00F9410F">
      <w:pPr>
        <w:autoSpaceDE w:val="0"/>
        <w:autoSpaceDN w:val="0"/>
        <w:adjustRightInd w:val="0"/>
        <w:ind w:right="-5" w:firstLine="540"/>
        <w:jc w:val="both"/>
        <w:rPr>
          <w:sz w:val="28"/>
          <w:szCs w:val="28"/>
        </w:rPr>
      </w:pPr>
      <w:r>
        <w:rPr>
          <w:sz w:val="28"/>
          <w:szCs w:val="28"/>
        </w:rPr>
        <w:t>иная</w:t>
      </w:r>
      <w:r w:rsidRPr="00593623">
        <w:rPr>
          <w:sz w:val="28"/>
          <w:szCs w:val="28"/>
        </w:rPr>
        <w:t xml:space="preserve"> информация о деятельности </w:t>
      </w:r>
      <w:r w:rsidRPr="003F639A">
        <w:rPr>
          <w:iCs/>
          <w:sz w:val="28"/>
          <w:szCs w:val="28"/>
        </w:rPr>
        <w:t>Уполномоченного органа</w:t>
      </w:r>
      <w:r w:rsidRPr="00593623">
        <w:rPr>
          <w:sz w:val="28"/>
          <w:szCs w:val="28"/>
        </w:rPr>
        <w:t>, в соответ</w:t>
      </w:r>
      <w:r>
        <w:rPr>
          <w:sz w:val="28"/>
          <w:szCs w:val="28"/>
        </w:rPr>
        <w:t xml:space="preserve">ствии с Федеральным законом от </w:t>
      </w:r>
      <w:r w:rsidRPr="00593623">
        <w:rPr>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
    <w:p w:rsidR="00536EEC" w:rsidRPr="0084114D" w:rsidRDefault="00536EEC" w:rsidP="00F9410F">
      <w:pPr>
        <w:widowControl w:val="0"/>
        <w:autoSpaceDE w:val="0"/>
        <w:autoSpaceDN w:val="0"/>
        <w:adjustRightInd w:val="0"/>
        <w:ind w:firstLine="709"/>
        <w:jc w:val="both"/>
        <w:rPr>
          <w:sz w:val="27"/>
          <w:szCs w:val="27"/>
        </w:rPr>
      </w:pPr>
      <w:r w:rsidRPr="00B35E92">
        <w:rPr>
          <w:sz w:val="28"/>
          <w:szCs w:val="28"/>
        </w:rPr>
        <w:t xml:space="preserve">1.8. </w:t>
      </w:r>
      <w:r w:rsidRPr="0084114D">
        <w:rPr>
          <w:sz w:val="27"/>
          <w:szCs w:val="27"/>
        </w:rPr>
        <w:t>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536EEC" w:rsidRDefault="00536EEC" w:rsidP="00F9410F">
      <w:pPr>
        <w:ind w:firstLine="708"/>
        <w:jc w:val="both"/>
        <w:rPr>
          <w:sz w:val="28"/>
          <w:szCs w:val="28"/>
        </w:rPr>
      </w:pPr>
      <w:r w:rsidRPr="003B62A0">
        <w:rPr>
          <w:sz w:val="28"/>
          <w:szCs w:val="28"/>
        </w:rPr>
        <w:t xml:space="preserve">Информирование проводится </w:t>
      </w:r>
      <w:r w:rsidRPr="00B35E92">
        <w:rPr>
          <w:sz w:val="28"/>
          <w:szCs w:val="28"/>
        </w:rPr>
        <w:t xml:space="preserve">на русском языке </w:t>
      </w:r>
      <w:r>
        <w:rPr>
          <w:sz w:val="28"/>
          <w:szCs w:val="28"/>
        </w:rPr>
        <w:t>в форме: индивидуального и публичного информирования.</w:t>
      </w:r>
    </w:p>
    <w:p w:rsidR="00536EEC" w:rsidRDefault="00536EEC" w:rsidP="00F9410F">
      <w:pPr>
        <w:ind w:right="-284" w:firstLine="709"/>
        <w:jc w:val="both"/>
        <w:rPr>
          <w:sz w:val="28"/>
          <w:szCs w:val="28"/>
        </w:rPr>
      </w:pPr>
      <w:r>
        <w:rPr>
          <w:sz w:val="28"/>
          <w:szCs w:val="28"/>
        </w:rPr>
        <w:t xml:space="preserve">1.8.1. </w:t>
      </w:r>
      <w:r w:rsidRPr="003B62A0">
        <w:rPr>
          <w:sz w:val="28"/>
          <w:szCs w:val="28"/>
        </w:rPr>
        <w:t>Индивидуальное устное информирование ос</w:t>
      </w:r>
      <w:r>
        <w:rPr>
          <w:sz w:val="28"/>
          <w:szCs w:val="28"/>
        </w:rPr>
        <w:t>уществляется должностными лицами</w:t>
      </w:r>
      <w:r w:rsidRPr="003B62A0">
        <w:rPr>
          <w:sz w:val="28"/>
          <w:szCs w:val="28"/>
        </w:rPr>
        <w:t>, ответственным</w:t>
      </w:r>
      <w:r>
        <w:rPr>
          <w:sz w:val="28"/>
          <w:szCs w:val="28"/>
        </w:rPr>
        <w:t>и за информирование</w:t>
      </w:r>
      <w:r w:rsidRPr="003B62A0">
        <w:rPr>
          <w:sz w:val="28"/>
          <w:szCs w:val="28"/>
        </w:rPr>
        <w:t>, при обращении заявителей за информацией лично или по телефону.</w:t>
      </w:r>
    </w:p>
    <w:p w:rsidR="00536EEC" w:rsidRDefault="00536EEC" w:rsidP="00F9410F">
      <w:pPr>
        <w:widowControl w:val="0"/>
        <w:autoSpaceDE w:val="0"/>
        <w:autoSpaceDN w:val="0"/>
        <w:adjustRightInd w:val="0"/>
        <w:ind w:right="-324" w:firstLine="60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36EEC" w:rsidRDefault="00536EEC" w:rsidP="00F9410F">
      <w:pPr>
        <w:widowControl w:val="0"/>
        <w:autoSpaceDE w:val="0"/>
        <w:autoSpaceDN w:val="0"/>
        <w:adjustRightInd w:val="0"/>
        <w:ind w:right="-324" w:firstLine="600"/>
        <w:jc w:val="both"/>
        <w:rPr>
          <w:sz w:val="28"/>
          <w:szCs w:val="28"/>
        </w:rPr>
      </w:pPr>
      <w:r>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36EEC" w:rsidRDefault="00536EEC" w:rsidP="00F9410F">
      <w:pPr>
        <w:widowControl w:val="0"/>
        <w:autoSpaceDE w:val="0"/>
        <w:autoSpaceDN w:val="0"/>
        <w:adjustRightInd w:val="0"/>
        <w:ind w:right="-324" w:firstLine="540"/>
        <w:jc w:val="both"/>
        <w:rPr>
          <w:color w:val="000000"/>
          <w:sz w:val="28"/>
          <w:szCs w:val="28"/>
        </w:rPr>
      </w:pPr>
      <w:r>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36EEC" w:rsidRPr="0054546F" w:rsidRDefault="00536EEC" w:rsidP="00F9410F">
      <w:pPr>
        <w:pStyle w:val="BodyTextIndent2"/>
        <w:ind w:right="-324"/>
        <w:rPr>
          <w:color w:val="000000"/>
          <w:sz w:val="28"/>
          <w:szCs w:val="28"/>
        </w:rPr>
      </w:pPr>
      <w:r w:rsidRPr="0054546F">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36EEC" w:rsidRPr="00F85796" w:rsidRDefault="00536EEC" w:rsidP="00F9410F">
      <w:pPr>
        <w:tabs>
          <w:tab w:val="left" w:pos="0"/>
        </w:tabs>
        <w:autoSpaceDE w:val="0"/>
        <w:autoSpaceDN w:val="0"/>
        <w:adjustRightInd w:val="0"/>
        <w:ind w:firstLine="709"/>
        <w:jc w:val="both"/>
        <w:rPr>
          <w:sz w:val="27"/>
          <w:szCs w:val="27"/>
        </w:rPr>
      </w:pPr>
      <w:r w:rsidRPr="001A03A1">
        <w:rPr>
          <w:sz w:val="28"/>
          <w:szCs w:val="28"/>
        </w:rPr>
        <w:t xml:space="preserve">1.8.2. </w:t>
      </w:r>
      <w:r w:rsidRPr="0084114D">
        <w:rPr>
          <w:sz w:val="27"/>
          <w:szCs w:val="27"/>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36EEC" w:rsidRPr="00704A16" w:rsidRDefault="00536EEC" w:rsidP="00F9410F">
      <w:pPr>
        <w:autoSpaceDE w:val="0"/>
        <w:autoSpaceDN w:val="0"/>
        <w:adjustRightInd w:val="0"/>
        <w:ind w:right="-324" w:firstLine="708"/>
        <w:jc w:val="both"/>
        <w:rPr>
          <w:color w:val="FF0000"/>
          <w:sz w:val="28"/>
          <w:szCs w:val="28"/>
        </w:rPr>
      </w:pPr>
      <w:r w:rsidRPr="001A03A1">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Pr>
          <w:sz w:val="28"/>
          <w:szCs w:val="28"/>
        </w:rPr>
        <w:t xml:space="preserve">руководителем </w:t>
      </w:r>
      <w:r w:rsidRPr="003F639A">
        <w:rPr>
          <w:iCs/>
          <w:sz w:val="28"/>
          <w:szCs w:val="28"/>
        </w:rPr>
        <w:t>Уполномоченного органа</w:t>
      </w:r>
      <w:r w:rsidRPr="00704A16">
        <w:rPr>
          <w:color w:val="FF0000"/>
          <w:sz w:val="28"/>
          <w:szCs w:val="28"/>
        </w:rPr>
        <w:t>.</w:t>
      </w:r>
    </w:p>
    <w:p w:rsidR="00536EEC" w:rsidRPr="00F85796" w:rsidRDefault="00536EEC" w:rsidP="00F9410F">
      <w:pPr>
        <w:autoSpaceDE w:val="0"/>
        <w:autoSpaceDN w:val="0"/>
        <w:adjustRightInd w:val="0"/>
        <w:ind w:right="-324" w:firstLine="709"/>
        <w:jc w:val="both"/>
        <w:rPr>
          <w:color w:val="FF0000"/>
          <w:sz w:val="28"/>
          <w:szCs w:val="28"/>
        </w:rPr>
      </w:pPr>
      <w:r>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3F639A">
        <w:rPr>
          <w:iCs/>
          <w:sz w:val="28"/>
          <w:szCs w:val="28"/>
        </w:rPr>
        <w:t>Уполномоченного органа</w:t>
      </w:r>
      <w:r w:rsidRPr="00704A16">
        <w:rPr>
          <w:color w:val="FF0000"/>
          <w:sz w:val="28"/>
          <w:szCs w:val="28"/>
        </w:rPr>
        <w:t>.</w:t>
      </w:r>
    </w:p>
    <w:p w:rsidR="00536EEC" w:rsidRPr="00704A16" w:rsidRDefault="00536EEC" w:rsidP="00F9410F">
      <w:pPr>
        <w:pStyle w:val="ConsNormal"/>
        <w:tabs>
          <w:tab w:val="num" w:pos="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1.8.4. </w:t>
      </w:r>
      <w:r w:rsidRPr="00704A16">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о правилах предоставления </w:t>
      </w:r>
      <w:r>
        <w:rPr>
          <w:rFonts w:ascii="Times New Roman" w:hAnsi="Times New Roman" w:cs="Times New Roman"/>
          <w:sz w:val="28"/>
          <w:szCs w:val="28"/>
        </w:rPr>
        <w:t>муниципальной</w:t>
      </w:r>
      <w:r w:rsidRPr="00704A16">
        <w:rPr>
          <w:rFonts w:ascii="Times New Roman" w:hAnsi="Times New Roman" w:cs="Times New Roman"/>
          <w:sz w:val="28"/>
          <w:szCs w:val="28"/>
        </w:rPr>
        <w:t xml:space="preserve"> услуги, а также настоящего </w:t>
      </w:r>
      <w:r>
        <w:rPr>
          <w:rFonts w:ascii="Times New Roman" w:hAnsi="Times New Roman" w:cs="Times New Roman"/>
          <w:sz w:val="28"/>
          <w:szCs w:val="28"/>
        </w:rPr>
        <w:t>а</w:t>
      </w:r>
      <w:r w:rsidRPr="00704A16">
        <w:rPr>
          <w:rFonts w:ascii="Times New Roman" w:hAnsi="Times New Roman" w:cs="Times New Roman"/>
          <w:sz w:val="28"/>
          <w:szCs w:val="28"/>
        </w:rPr>
        <w:t xml:space="preserve">дминистративного регламента и </w:t>
      </w:r>
      <w:r w:rsidRPr="00256265">
        <w:rPr>
          <w:rFonts w:ascii="Times New Roman" w:hAnsi="Times New Roman" w:cs="Times New Roman"/>
          <w:sz w:val="28"/>
          <w:szCs w:val="28"/>
        </w:rPr>
        <w:t>муниципальный правовой акт</w:t>
      </w:r>
      <w:r w:rsidRPr="00704A16">
        <w:rPr>
          <w:rFonts w:ascii="Times New Roman" w:hAnsi="Times New Roman" w:cs="Times New Roman"/>
          <w:sz w:val="28"/>
          <w:szCs w:val="28"/>
        </w:rPr>
        <w:t xml:space="preserve"> об его утверждении:</w:t>
      </w:r>
    </w:p>
    <w:p w:rsidR="00536EEC" w:rsidRPr="00DF30E2" w:rsidRDefault="00536EEC" w:rsidP="00F9410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в средствах массовой информации;</w:t>
      </w:r>
    </w:p>
    <w:p w:rsidR="00536EEC" w:rsidRDefault="00536EEC" w:rsidP="00F9410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на официальном Интернет-сайте;</w:t>
      </w:r>
    </w:p>
    <w:p w:rsidR="00536EEC" w:rsidRPr="00DF30E2" w:rsidRDefault="00536EEC" w:rsidP="00F9410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 xml:space="preserve">на </w:t>
      </w:r>
      <w:r>
        <w:rPr>
          <w:rFonts w:ascii="Times New Roman" w:hAnsi="Times New Roman" w:cs="Times New Roman"/>
          <w:sz w:val="28"/>
          <w:szCs w:val="28"/>
        </w:rPr>
        <w:t>Едином п</w:t>
      </w:r>
      <w:r w:rsidRPr="00DF30E2">
        <w:rPr>
          <w:rFonts w:ascii="Times New Roman" w:hAnsi="Times New Roman" w:cs="Times New Roman"/>
          <w:sz w:val="28"/>
          <w:szCs w:val="28"/>
        </w:rPr>
        <w:t>ортале государственных и муниципальных услуг (функций)</w:t>
      </w:r>
      <w:r>
        <w:rPr>
          <w:rFonts w:ascii="Times New Roman" w:hAnsi="Times New Roman" w:cs="Times New Roman"/>
          <w:sz w:val="28"/>
          <w:szCs w:val="28"/>
        </w:rPr>
        <w:t>;</w:t>
      </w:r>
    </w:p>
    <w:p w:rsidR="00536EEC" w:rsidRPr="00DF30E2" w:rsidRDefault="00536EEC" w:rsidP="00F9410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на Портале государственных и муниципальных услуг (функций) Вологодской области;</w:t>
      </w:r>
    </w:p>
    <w:p w:rsidR="00536EEC" w:rsidRPr="00FA1570" w:rsidRDefault="00536EEC" w:rsidP="00F9410F">
      <w:pPr>
        <w:pStyle w:val="ConsPlusNormal"/>
        <w:widowControl/>
        <w:ind w:firstLine="708"/>
        <w:jc w:val="both"/>
        <w:rPr>
          <w:rFonts w:ascii="Times New Roman" w:hAnsi="Times New Roman" w:cs="Times New Roman"/>
          <w:sz w:val="28"/>
          <w:szCs w:val="28"/>
        </w:rPr>
      </w:pPr>
      <w:r w:rsidRPr="00FA1570">
        <w:rPr>
          <w:rFonts w:ascii="Times New Roman" w:hAnsi="Times New Roman" w:cs="Times New Roman"/>
          <w:sz w:val="28"/>
          <w:szCs w:val="28"/>
        </w:rPr>
        <w:t xml:space="preserve">на информационных стендах </w:t>
      </w:r>
      <w:r w:rsidRPr="00FA1570">
        <w:rPr>
          <w:rFonts w:ascii="Times New Roman" w:hAnsi="Times New Roman" w:cs="Times New Roman"/>
          <w:iCs/>
          <w:sz w:val="28"/>
          <w:szCs w:val="28"/>
        </w:rPr>
        <w:t>Уполномоченного органа</w:t>
      </w:r>
      <w:r w:rsidRPr="00FA1570">
        <w:rPr>
          <w:rFonts w:ascii="Times New Roman" w:hAnsi="Times New Roman" w:cs="Times New Roman"/>
          <w:sz w:val="28"/>
          <w:szCs w:val="28"/>
        </w:rPr>
        <w:t>.</w:t>
      </w:r>
    </w:p>
    <w:p w:rsidR="00536EEC" w:rsidRPr="00DF30E2" w:rsidRDefault="00536EEC" w:rsidP="00F9410F">
      <w:pPr>
        <w:pStyle w:val="ConsNormal"/>
        <w:tabs>
          <w:tab w:val="num" w:pos="0"/>
        </w:tabs>
        <w:ind w:firstLine="0"/>
        <w:jc w:val="both"/>
        <w:rPr>
          <w:rFonts w:ascii="Times New Roman" w:hAnsi="Times New Roman" w:cs="Times New Roman"/>
          <w:sz w:val="28"/>
          <w:szCs w:val="28"/>
        </w:rPr>
      </w:pPr>
      <w:r w:rsidRPr="00DF30E2">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w:t>
      </w:r>
      <w:r>
        <w:rPr>
          <w:rFonts w:ascii="Times New Roman" w:hAnsi="Times New Roman" w:cs="Times New Roman"/>
          <w:sz w:val="28"/>
          <w:szCs w:val="28"/>
        </w:rPr>
        <w:t>4</w:t>
      </w:r>
      <w:r w:rsidRPr="00DF30E2">
        <w:rPr>
          <w:rFonts w:ascii="Times New Roman" w:hAnsi="Times New Roman" w:cs="Times New Roman"/>
          <w:sz w:val="28"/>
          <w:szCs w:val="28"/>
        </w:rPr>
        <w:t>), без исправлений, наиболее важные положения выделяются другим шрифтом</w:t>
      </w:r>
      <w:r>
        <w:rPr>
          <w:rFonts w:ascii="Times New Roman" w:hAnsi="Times New Roman" w:cs="Times New Roman"/>
          <w:sz w:val="28"/>
          <w:szCs w:val="28"/>
        </w:rPr>
        <w:t xml:space="preserve"> (не менее № 18)</w:t>
      </w:r>
      <w:r w:rsidRPr="00DF30E2">
        <w:rPr>
          <w:rFonts w:ascii="Times New Roman" w:hAnsi="Times New Roman" w:cs="Times New Roman"/>
          <w:sz w:val="28"/>
          <w:szCs w:val="28"/>
        </w:rPr>
        <w:t>. В случае оформления информационных материалов в виде брошюр требования к размеру шрифта могут быть снижены</w:t>
      </w:r>
      <w:r>
        <w:rPr>
          <w:rFonts w:ascii="Times New Roman" w:hAnsi="Times New Roman" w:cs="Times New Roman"/>
          <w:sz w:val="28"/>
          <w:szCs w:val="28"/>
        </w:rPr>
        <w:t xml:space="preserve"> (не менее - № 10)</w:t>
      </w:r>
      <w:r w:rsidRPr="00DF30E2">
        <w:rPr>
          <w:rFonts w:ascii="Times New Roman" w:hAnsi="Times New Roman" w:cs="Times New Roman"/>
          <w:sz w:val="28"/>
          <w:szCs w:val="28"/>
        </w:rPr>
        <w:t>.</w:t>
      </w:r>
    </w:p>
    <w:p w:rsidR="00536EEC" w:rsidRDefault="00536EEC" w:rsidP="00F9410F">
      <w:pPr>
        <w:pStyle w:val="ConsPlusNormal"/>
        <w:widowControl/>
        <w:ind w:firstLine="0"/>
        <w:jc w:val="both"/>
        <w:rPr>
          <w:rFonts w:ascii="Times New Roman" w:hAnsi="Times New Roman" w:cs="Times New Roman"/>
          <w:sz w:val="26"/>
          <w:szCs w:val="26"/>
        </w:rPr>
      </w:pPr>
    </w:p>
    <w:p w:rsidR="00536EEC" w:rsidRPr="00083986" w:rsidRDefault="00536EEC" w:rsidP="00F9410F">
      <w:pPr>
        <w:pStyle w:val="ConsPlusNormal"/>
        <w:widowControl/>
        <w:ind w:firstLine="0"/>
        <w:jc w:val="both"/>
        <w:rPr>
          <w:rFonts w:ascii="Times New Roman" w:hAnsi="Times New Roman" w:cs="Times New Roman"/>
          <w:sz w:val="26"/>
          <w:szCs w:val="26"/>
        </w:rPr>
      </w:pPr>
    </w:p>
    <w:p w:rsidR="00536EEC" w:rsidRPr="00734F50" w:rsidRDefault="00536EEC" w:rsidP="000E4F4B">
      <w:pPr>
        <w:pStyle w:val="Heading4"/>
        <w:spacing w:before="0"/>
        <w:ind w:firstLine="540"/>
      </w:pPr>
      <w:r w:rsidRPr="00734F50">
        <w:rPr>
          <w:lang w:val="en-US"/>
        </w:rPr>
        <w:t>II</w:t>
      </w:r>
      <w:r w:rsidRPr="00734F50">
        <w:t xml:space="preserve">. СТАНДАРТ ПРЕДОСТАВЛЕНИЯ </w:t>
      </w:r>
      <w:r>
        <w:t>МУНИЦИПАЛЬНОЙ</w:t>
      </w:r>
      <w:r w:rsidRPr="00734F50">
        <w:t xml:space="preserve"> УСЛУГИ</w:t>
      </w:r>
    </w:p>
    <w:p w:rsidR="00536EEC" w:rsidRPr="00C826FB" w:rsidRDefault="00536EEC" w:rsidP="000E4F4B"/>
    <w:p w:rsidR="00536EEC" w:rsidRDefault="00536EEC" w:rsidP="000E4F4B">
      <w:pPr>
        <w:pStyle w:val="Heading4"/>
        <w:spacing w:before="0"/>
        <w:ind w:firstLine="540"/>
        <w:rPr>
          <w:i/>
          <w:iCs/>
        </w:rPr>
      </w:pPr>
      <w:r w:rsidRPr="00734F50">
        <w:rPr>
          <w:i/>
          <w:iCs/>
        </w:rPr>
        <w:t>2.1.</w:t>
      </w:r>
      <w:r w:rsidRPr="00734F50">
        <w:rPr>
          <w:i/>
          <w:iCs/>
        </w:rPr>
        <w:tab/>
        <w:t xml:space="preserve">Наименование </w:t>
      </w:r>
      <w:r>
        <w:rPr>
          <w:i/>
          <w:iCs/>
        </w:rPr>
        <w:t>муниципальной</w:t>
      </w:r>
      <w:r w:rsidRPr="00734F50">
        <w:rPr>
          <w:i/>
          <w:iCs/>
        </w:rPr>
        <w:t xml:space="preserve"> услуги</w:t>
      </w:r>
    </w:p>
    <w:p w:rsidR="00536EEC" w:rsidRDefault="00536EEC" w:rsidP="00B91415"/>
    <w:p w:rsidR="00536EEC" w:rsidRPr="000B65C5" w:rsidRDefault="00536EEC" w:rsidP="00BF3DFA">
      <w:pPr>
        <w:pStyle w:val="Heading4"/>
        <w:spacing w:before="0"/>
        <w:jc w:val="both"/>
        <w:rPr>
          <w:rStyle w:val="2"/>
          <w:sz w:val="28"/>
          <w:szCs w:val="28"/>
          <w:lang w:eastAsia="ru-RU"/>
        </w:rPr>
      </w:pPr>
      <w:r w:rsidRPr="000B65C5">
        <w:tab/>
      </w:r>
      <w:r>
        <w:rPr>
          <w:rStyle w:val="2"/>
          <w:sz w:val="28"/>
          <w:szCs w:val="28"/>
          <w:lang w:eastAsia="ru-RU"/>
        </w:rPr>
        <w:t>П</w:t>
      </w:r>
      <w:r w:rsidRPr="000B65C5">
        <w:rPr>
          <w:rStyle w:val="2"/>
          <w:sz w:val="28"/>
          <w:szCs w:val="28"/>
          <w:lang w:eastAsia="ru-RU"/>
        </w:rPr>
        <w:t>еревод земельных участков из одной категории в другую</w:t>
      </w:r>
      <w:r>
        <w:rPr>
          <w:rStyle w:val="2"/>
          <w:sz w:val="28"/>
          <w:szCs w:val="28"/>
          <w:lang w:eastAsia="ru-RU"/>
        </w:rPr>
        <w:t>.</w:t>
      </w:r>
    </w:p>
    <w:p w:rsidR="00536EEC" w:rsidRPr="000B65C5" w:rsidRDefault="00536EEC" w:rsidP="000B65C5">
      <w:pPr>
        <w:rPr>
          <w:sz w:val="28"/>
          <w:szCs w:val="28"/>
        </w:rPr>
      </w:pPr>
    </w:p>
    <w:p w:rsidR="00536EEC" w:rsidRDefault="00536EEC" w:rsidP="00BF3DFA">
      <w:pPr>
        <w:pStyle w:val="Heading4"/>
        <w:spacing w:before="0"/>
        <w:rPr>
          <w:i/>
          <w:iCs/>
        </w:rPr>
      </w:pPr>
      <w:r w:rsidRPr="00734F50">
        <w:rPr>
          <w:i/>
          <w:iCs/>
        </w:rPr>
        <w:t xml:space="preserve">2.2.Наименование органа </w:t>
      </w:r>
      <w:r>
        <w:rPr>
          <w:i/>
          <w:iCs/>
        </w:rPr>
        <w:t>местного самоуправления</w:t>
      </w:r>
      <w:r w:rsidRPr="00734F50">
        <w:rPr>
          <w:i/>
          <w:iCs/>
        </w:rPr>
        <w:t xml:space="preserve">, предоставляющего </w:t>
      </w:r>
      <w:r>
        <w:rPr>
          <w:i/>
          <w:iCs/>
        </w:rPr>
        <w:t>муниципальную</w:t>
      </w:r>
      <w:r w:rsidRPr="00734F50">
        <w:rPr>
          <w:i/>
          <w:iCs/>
        </w:rPr>
        <w:t xml:space="preserve"> услугу</w:t>
      </w:r>
    </w:p>
    <w:p w:rsidR="00536EEC" w:rsidRDefault="00536EEC" w:rsidP="00561E3F"/>
    <w:p w:rsidR="00536EEC" w:rsidRDefault="00536EEC" w:rsidP="00561E3F">
      <w:pPr>
        <w:ind w:firstLine="540"/>
        <w:rPr>
          <w:sz w:val="28"/>
          <w:szCs w:val="28"/>
        </w:rPr>
      </w:pPr>
      <w:r w:rsidRPr="00561E3F">
        <w:rPr>
          <w:sz w:val="28"/>
          <w:szCs w:val="28"/>
        </w:rPr>
        <w:t xml:space="preserve">2.2.1. </w:t>
      </w:r>
      <w:r>
        <w:rPr>
          <w:sz w:val="27"/>
          <w:szCs w:val="27"/>
        </w:rPr>
        <w:t>Муниципальная услуга предоставляется:</w:t>
      </w:r>
    </w:p>
    <w:p w:rsidR="00536EEC" w:rsidRDefault="00536EEC" w:rsidP="00F9410F">
      <w:pPr>
        <w:pStyle w:val="BodyText2"/>
        <w:spacing w:after="0" w:line="240" w:lineRule="auto"/>
        <w:ind w:right="-5" w:firstLine="540"/>
        <w:jc w:val="both"/>
        <w:rPr>
          <w:bCs/>
          <w:iCs/>
          <w:szCs w:val="28"/>
        </w:rPr>
      </w:pPr>
      <w:r>
        <w:rPr>
          <w:bCs/>
          <w:iCs/>
          <w:szCs w:val="28"/>
        </w:rPr>
        <w:t>Комитетом по управлению имущества Кичменгско-Городецкого муниципального района.</w:t>
      </w:r>
    </w:p>
    <w:p w:rsidR="00536EEC" w:rsidRPr="001857DF" w:rsidRDefault="00536EEC" w:rsidP="00561E3F">
      <w:pPr>
        <w:pStyle w:val="BodyText2"/>
        <w:spacing w:after="0" w:line="240" w:lineRule="auto"/>
        <w:ind w:right="-5" w:firstLine="540"/>
        <w:jc w:val="both"/>
        <w:rPr>
          <w:bCs/>
          <w:iCs/>
          <w:sz w:val="27"/>
          <w:szCs w:val="27"/>
        </w:rPr>
      </w:pPr>
      <w:r>
        <w:rPr>
          <w:bCs/>
          <w:iCs/>
          <w:sz w:val="27"/>
          <w:szCs w:val="27"/>
        </w:rPr>
        <w:t xml:space="preserve">2.2.2. </w:t>
      </w:r>
      <w:r w:rsidRPr="001857DF">
        <w:rPr>
          <w:bCs/>
          <w:iCs/>
          <w:sz w:val="27"/>
          <w:szCs w:val="27"/>
        </w:rPr>
        <w:t xml:space="preserve">Должностные лица, ответственные за предоставление муниципальной услуги, определяются </w:t>
      </w:r>
      <w:r>
        <w:rPr>
          <w:bCs/>
          <w:iCs/>
          <w:sz w:val="27"/>
          <w:szCs w:val="27"/>
        </w:rPr>
        <w:t>решением</w:t>
      </w:r>
      <w:r w:rsidRPr="001857DF">
        <w:rPr>
          <w:bCs/>
          <w:iCs/>
          <w:sz w:val="27"/>
          <w:szCs w:val="27"/>
        </w:rPr>
        <w:t xml:space="preserve"> Уполномоченного органа, который размещается на официальном сайте Уполномоченного органа, на информационном стенде  </w:t>
      </w:r>
      <w:r>
        <w:rPr>
          <w:bCs/>
          <w:iCs/>
          <w:sz w:val="27"/>
          <w:szCs w:val="27"/>
        </w:rPr>
        <w:t xml:space="preserve">в </w:t>
      </w:r>
      <w:r w:rsidRPr="001857DF">
        <w:rPr>
          <w:bCs/>
          <w:iCs/>
          <w:sz w:val="27"/>
          <w:szCs w:val="27"/>
        </w:rPr>
        <w:t>Уполномоченно</w:t>
      </w:r>
      <w:r>
        <w:rPr>
          <w:bCs/>
          <w:iCs/>
          <w:sz w:val="27"/>
          <w:szCs w:val="27"/>
        </w:rPr>
        <w:t>м</w:t>
      </w:r>
      <w:r w:rsidRPr="001857DF">
        <w:rPr>
          <w:bCs/>
          <w:iCs/>
          <w:sz w:val="27"/>
          <w:szCs w:val="27"/>
        </w:rPr>
        <w:t xml:space="preserve"> орган</w:t>
      </w:r>
      <w:r>
        <w:rPr>
          <w:bCs/>
          <w:iCs/>
          <w:sz w:val="27"/>
          <w:szCs w:val="27"/>
        </w:rPr>
        <w:t>е</w:t>
      </w:r>
      <w:r w:rsidRPr="001857DF">
        <w:rPr>
          <w:bCs/>
          <w:iCs/>
          <w:sz w:val="27"/>
          <w:szCs w:val="27"/>
        </w:rPr>
        <w:t>.</w:t>
      </w:r>
    </w:p>
    <w:p w:rsidR="00536EEC" w:rsidRDefault="00536EEC" w:rsidP="00177AC6">
      <w:pPr>
        <w:ind w:firstLine="540"/>
        <w:jc w:val="both"/>
        <w:rPr>
          <w:sz w:val="27"/>
          <w:szCs w:val="27"/>
        </w:rPr>
      </w:pPr>
      <w:r w:rsidRPr="001857DF">
        <w:rPr>
          <w:sz w:val="27"/>
          <w:szCs w:val="27"/>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Pr>
          <w:sz w:val="27"/>
          <w:szCs w:val="27"/>
        </w:rPr>
        <w:t>а</w:t>
      </w:r>
      <w:r w:rsidRPr="001857DF">
        <w:rPr>
          <w:sz w:val="27"/>
          <w:szCs w:val="27"/>
        </w:rPr>
        <w:t>дминистративным регламентом.</w:t>
      </w:r>
    </w:p>
    <w:p w:rsidR="00536EEC" w:rsidRDefault="00536EEC" w:rsidP="00177AC6">
      <w:pPr>
        <w:ind w:firstLine="540"/>
        <w:jc w:val="both"/>
        <w:rPr>
          <w:sz w:val="27"/>
          <w:szCs w:val="27"/>
        </w:rPr>
      </w:pPr>
    </w:p>
    <w:p w:rsidR="00536EEC" w:rsidRPr="00FC79A9" w:rsidRDefault="00536EEC" w:rsidP="00177AC6">
      <w:pPr>
        <w:ind w:firstLine="540"/>
        <w:jc w:val="both"/>
        <w:rPr>
          <w:sz w:val="27"/>
          <w:szCs w:val="27"/>
        </w:rPr>
      </w:pPr>
    </w:p>
    <w:p w:rsidR="00536EEC" w:rsidRPr="00177AC6" w:rsidRDefault="00536EEC" w:rsidP="00177AC6">
      <w:pPr>
        <w:pStyle w:val="BodyText2"/>
        <w:spacing w:after="0" w:line="240" w:lineRule="auto"/>
        <w:jc w:val="center"/>
        <w:rPr>
          <w:i/>
          <w:iCs/>
          <w:sz w:val="28"/>
          <w:szCs w:val="28"/>
        </w:rPr>
      </w:pPr>
      <w:r w:rsidRPr="00177AC6">
        <w:rPr>
          <w:i/>
          <w:iCs/>
          <w:sz w:val="28"/>
          <w:szCs w:val="28"/>
        </w:rPr>
        <w:t>2.3.</w:t>
      </w:r>
      <w:r w:rsidRPr="00177AC6">
        <w:rPr>
          <w:i/>
          <w:iCs/>
          <w:sz w:val="28"/>
          <w:szCs w:val="28"/>
        </w:rPr>
        <w:tab/>
        <w:t>Результат предоставления муниципальной услуги</w:t>
      </w:r>
    </w:p>
    <w:p w:rsidR="00536EEC" w:rsidRDefault="00536EEC" w:rsidP="00264C49">
      <w:pPr>
        <w:pStyle w:val="BodyText2"/>
        <w:spacing w:after="0" w:line="240" w:lineRule="auto"/>
        <w:jc w:val="both"/>
        <w:rPr>
          <w:sz w:val="28"/>
          <w:szCs w:val="28"/>
        </w:rPr>
      </w:pPr>
      <w:bookmarkStart w:id="0" w:name="_Toc294183574"/>
    </w:p>
    <w:p w:rsidR="00536EEC" w:rsidRDefault="00536EEC" w:rsidP="00C14D4E">
      <w:pPr>
        <w:widowControl w:val="0"/>
        <w:autoSpaceDE w:val="0"/>
        <w:autoSpaceDN w:val="0"/>
        <w:adjustRightInd w:val="0"/>
        <w:ind w:firstLine="540"/>
        <w:jc w:val="both"/>
        <w:rPr>
          <w:sz w:val="28"/>
          <w:szCs w:val="28"/>
        </w:rPr>
      </w:pPr>
      <w:r w:rsidRPr="00163F21">
        <w:rPr>
          <w:sz w:val="28"/>
          <w:szCs w:val="28"/>
        </w:rPr>
        <w:t>Результатом предоставления муниципальной услуги являются:</w:t>
      </w:r>
    </w:p>
    <w:p w:rsidR="00536EEC" w:rsidRPr="00163F21" w:rsidRDefault="00536EEC" w:rsidP="00C14D4E">
      <w:pPr>
        <w:widowControl w:val="0"/>
        <w:autoSpaceDE w:val="0"/>
        <w:autoSpaceDN w:val="0"/>
        <w:adjustRightInd w:val="0"/>
        <w:ind w:firstLine="540"/>
        <w:jc w:val="both"/>
        <w:rPr>
          <w:sz w:val="28"/>
          <w:szCs w:val="28"/>
        </w:rPr>
      </w:pPr>
    </w:p>
    <w:p w:rsidR="00536EEC" w:rsidRPr="003A5AD0" w:rsidRDefault="00536EEC" w:rsidP="006D610D">
      <w:pPr>
        <w:ind w:firstLine="567"/>
        <w:jc w:val="both"/>
        <w:rPr>
          <w:color w:val="222222"/>
          <w:sz w:val="27"/>
          <w:szCs w:val="27"/>
        </w:rPr>
      </w:pPr>
      <w:r w:rsidRPr="003A5AD0">
        <w:rPr>
          <w:color w:val="222222"/>
          <w:sz w:val="27"/>
          <w:szCs w:val="27"/>
        </w:rPr>
        <w:t xml:space="preserve">1) </w:t>
      </w:r>
      <w:r>
        <w:rPr>
          <w:rStyle w:val="2"/>
          <w:sz w:val="28"/>
          <w:szCs w:val="28"/>
          <w:lang w:eastAsia="ru-RU"/>
        </w:rPr>
        <w:t xml:space="preserve">перевод земельных участков </w:t>
      </w:r>
      <w:r w:rsidRPr="002413F2">
        <w:rPr>
          <w:rStyle w:val="2"/>
          <w:sz w:val="28"/>
          <w:szCs w:val="28"/>
          <w:lang w:eastAsia="ru-RU"/>
        </w:rPr>
        <w:t>из одной категории в другую</w:t>
      </w:r>
      <w:r w:rsidRPr="003A5AD0">
        <w:rPr>
          <w:color w:val="222222"/>
          <w:sz w:val="27"/>
          <w:szCs w:val="27"/>
        </w:rPr>
        <w:t>;</w:t>
      </w:r>
    </w:p>
    <w:p w:rsidR="00536EEC" w:rsidRDefault="00536EEC" w:rsidP="006D610D">
      <w:pPr>
        <w:ind w:firstLine="567"/>
        <w:jc w:val="both"/>
        <w:rPr>
          <w:sz w:val="27"/>
          <w:szCs w:val="27"/>
        </w:rPr>
      </w:pPr>
      <w:r>
        <w:rPr>
          <w:color w:val="222222"/>
          <w:sz w:val="27"/>
        </w:rPr>
        <w:t xml:space="preserve">2) отказ в </w:t>
      </w:r>
      <w:r>
        <w:rPr>
          <w:rStyle w:val="2"/>
          <w:sz w:val="28"/>
          <w:szCs w:val="28"/>
          <w:lang w:eastAsia="ru-RU"/>
        </w:rPr>
        <w:t xml:space="preserve">переводе земельных участков </w:t>
      </w:r>
      <w:r w:rsidRPr="002413F2">
        <w:rPr>
          <w:rStyle w:val="2"/>
          <w:sz w:val="28"/>
          <w:szCs w:val="28"/>
          <w:lang w:eastAsia="ru-RU"/>
        </w:rPr>
        <w:t>из одной категории в другую</w:t>
      </w:r>
      <w:r>
        <w:rPr>
          <w:rStyle w:val="2"/>
          <w:sz w:val="28"/>
          <w:szCs w:val="28"/>
          <w:lang w:eastAsia="ru-RU"/>
        </w:rPr>
        <w:t>.</w:t>
      </w:r>
    </w:p>
    <w:p w:rsidR="00536EEC" w:rsidRPr="000E4F4B" w:rsidRDefault="00536EEC" w:rsidP="00264C49">
      <w:pPr>
        <w:pStyle w:val="BodyText2"/>
        <w:spacing w:after="0" w:line="240" w:lineRule="auto"/>
        <w:jc w:val="both"/>
        <w:rPr>
          <w:sz w:val="28"/>
          <w:szCs w:val="28"/>
        </w:rPr>
      </w:pPr>
    </w:p>
    <w:bookmarkEnd w:id="0"/>
    <w:p w:rsidR="00536EEC" w:rsidRPr="00BA2AFF" w:rsidRDefault="00536EEC" w:rsidP="000E4F4B">
      <w:pPr>
        <w:pStyle w:val="Heading4"/>
        <w:spacing w:before="0"/>
        <w:ind w:firstLine="540"/>
        <w:rPr>
          <w:i/>
          <w:iCs/>
        </w:rPr>
      </w:pPr>
      <w:r w:rsidRPr="00BA2AFF">
        <w:rPr>
          <w:i/>
          <w:iCs/>
        </w:rPr>
        <w:t>2.4. Срок предоставления муниципальной услуги</w:t>
      </w:r>
    </w:p>
    <w:p w:rsidR="00536EEC" w:rsidRPr="00BA2AFF" w:rsidRDefault="00536EEC" w:rsidP="00951B68"/>
    <w:p w:rsidR="00536EEC" w:rsidRPr="006D610D" w:rsidRDefault="00536EEC" w:rsidP="006D610D">
      <w:pPr>
        <w:widowControl w:val="0"/>
        <w:autoSpaceDE w:val="0"/>
        <w:autoSpaceDN w:val="0"/>
        <w:adjustRightInd w:val="0"/>
        <w:ind w:firstLine="567"/>
        <w:jc w:val="both"/>
        <w:rPr>
          <w:sz w:val="28"/>
          <w:szCs w:val="28"/>
        </w:rPr>
      </w:pPr>
      <w:bookmarkStart w:id="1" w:name="_Toc294183575"/>
      <w:r w:rsidRPr="006D610D">
        <w:rPr>
          <w:sz w:val="28"/>
          <w:szCs w:val="28"/>
        </w:rPr>
        <w:t>2.4.1. Срок предоставления муниципальной услуги составляет:</w:t>
      </w:r>
    </w:p>
    <w:p w:rsidR="00536EEC" w:rsidRPr="006D610D" w:rsidRDefault="00536EEC" w:rsidP="006D610D">
      <w:pPr>
        <w:autoSpaceDE w:val="0"/>
        <w:autoSpaceDN w:val="0"/>
        <w:adjustRightInd w:val="0"/>
        <w:ind w:firstLine="567"/>
        <w:jc w:val="both"/>
        <w:rPr>
          <w:sz w:val="28"/>
          <w:szCs w:val="28"/>
        </w:rPr>
      </w:pPr>
      <w:r>
        <w:rPr>
          <w:sz w:val="28"/>
          <w:szCs w:val="28"/>
        </w:rPr>
        <w:t>С</w:t>
      </w:r>
      <w:r w:rsidRPr="006D610D">
        <w:rPr>
          <w:sz w:val="28"/>
          <w:szCs w:val="28"/>
        </w:rPr>
        <w:t>рок предоставления муниципальной услуги</w:t>
      </w:r>
      <w:r>
        <w:rPr>
          <w:sz w:val="28"/>
          <w:szCs w:val="28"/>
        </w:rPr>
        <w:t xml:space="preserve"> до двух</w:t>
      </w:r>
      <w:r w:rsidRPr="006D610D">
        <w:rPr>
          <w:sz w:val="28"/>
          <w:szCs w:val="28"/>
        </w:rPr>
        <w:t xml:space="preserve"> месяц</w:t>
      </w:r>
      <w:r>
        <w:rPr>
          <w:sz w:val="28"/>
          <w:szCs w:val="28"/>
        </w:rPr>
        <w:t>ев</w:t>
      </w:r>
      <w:r w:rsidRPr="006D610D">
        <w:rPr>
          <w:sz w:val="28"/>
          <w:szCs w:val="28"/>
        </w:rPr>
        <w:t xml:space="preserve"> со дня поступления ходатайства</w:t>
      </w:r>
      <w:r>
        <w:rPr>
          <w:sz w:val="28"/>
          <w:szCs w:val="28"/>
        </w:rPr>
        <w:t>.</w:t>
      </w:r>
    </w:p>
    <w:bookmarkEnd w:id="1"/>
    <w:p w:rsidR="00536EEC" w:rsidRDefault="00536EEC" w:rsidP="000E4F4B">
      <w:pPr>
        <w:pStyle w:val="Heading4"/>
        <w:spacing w:before="0"/>
        <w:ind w:firstLine="540"/>
        <w:rPr>
          <w:i/>
          <w:iCs/>
        </w:rPr>
      </w:pPr>
    </w:p>
    <w:p w:rsidR="00536EEC" w:rsidRDefault="00536EEC" w:rsidP="000E4F4B">
      <w:pPr>
        <w:pStyle w:val="Heading4"/>
        <w:spacing w:before="0"/>
        <w:ind w:firstLine="540"/>
        <w:rPr>
          <w:i/>
          <w:iCs/>
        </w:rPr>
      </w:pPr>
      <w:r w:rsidRPr="00734F50">
        <w:rPr>
          <w:i/>
          <w:iCs/>
        </w:rPr>
        <w:t xml:space="preserve">2.5.Перечень нормативных правовых актов, регулирующих отношения, возникающие в связи с предоставлением </w:t>
      </w:r>
      <w:r>
        <w:rPr>
          <w:i/>
          <w:iCs/>
        </w:rPr>
        <w:t>муниципальной</w:t>
      </w:r>
      <w:r w:rsidRPr="00734F50">
        <w:rPr>
          <w:i/>
          <w:iCs/>
        </w:rPr>
        <w:t xml:space="preserve"> услуги</w:t>
      </w:r>
    </w:p>
    <w:p w:rsidR="00536EEC" w:rsidRPr="00D64AA3" w:rsidRDefault="00536EEC" w:rsidP="00D64AA3">
      <w:pPr>
        <w:jc w:val="both"/>
        <w:rPr>
          <w:sz w:val="28"/>
          <w:szCs w:val="28"/>
        </w:rPr>
      </w:pPr>
    </w:p>
    <w:p w:rsidR="00536EEC" w:rsidRPr="00D64AA3" w:rsidRDefault="00536EEC" w:rsidP="00D64AA3">
      <w:pPr>
        <w:pStyle w:val="Heading2"/>
        <w:keepNext w:val="0"/>
        <w:keepLines w:val="0"/>
        <w:widowControl w:val="0"/>
        <w:spacing w:before="0"/>
        <w:ind w:firstLine="567"/>
        <w:jc w:val="both"/>
        <w:rPr>
          <w:rFonts w:ascii="Times New Roman" w:hAnsi="Times New Roman"/>
          <w:b w:val="0"/>
          <w:i/>
          <w:color w:val="auto"/>
          <w:sz w:val="28"/>
          <w:szCs w:val="28"/>
        </w:rPr>
      </w:pPr>
      <w:r w:rsidRPr="00D64AA3">
        <w:rPr>
          <w:rFonts w:ascii="Times New Roman" w:hAnsi="Times New Roman"/>
          <w:b w:val="0"/>
          <w:color w:val="auto"/>
          <w:sz w:val="28"/>
          <w:szCs w:val="28"/>
        </w:rPr>
        <w:t>Земельны</w:t>
      </w:r>
      <w:r>
        <w:rPr>
          <w:rFonts w:ascii="Times New Roman" w:hAnsi="Times New Roman"/>
          <w:b w:val="0"/>
          <w:color w:val="auto"/>
          <w:sz w:val="28"/>
          <w:szCs w:val="28"/>
        </w:rPr>
        <w:t>й</w:t>
      </w:r>
      <w:r w:rsidRPr="00D64AA3">
        <w:rPr>
          <w:rFonts w:ascii="Times New Roman" w:hAnsi="Times New Roman"/>
          <w:b w:val="0"/>
          <w:color w:val="auto"/>
          <w:sz w:val="28"/>
          <w:szCs w:val="28"/>
        </w:rPr>
        <w:t xml:space="preserve"> кодекс Российской Федерации от 25 октября 2001 года № 136-ФЗ;</w:t>
      </w:r>
    </w:p>
    <w:p w:rsidR="00536EEC" w:rsidRPr="00D64AA3" w:rsidRDefault="00536EEC" w:rsidP="00D64AA3">
      <w:pPr>
        <w:pStyle w:val="Heading2"/>
        <w:keepNext w:val="0"/>
        <w:keepLines w:val="0"/>
        <w:widowControl w:val="0"/>
        <w:spacing w:before="0"/>
        <w:ind w:firstLine="567"/>
        <w:jc w:val="both"/>
        <w:rPr>
          <w:rFonts w:ascii="Times New Roman" w:hAnsi="Times New Roman"/>
          <w:b w:val="0"/>
          <w:i/>
          <w:color w:val="auto"/>
          <w:sz w:val="28"/>
          <w:szCs w:val="28"/>
        </w:rPr>
      </w:pPr>
      <w:r w:rsidRPr="00D64AA3">
        <w:rPr>
          <w:rFonts w:ascii="Times New Roman" w:hAnsi="Times New Roman"/>
          <w:b w:val="0"/>
          <w:color w:val="auto"/>
          <w:sz w:val="28"/>
          <w:szCs w:val="28"/>
        </w:rPr>
        <w:t>Федеральны</w:t>
      </w:r>
      <w:r>
        <w:rPr>
          <w:rFonts w:ascii="Times New Roman" w:hAnsi="Times New Roman"/>
          <w:b w:val="0"/>
          <w:color w:val="auto"/>
          <w:sz w:val="28"/>
          <w:szCs w:val="28"/>
        </w:rPr>
        <w:t>й</w:t>
      </w:r>
      <w:r w:rsidRPr="00D64AA3">
        <w:rPr>
          <w:rFonts w:ascii="Times New Roman" w:hAnsi="Times New Roman"/>
          <w:b w:val="0"/>
          <w:color w:val="auto"/>
          <w:sz w:val="28"/>
          <w:szCs w:val="28"/>
        </w:rPr>
        <w:t xml:space="preserve"> закон от 21 декабря 2004 года № 172-ФЗ «О переводе земель или земельных участков из одной категории в другую»;</w:t>
      </w:r>
    </w:p>
    <w:p w:rsidR="00536EEC" w:rsidRPr="00D64AA3" w:rsidRDefault="00536EEC" w:rsidP="00D64AA3">
      <w:pPr>
        <w:pStyle w:val="Heading2"/>
        <w:keepNext w:val="0"/>
        <w:keepLines w:val="0"/>
        <w:widowControl w:val="0"/>
        <w:spacing w:before="0"/>
        <w:ind w:firstLine="567"/>
        <w:jc w:val="both"/>
        <w:rPr>
          <w:rFonts w:ascii="Times New Roman" w:hAnsi="Times New Roman"/>
          <w:b w:val="0"/>
          <w:i/>
          <w:color w:val="auto"/>
          <w:sz w:val="28"/>
          <w:szCs w:val="28"/>
        </w:rPr>
      </w:pPr>
      <w:r w:rsidRPr="00D64AA3">
        <w:rPr>
          <w:rFonts w:ascii="Times New Roman" w:hAnsi="Times New Roman"/>
          <w:b w:val="0"/>
          <w:color w:val="auto"/>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36EEC" w:rsidRPr="00D64AA3" w:rsidRDefault="00536EEC" w:rsidP="00D64AA3">
      <w:pPr>
        <w:widowControl w:val="0"/>
        <w:ind w:firstLine="567"/>
        <w:jc w:val="both"/>
        <w:rPr>
          <w:sz w:val="28"/>
          <w:szCs w:val="28"/>
        </w:rPr>
      </w:pPr>
      <w:r w:rsidRPr="00D64AA3">
        <w:rPr>
          <w:sz w:val="28"/>
          <w:szCs w:val="28"/>
        </w:rPr>
        <w:t>Федеральным законом от 27 июля 2010 года № 210-ФЗ                          «Об организации предоставления государственных и муниципальных услуг»;</w:t>
      </w:r>
    </w:p>
    <w:p w:rsidR="00536EEC" w:rsidRPr="00D64AA3" w:rsidRDefault="00536EEC" w:rsidP="00D64AA3">
      <w:pPr>
        <w:autoSpaceDE w:val="0"/>
        <w:autoSpaceDN w:val="0"/>
        <w:adjustRightInd w:val="0"/>
        <w:ind w:firstLine="567"/>
        <w:jc w:val="both"/>
        <w:rPr>
          <w:sz w:val="28"/>
          <w:szCs w:val="28"/>
        </w:rPr>
      </w:pPr>
      <w:r w:rsidRPr="00D64AA3">
        <w:rPr>
          <w:sz w:val="28"/>
          <w:szCs w:val="28"/>
        </w:rPr>
        <w:t>Федеральным законом от 24 июля 2007 года № 221-ФЗ                           «О государственном кадастре недвижимости»;</w:t>
      </w:r>
    </w:p>
    <w:p w:rsidR="00536EEC" w:rsidRPr="00D64AA3" w:rsidRDefault="00536EEC" w:rsidP="00D64AA3">
      <w:pPr>
        <w:pStyle w:val="Heading2"/>
        <w:keepNext w:val="0"/>
        <w:keepLines w:val="0"/>
        <w:widowControl w:val="0"/>
        <w:spacing w:before="0"/>
        <w:ind w:firstLine="567"/>
        <w:jc w:val="both"/>
        <w:rPr>
          <w:rFonts w:ascii="Times New Roman" w:hAnsi="Times New Roman"/>
          <w:b w:val="0"/>
          <w:i/>
          <w:color w:val="auto"/>
          <w:sz w:val="28"/>
          <w:szCs w:val="28"/>
        </w:rPr>
      </w:pPr>
      <w:r w:rsidRPr="00D64AA3">
        <w:rPr>
          <w:rFonts w:ascii="Times New Roman" w:hAnsi="Times New Roman"/>
          <w:b w:val="0"/>
          <w:color w:val="auto"/>
          <w:sz w:val="28"/>
          <w:szCs w:val="28"/>
        </w:rPr>
        <w:t>Законом Вологодской области от 24 марта 2005 года № 1244-ОЗ            «О полномочиях органов исполнительной государственной власти и органов местного самоуправления области при переводе земель или земельных участков из одной категории в другую»;</w:t>
      </w:r>
    </w:p>
    <w:p w:rsidR="00536EEC" w:rsidRPr="004B2264" w:rsidRDefault="00536EEC" w:rsidP="00F9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sidRPr="004B2264">
        <w:rPr>
          <w:color w:val="000000"/>
          <w:sz w:val="28"/>
          <w:szCs w:val="28"/>
        </w:rPr>
        <w:t>- Устав  Кичменгско-Городецкого муниципального района;</w:t>
      </w:r>
    </w:p>
    <w:p w:rsidR="00536EEC" w:rsidRPr="004B2264" w:rsidRDefault="00536EEC" w:rsidP="00F9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4B2264">
        <w:rPr>
          <w:sz w:val="28"/>
          <w:szCs w:val="28"/>
        </w:rPr>
        <w:t>-  решение Муниципального Собрания Кичменгско-Городецкого муниципального района Вологодской области от 30 июня 2006 года № 66 «О разграничении полномочий в сфере регулирования земельных отношений».</w:t>
      </w:r>
    </w:p>
    <w:p w:rsidR="00536EEC" w:rsidRPr="008371A4" w:rsidRDefault="00536EEC" w:rsidP="002F5BDC">
      <w:pPr>
        <w:autoSpaceDE w:val="0"/>
        <w:autoSpaceDN w:val="0"/>
        <w:adjustRightInd w:val="0"/>
        <w:jc w:val="both"/>
        <w:rPr>
          <w:color w:val="0000FF"/>
          <w:sz w:val="28"/>
          <w:szCs w:val="28"/>
        </w:rPr>
      </w:pPr>
    </w:p>
    <w:p w:rsidR="00536EEC" w:rsidRPr="006C53D4" w:rsidRDefault="00536EEC" w:rsidP="006C53D4">
      <w:pPr>
        <w:autoSpaceDE w:val="0"/>
        <w:autoSpaceDN w:val="0"/>
        <w:adjustRightInd w:val="0"/>
        <w:ind w:firstLine="709"/>
        <w:jc w:val="center"/>
        <w:rPr>
          <w:i/>
          <w:sz w:val="27"/>
          <w:szCs w:val="27"/>
        </w:rPr>
      </w:pPr>
      <w:r w:rsidRPr="006C53D4">
        <w:rPr>
          <w:rStyle w:val="a"/>
          <w:i/>
          <w:iCs/>
          <w:sz w:val="28"/>
          <w:szCs w:val="28"/>
        </w:rPr>
        <w:t xml:space="preserve">2.6. </w:t>
      </w:r>
      <w:r w:rsidRPr="006C53D4">
        <w:rPr>
          <w:i/>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36EEC" w:rsidRDefault="00536EEC" w:rsidP="006C53D4">
      <w:pPr>
        <w:autoSpaceDE w:val="0"/>
        <w:autoSpaceDN w:val="0"/>
        <w:adjustRightInd w:val="0"/>
        <w:ind w:firstLine="540"/>
        <w:jc w:val="center"/>
        <w:rPr>
          <w:rStyle w:val="a"/>
          <w:i/>
          <w:iCs/>
          <w:sz w:val="28"/>
          <w:szCs w:val="28"/>
        </w:rPr>
      </w:pPr>
    </w:p>
    <w:p w:rsidR="00536EEC" w:rsidRDefault="00536EEC" w:rsidP="002F264D">
      <w:pPr>
        <w:autoSpaceDE w:val="0"/>
        <w:autoSpaceDN w:val="0"/>
        <w:adjustRightInd w:val="0"/>
        <w:ind w:firstLine="540"/>
        <w:jc w:val="both"/>
        <w:rPr>
          <w:i/>
          <w:iCs/>
          <w:sz w:val="28"/>
          <w:szCs w:val="28"/>
        </w:rPr>
      </w:pPr>
    </w:p>
    <w:p w:rsidR="00536EEC" w:rsidRPr="007B04DA" w:rsidRDefault="00536EEC" w:rsidP="007B04DA">
      <w:pPr>
        <w:pStyle w:val="Heading4"/>
        <w:spacing w:before="0"/>
        <w:jc w:val="both"/>
      </w:pPr>
      <w:r>
        <w:rPr>
          <w:rStyle w:val="a"/>
          <w:iCs/>
          <w:sz w:val="28"/>
          <w:szCs w:val="28"/>
        </w:rPr>
        <w:tab/>
      </w:r>
      <w:r w:rsidRPr="00DC3153">
        <w:rPr>
          <w:rStyle w:val="a"/>
          <w:iCs/>
          <w:sz w:val="28"/>
          <w:szCs w:val="28"/>
        </w:rPr>
        <w:t xml:space="preserve">2.6.1. </w:t>
      </w:r>
      <w:r w:rsidRPr="00DC3153">
        <w:rPr>
          <w:rFonts w:cs="Calibri"/>
        </w:rPr>
        <w:t xml:space="preserve">Для </w:t>
      </w:r>
      <w:r>
        <w:rPr>
          <w:rStyle w:val="2"/>
          <w:sz w:val="28"/>
          <w:szCs w:val="28"/>
          <w:lang w:eastAsia="ru-RU"/>
        </w:rPr>
        <w:t>п</w:t>
      </w:r>
      <w:r w:rsidRPr="00A73B1F">
        <w:rPr>
          <w:rStyle w:val="2"/>
          <w:sz w:val="28"/>
          <w:szCs w:val="28"/>
          <w:lang w:eastAsia="ru-RU"/>
        </w:rPr>
        <w:t>редоставлени</w:t>
      </w:r>
      <w:r>
        <w:rPr>
          <w:rStyle w:val="2"/>
          <w:sz w:val="28"/>
          <w:szCs w:val="28"/>
          <w:lang w:eastAsia="ru-RU"/>
        </w:rPr>
        <w:t>я</w:t>
      </w:r>
      <w:r w:rsidRPr="00A73B1F">
        <w:rPr>
          <w:rStyle w:val="2"/>
          <w:sz w:val="28"/>
          <w:szCs w:val="28"/>
          <w:lang w:eastAsia="ru-RU"/>
        </w:rPr>
        <w:t xml:space="preserve"> земельных участков, находящихся в муниципальной собственности, на которых расположены здания, строения, сооружения</w:t>
      </w:r>
      <w:r w:rsidRPr="00DC3153">
        <w:rPr>
          <w:rFonts w:cs="Calibri"/>
        </w:rPr>
        <w:t xml:space="preserve"> заявитель представляет</w:t>
      </w:r>
      <w:r>
        <w:rPr>
          <w:rFonts w:cs="Calibri"/>
        </w:rPr>
        <w:t>:</w:t>
      </w:r>
    </w:p>
    <w:p w:rsidR="00536EEC" w:rsidRPr="00AF2BC9" w:rsidRDefault="00536EEC" w:rsidP="00AF2BC9">
      <w:pPr>
        <w:autoSpaceDE w:val="0"/>
        <w:autoSpaceDN w:val="0"/>
        <w:adjustRightInd w:val="0"/>
        <w:ind w:firstLine="540"/>
        <w:jc w:val="both"/>
        <w:rPr>
          <w:sz w:val="28"/>
          <w:szCs w:val="28"/>
        </w:rPr>
      </w:pPr>
      <w:bookmarkStart w:id="2" w:name="Par0"/>
      <w:bookmarkEnd w:id="2"/>
      <w:r>
        <w:rPr>
          <w:sz w:val="26"/>
          <w:szCs w:val="26"/>
        </w:rPr>
        <w:t xml:space="preserve">1)  </w:t>
      </w:r>
      <w:r>
        <w:rPr>
          <w:sz w:val="28"/>
          <w:szCs w:val="28"/>
        </w:rPr>
        <w:t xml:space="preserve">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 ходатайство о переводе) </w:t>
      </w:r>
      <w:r w:rsidRPr="00424FC5">
        <w:rPr>
          <w:sz w:val="27"/>
          <w:szCs w:val="27"/>
        </w:rPr>
        <w:t xml:space="preserve">по </w:t>
      </w:r>
      <w:hyperlink w:anchor="Par406" w:history="1">
        <w:r w:rsidRPr="00424FC5">
          <w:rPr>
            <w:sz w:val="27"/>
            <w:szCs w:val="27"/>
          </w:rPr>
          <w:t>форме</w:t>
        </w:r>
      </w:hyperlink>
      <w:r w:rsidRPr="00424FC5">
        <w:rPr>
          <w:sz w:val="27"/>
          <w:szCs w:val="27"/>
        </w:rPr>
        <w:t>, указанной в приложении 1 к настоящему Административному регламенту;</w:t>
      </w:r>
    </w:p>
    <w:p w:rsidR="00536EEC" w:rsidRDefault="00536EEC" w:rsidP="00AF2BC9">
      <w:pPr>
        <w:autoSpaceDE w:val="0"/>
        <w:autoSpaceDN w:val="0"/>
        <w:adjustRightInd w:val="0"/>
        <w:ind w:firstLine="540"/>
        <w:jc w:val="both"/>
        <w:rPr>
          <w:sz w:val="28"/>
          <w:szCs w:val="28"/>
        </w:rPr>
      </w:pPr>
      <w:r>
        <w:rPr>
          <w:sz w:val="28"/>
          <w:szCs w:val="28"/>
        </w:rPr>
        <w:t>В ходатайстве о переводе земельных участков из состава земель одной категории в другую указываются:</w:t>
      </w:r>
    </w:p>
    <w:p w:rsidR="00536EEC" w:rsidRDefault="00536EEC" w:rsidP="00AF2BC9">
      <w:pPr>
        <w:autoSpaceDE w:val="0"/>
        <w:autoSpaceDN w:val="0"/>
        <w:adjustRightInd w:val="0"/>
        <w:ind w:firstLine="540"/>
        <w:jc w:val="both"/>
        <w:rPr>
          <w:sz w:val="28"/>
          <w:szCs w:val="28"/>
        </w:rPr>
      </w:pPr>
      <w:r>
        <w:rPr>
          <w:sz w:val="28"/>
          <w:szCs w:val="28"/>
        </w:rPr>
        <w:t>- кадастровый номер земельного участка;</w:t>
      </w:r>
    </w:p>
    <w:p w:rsidR="00536EEC" w:rsidRDefault="00536EEC" w:rsidP="00AF2BC9">
      <w:pPr>
        <w:autoSpaceDE w:val="0"/>
        <w:autoSpaceDN w:val="0"/>
        <w:adjustRightInd w:val="0"/>
        <w:ind w:firstLine="540"/>
        <w:jc w:val="both"/>
        <w:rPr>
          <w:sz w:val="28"/>
          <w:szCs w:val="28"/>
        </w:rPr>
      </w:pPr>
      <w:r>
        <w:rPr>
          <w:sz w:val="28"/>
          <w:szCs w:val="28"/>
        </w:rPr>
        <w:t xml:space="preserve">- </w:t>
      </w:r>
      <w:hyperlink r:id="rId9" w:history="1">
        <w:r w:rsidRPr="00F9410F">
          <w:rPr>
            <w:color w:val="000000"/>
            <w:sz w:val="28"/>
            <w:szCs w:val="28"/>
          </w:rPr>
          <w:t>категория</w:t>
        </w:r>
      </w:hyperlink>
      <w:r>
        <w:rPr>
          <w:sz w:val="28"/>
          <w:szCs w:val="28"/>
        </w:rPr>
        <w:t xml:space="preserve"> земель, в состав которых входит земельный участок, и категория земель, перевод в состав которых предполагается осуществить;</w:t>
      </w:r>
    </w:p>
    <w:p w:rsidR="00536EEC" w:rsidRDefault="00536EEC" w:rsidP="00AF2BC9">
      <w:pPr>
        <w:autoSpaceDE w:val="0"/>
        <w:autoSpaceDN w:val="0"/>
        <w:adjustRightInd w:val="0"/>
        <w:ind w:firstLine="540"/>
        <w:jc w:val="both"/>
        <w:rPr>
          <w:sz w:val="28"/>
          <w:szCs w:val="28"/>
        </w:rPr>
      </w:pPr>
      <w:r>
        <w:rPr>
          <w:sz w:val="28"/>
          <w:szCs w:val="28"/>
        </w:rPr>
        <w:t>- обоснование перевода земельного участка из состава земель одной категории в другую;</w:t>
      </w:r>
    </w:p>
    <w:p w:rsidR="00536EEC" w:rsidRDefault="00536EEC" w:rsidP="00AF2BC9">
      <w:pPr>
        <w:autoSpaceDE w:val="0"/>
        <w:autoSpaceDN w:val="0"/>
        <w:adjustRightInd w:val="0"/>
        <w:ind w:firstLine="540"/>
        <w:jc w:val="both"/>
        <w:rPr>
          <w:sz w:val="28"/>
          <w:szCs w:val="28"/>
        </w:rPr>
      </w:pPr>
      <w:r>
        <w:rPr>
          <w:sz w:val="28"/>
          <w:szCs w:val="28"/>
        </w:rPr>
        <w:t>- права на земельный участок.</w:t>
      </w:r>
    </w:p>
    <w:p w:rsidR="00536EEC" w:rsidRPr="00BB594E" w:rsidRDefault="00536EEC" w:rsidP="00AF2BC9">
      <w:pPr>
        <w:autoSpaceDE w:val="0"/>
        <w:autoSpaceDN w:val="0"/>
        <w:adjustRightInd w:val="0"/>
        <w:ind w:firstLine="540"/>
        <w:jc w:val="both"/>
        <w:rPr>
          <w:sz w:val="28"/>
          <w:szCs w:val="28"/>
        </w:rPr>
      </w:pPr>
      <w:r>
        <w:rPr>
          <w:sz w:val="28"/>
          <w:szCs w:val="28"/>
        </w:rPr>
        <w:t xml:space="preserve">2) копии документов, удостоверяющих личность заявителя - </w:t>
      </w:r>
      <w:r w:rsidRPr="00BB594E">
        <w:rPr>
          <w:sz w:val="28"/>
          <w:szCs w:val="28"/>
        </w:rPr>
        <w:t>физического лица;</w:t>
      </w:r>
    </w:p>
    <w:p w:rsidR="00536EEC" w:rsidRPr="00BB594E" w:rsidRDefault="00536EEC" w:rsidP="00BB594E">
      <w:pPr>
        <w:tabs>
          <w:tab w:val="left" w:pos="1134"/>
        </w:tabs>
        <w:autoSpaceDE w:val="0"/>
        <w:autoSpaceDN w:val="0"/>
        <w:adjustRightInd w:val="0"/>
        <w:ind w:firstLine="567"/>
        <w:jc w:val="both"/>
        <w:rPr>
          <w:sz w:val="28"/>
          <w:szCs w:val="28"/>
        </w:rPr>
      </w:pPr>
      <w:r>
        <w:rPr>
          <w:sz w:val="28"/>
          <w:szCs w:val="28"/>
        </w:rPr>
        <w:t xml:space="preserve">3) </w:t>
      </w:r>
      <w:r w:rsidRPr="00BB594E">
        <w:rPr>
          <w:sz w:val="28"/>
          <w:szCs w:val="28"/>
        </w:rPr>
        <w:t>документы, подтверждающие полномочия лица на представление интересов заявителя, или надлежаще заверенные копии таких документов:</w:t>
      </w:r>
    </w:p>
    <w:p w:rsidR="00536EEC" w:rsidRPr="00BB594E" w:rsidRDefault="00536EEC" w:rsidP="00BB594E">
      <w:pPr>
        <w:pStyle w:val="ListParagraph"/>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BB594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536EEC" w:rsidRPr="00BB594E" w:rsidRDefault="00536EEC" w:rsidP="00BB594E">
      <w:pPr>
        <w:pStyle w:val="ListParagraph"/>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BB594E">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6EEC" w:rsidRPr="00BB594E" w:rsidRDefault="00536EEC" w:rsidP="00BB594E">
      <w:pPr>
        <w:pStyle w:val="ListParagraph"/>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BB594E">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6EEC" w:rsidRPr="00BB594E" w:rsidRDefault="00536EEC" w:rsidP="00BB594E">
      <w:pPr>
        <w:autoSpaceDE w:val="0"/>
        <w:autoSpaceDN w:val="0"/>
        <w:adjustRightInd w:val="0"/>
        <w:ind w:firstLine="540"/>
        <w:jc w:val="both"/>
        <w:rPr>
          <w:sz w:val="28"/>
          <w:szCs w:val="28"/>
        </w:rPr>
      </w:pPr>
      <w:r>
        <w:rPr>
          <w:sz w:val="28"/>
          <w:szCs w:val="28"/>
        </w:rPr>
        <w:t>4</w:t>
      </w:r>
      <w:r w:rsidRPr="00BB594E">
        <w:rPr>
          <w:sz w:val="28"/>
          <w:szCs w:val="28"/>
        </w:rPr>
        <w:t xml:space="preserve">) согласие правообладателя земельного участка на перевод земельного участка из состава </w:t>
      </w:r>
      <w:r>
        <w:rPr>
          <w:sz w:val="28"/>
          <w:szCs w:val="28"/>
        </w:rPr>
        <w:t>земель одной категории в другую.</w:t>
      </w:r>
    </w:p>
    <w:p w:rsidR="00536EEC" w:rsidRPr="00BB594E" w:rsidRDefault="00536EEC" w:rsidP="00DC3153">
      <w:pPr>
        <w:autoSpaceDE w:val="0"/>
        <w:autoSpaceDN w:val="0"/>
        <w:adjustRightInd w:val="0"/>
        <w:ind w:firstLine="540"/>
        <w:jc w:val="both"/>
        <w:rPr>
          <w:sz w:val="28"/>
          <w:szCs w:val="28"/>
        </w:rPr>
      </w:pPr>
      <w:r w:rsidRPr="00BB594E">
        <w:rPr>
          <w:sz w:val="28"/>
          <w:szCs w:val="28"/>
        </w:rPr>
        <w:t>2.6.2. Заявление и документы, прилагаемые к заявлению (или их копии), должны быть составлены на русском</w:t>
      </w:r>
      <w:r>
        <w:rPr>
          <w:sz w:val="28"/>
          <w:szCs w:val="28"/>
        </w:rPr>
        <w:t xml:space="preserve"> языке</w:t>
      </w:r>
      <w:r w:rsidRPr="00BB594E">
        <w:rPr>
          <w:sz w:val="28"/>
          <w:szCs w:val="28"/>
        </w:rPr>
        <w:t>.</w:t>
      </w:r>
    </w:p>
    <w:p w:rsidR="00536EEC" w:rsidRPr="00352B06" w:rsidRDefault="00536EEC" w:rsidP="00352B06">
      <w:pPr>
        <w:autoSpaceDE w:val="0"/>
        <w:autoSpaceDN w:val="0"/>
        <w:adjustRightInd w:val="0"/>
        <w:ind w:firstLine="540"/>
        <w:jc w:val="both"/>
        <w:rPr>
          <w:sz w:val="28"/>
          <w:szCs w:val="28"/>
        </w:rPr>
      </w:pPr>
      <w:r w:rsidRPr="00BB594E">
        <w:rPr>
          <w:sz w:val="28"/>
          <w:szCs w:val="28"/>
        </w:rPr>
        <w:t>2.6.3. Заявление о предоставлении муниципальной услуги и прилагаемые документы представляются заяв</w:t>
      </w:r>
      <w:r w:rsidRPr="00352B06">
        <w:rPr>
          <w:sz w:val="28"/>
          <w:szCs w:val="28"/>
        </w:rPr>
        <w:t>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536EEC" w:rsidRDefault="00536EEC" w:rsidP="00BC19DA">
      <w:pPr>
        <w:autoSpaceDE w:val="0"/>
        <w:autoSpaceDN w:val="0"/>
        <w:adjustRightInd w:val="0"/>
        <w:ind w:firstLine="540"/>
        <w:jc w:val="both"/>
        <w:rPr>
          <w:sz w:val="28"/>
          <w:szCs w:val="28"/>
        </w:rPr>
      </w:pPr>
      <w:r w:rsidRPr="00352B06">
        <w:rPr>
          <w:sz w:val="28"/>
          <w:szCs w:val="28"/>
        </w:rPr>
        <w:t>Заявитель вправе направить заявление и прилагаемые документы в электронной форме с использованием ф</w:t>
      </w:r>
      <w:r>
        <w:rPr>
          <w:sz w:val="28"/>
          <w:szCs w:val="28"/>
        </w:rPr>
        <w:t>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536EEC" w:rsidRDefault="00536EEC" w:rsidP="00BC19DA">
      <w:pPr>
        <w:autoSpaceDE w:val="0"/>
        <w:autoSpaceDN w:val="0"/>
        <w:adjustRightInd w:val="0"/>
        <w:ind w:firstLine="540"/>
        <w:jc w:val="both"/>
        <w:rPr>
          <w:sz w:val="28"/>
          <w:szCs w:val="28"/>
        </w:rPr>
      </w:pPr>
      <w:r w:rsidRPr="006C53D4">
        <w:rPr>
          <w:sz w:val="28"/>
          <w:szCs w:val="28"/>
        </w:rPr>
        <w:t xml:space="preserve">Заявление и прилагаемые документы, направляемые в электронном виде, </w:t>
      </w:r>
      <w:r>
        <w:rPr>
          <w:sz w:val="28"/>
          <w:szCs w:val="28"/>
        </w:rPr>
        <w:t>подписываются допустимым видом</w:t>
      </w:r>
      <w:r w:rsidRPr="006C53D4">
        <w:rPr>
          <w:sz w:val="28"/>
          <w:szCs w:val="28"/>
        </w:rPr>
        <w:t xml:space="preserve"> электронной подпис</w:t>
      </w:r>
      <w:r>
        <w:rPr>
          <w:sz w:val="28"/>
          <w:szCs w:val="28"/>
        </w:rPr>
        <w:t>и</w:t>
      </w:r>
      <w:r w:rsidRPr="006C53D4">
        <w:rPr>
          <w:sz w:val="28"/>
          <w:szCs w:val="28"/>
        </w:rPr>
        <w:t>.</w:t>
      </w:r>
    </w:p>
    <w:p w:rsidR="00536EEC" w:rsidRPr="00696F18" w:rsidRDefault="00536EEC" w:rsidP="00696F18">
      <w:pPr>
        <w:tabs>
          <w:tab w:val="left" w:pos="851"/>
        </w:tabs>
        <w:autoSpaceDE w:val="0"/>
        <w:autoSpaceDN w:val="0"/>
        <w:adjustRightInd w:val="0"/>
        <w:jc w:val="both"/>
        <w:outlineLvl w:val="1"/>
        <w:rPr>
          <w:sz w:val="28"/>
          <w:szCs w:val="28"/>
        </w:rPr>
      </w:pPr>
      <w:r>
        <w:rPr>
          <w:sz w:val="28"/>
          <w:szCs w:val="28"/>
        </w:rPr>
        <w:tab/>
      </w:r>
      <w:r w:rsidRPr="00696F18">
        <w:rPr>
          <w:sz w:val="28"/>
          <w:szCs w:val="28"/>
        </w:rPr>
        <w:t>2.6.4. Соответствующее заявление может быть подано через многофункциональный центр.</w:t>
      </w:r>
    </w:p>
    <w:p w:rsidR="00536EEC" w:rsidRPr="00696F18" w:rsidRDefault="00536EEC" w:rsidP="00696F18">
      <w:pPr>
        <w:tabs>
          <w:tab w:val="left" w:pos="851"/>
        </w:tabs>
        <w:autoSpaceDE w:val="0"/>
        <w:autoSpaceDN w:val="0"/>
        <w:adjustRightInd w:val="0"/>
        <w:jc w:val="both"/>
        <w:outlineLvl w:val="1"/>
        <w:rPr>
          <w:sz w:val="28"/>
          <w:szCs w:val="28"/>
        </w:rPr>
      </w:pPr>
      <w:r w:rsidRPr="00696F18">
        <w:rPr>
          <w:sz w:val="28"/>
          <w:szCs w:val="28"/>
        </w:rPr>
        <w:tab/>
        <w:t>2.6.5.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536EEC" w:rsidRPr="00696F18" w:rsidRDefault="00536EEC" w:rsidP="00696F18">
      <w:pPr>
        <w:tabs>
          <w:tab w:val="left" w:pos="851"/>
        </w:tabs>
        <w:autoSpaceDE w:val="0"/>
        <w:autoSpaceDN w:val="0"/>
        <w:adjustRightInd w:val="0"/>
        <w:jc w:val="both"/>
        <w:outlineLvl w:val="1"/>
        <w:rPr>
          <w:sz w:val="28"/>
          <w:szCs w:val="28"/>
        </w:rPr>
      </w:pPr>
    </w:p>
    <w:p w:rsidR="00536EEC" w:rsidRDefault="00536EEC" w:rsidP="00352B06">
      <w:pPr>
        <w:tabs>
          <w:tab w:val="left" w:pos="851"/>
        </w:tabs>
        <w:autoSpaceDE w:val="0"/>
        <w:autoSpaceDN w:val="0"/>
        <w:adjustRightInd w:val="0"/>
        <w:jc w:val="both"/>
        <w:outlineLvl w:val="1"/>
        <w:rPr>
          <w:sz w:val="28"/>
          <w:szCs w:val="28"/>
        </w:rPr>
      </w:pPr>
    </w:p>
    <w:p w:rsidR="00536EEC" w:rsidRPr="006C53D4" w:rsidRDefault="00536EEC" w:rsidP="00352B06">
      <w:pPr>
        <w:tabs>
          <w:tab w:val="left" w:pos="851"/>
        </w:tabs>
        <w:autoSpaceDE w:val="0"/>
        <w:autoSpaceDN w:val="0"/>
        <w:adjustRightInd w:val="0"/>
        <w:jc w:val="both"/>
        <w:outlineLvl w:val="1"/>
        <w:rPr>
          <w:sz w:val="28"/>
          <w:szCs w:val="28"/>
        </w:rPr>
      </w:pPr>
    </w:p>
    <w:p w:rsidR="00536EEC" w:rsidRDefault="00536EEC" w:rsidP="000E4F4B">
      <w:pPr>
        <w:tabs>
          <w:tab w:val="left" w:pos="851"/>
        </w:tabs>
        <w:autoSpaceDE w:val="0"/>
        <w:autoSpaceDN w:val="0"/>
        <w:adjustRightInd w:val="0"/>
        <w:ind w:left="567"/>
        <w:jc w:val="center"/>
        <w:outlineLvl w:val="1"/>
        <w:rPr>
          <w:sz w:val="28"/>
          <w:szCs w:val="28"/>
        </w:rPr>
      </w:pPr>
      <w:r w:rsidRPr="00734F50">
        <w:rPr>
          <w:rStyle w:val="a"/>
          <w:i/>
          <w:iCs/>
          <w:sz w:val="28"/>
          <w:szCs w:val="28"/>
        </w:rPr>
        <w:t>2.</w:t>
      </w:r>
      <w:r>
        <w:rPr>
          <w:rStyle w:val="a"/>
          <w:i/>
          <w:iCs/>
          <w:sz w:val="28"/>
          <w:szCs w:val="28"/>
        </w:rPr>
        <w:t>7</w:t>
      </w:r>
      <w:r w:rsidRPr="00734F50">
        <w:rPr>
          <w:rStyle w:val="a"/>
          <w:i/>
          <w:iCs/>
          <w:sz w:val="28"/>
          <w:szCs w:val="28"/>
        </w:rPr>
        <w:t>.Исчерпывающий</w:t>
      </w:r>
      <w:r>
        <w:rPr>
          <w:rStyle w:val="a"/>
          <w:i/>
          <w:iCs/>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36EEC" w:rsidRDefault="00536EEC" w:rsidP="0044113D">
      <w:pPr>
        <w:pStyle w:val="ConsPlusNormal"/>
        <w:widowControl/>
        <w:ind w:firstLine="0"/>
        <w:rPr>
          <w:rFonts w:ascii="Times New Roman" w:hAnsi="Times New Roman" w:cs="Times New Roman"/>
          <w:b/>
          <w:bCs/>
          <w:sz w:val="26"/>
          <w:szCs w:val="26"/>
        </w:rPr>
      </w:pPr>
    </w:p>
    <w:p w:rsidR="00536EEC" w:rsidRDefault="00536EEC" w:rsidP="0044113D">
      <w:pPr>
        <w:pStyle w:val="ConsPlusNormal"/>
        <w:widowControl/>
        <w:ind w:firstLine="0"/>
        <w:rPr>
          <w:rFonts w:ascii="Times New Roman" w:hAnsi="Times New Roman" w:cs="Times New Roman"/>
          <w:b/>
          <w:bCs/>
          <w:sz w:val="26"/>
          <w:szCs w:val="26"/>
        </w:rPr>
      </w:pPr>
    </w:p>
    <w:p w:rsidR="00536EEC" w:rsidRDefault="00536EEC" w:rsidP="00DC3153">
      <w:pPr>
        <w:ind w:firstLine="567"/>
        <w:jc w:val="both"/>
        <w:rPr>
          <w:sz w:val="27"/>
        </w:rPr>
      </w:pPr>
      <w:r>
        <w:rPr>
          <w:sz w:val="27"/>
        </w:rPr>
        <w:t>2.7.1. Заявитель вправе представить:</w:t>
      </w:r>
    </w:p>
    <w:p w:rsidR="00536EEC" w:rsidRDefault="00536EEC" w:rsidP="00BB594E">
      <w:pPr>
        <w:autoSpaceDE w:val="0"/>
        <w:autoSpaceDN w:val="0"/>
        <w:adjustRightInd w:val="0"/>
        <w:ind w:firstLine="540"/>
        <w:jc w:val="both"/>
        <w:rPr>
          <w:sz w:val="28"/>
          <w:szCs w:val="28"/>
        </w:rPr>
      </w:pPr>
      <w:r>
        <w:rPr>
          <w:sz w:val="28"/>
          <w:szCs w:val="28"/>
        </w:rPr>
        <w:t>1)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536EEC" w:rsidRDefault="00536EEC" w:rsidP="00BB594E">
      <w:pPr>
        <w:autoSpaceDE w:val="0"/>
        <w:autoSpaceDN w:val="0"/>
        <w:adjustRightInd w:val="0"/>
        <w:ind w:firstLine="540"/>
        <w:jc w:val="both"/>
        <w:rPr>
          <w:sz w:val="28"/>
          <w:szCs w:val="28"/>
        </w:rPr>
      </w:pPr>
      <w:r>
        <w:rPr>
          <w:sz w:val="28"/>
          <w:szCs w:val="28"/>
        </w:rPr>
        <w:t>2)  выписку из единого государственного реестра индивидуальных предпринимателей или выписка из единого государственного реестра юридических лиц;</w:t>
      </w:r>
    </w:p>
    <w:p w:rsidR="00536EEC" w:rsidRDefault="00536EEC" w:rsidP="00BB594E">
      <w:pPr>
        <w:autoSpaceDE w:val="0"/>
        <w:autoSpaceDN w:val="0"/>
        <w:adjustRightInd w:val="0"/>
        <w:ind w:firstLine="540"/>
        <w:jc w:val="both"/>
        <w:rPr>
          <w:sz w:val="28"/>
          <w:szCs w:val="28"/>
        </w:rPr>
      </w:pPr>
      <w:r>
        <w:rPr>
          <w:sz w:val="28"/>
          <w:szCs w:val="28"/>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536EEC" w:rsidRDefault="00536EEC" w:rsidP="00BB594E">
      <w:pPr>
        <w:autoSpaceDE w:val="0"/>
        <w:autoSpaceDN w:val="0"/>
        <w:adjustRightInd w:val="0"/>
        <w:ind w:firstLine="540"/>
        <w:jc w:val="both"/>
        <w:rPr>
          <w:sz w:val="28"/>
          <w:szCs w:val="28"/>
        </w:rPr>
      </w:pPr>
      <w:r>
        <w:rPr>
          <w:sz w:val="28"/>
          <w:szCs w:val="28"/>
        </w:rPr>
        <w:t>4) заключение государственной экологической экспертизы в случае, если ее проведение предусмотрено федеральными законами.</w:t>
      </w:r>
    </w:p>
    <w:p w:rsidR="00536EEC" w:rsidRPr="00807ADF" w:rsidRDefault="00536EEC" w:rsidP="00807ADF">
      <w:pPr>
        <w:ind w:firstLine="567"/>
        <w:jc w:val="both"/>
        <w:rPr>
          <w:sz w:val="28"/>
          <w:szCs w:val="28"/>
        </w:rPr>
      </w:pPr>
      <w:r w:rsidRPr="00807ADF">
        <w:rPr>
          <w:sz w:val="28"/>
          <w:szCs w:val="28"/>
        </w:rPr>
        <w:t xml:space="preserve">2.7.2. Документы, указанные в пункте 2.7.1  (их копии, сведения, содержащиеся в них), запрашиваются в </w:t>
      </w:r>
      <w:r w:rsidRPr="00807ADF">
        <w:rPr>
          <w:iCs/>
          <w:sz w:val="28"/>
          <w:szCs w:val="28"/>
        </w:rPr>
        <w:t>государственных органах, органах местного самоуправления и иных организациях</w:t>
      </w:r>
      <w:r w:rsidRPr="00807ADF">
        <w:rPr>
          <w:sz w:val="28"/>
          <w:szCs w:val="28"/>
        </w:rPr>
        <w:t>,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536EEC" w:rsidRDefault="00536EEC" w:rsidP="00DE5DB7">
      <w:pPr>
        <w:ind w:firstLine="567"/>
        <w:jc w:val="both"/>
        <w:rPr>
          <w:sz w:val="27"/>
        </w:rPr>
      </w:pPr>
      <w:r>
        <w:rPr>
          <w:sz w:val="27"/>
        </w:rPr>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6EEC" w:rsidRDefault="00536EEC" w:rsidP="00DE5DB7">
      <w:pPr>
        <w:pStyle w:val="ConsPlusNormal"/>
        <w:widowControl/>
        <w:ind w:firstLine="567"/>
        <w:rPr>
          <w:rFonts w:ascii="Times New Roman" w:hAnsi="Times New Roman" w:cs="Times New Roman"/>
          <w:b/>
          <w:bCs/>
          <w:sz w:val="26"/>
          <w:szCs w:val="26"/>
        </w:rPr>
      </w:pPr>
    </w:p>
    <w:p w:rsidR="00536EEC" w:rsidRPr="00083986" w:rsidRDefault="00536EEC" w:rsidP="00DE5DB7">
      <w:pPr>
        <w:pStyle w:val="ConsPlusNormal"/>
        <w:widowControl/>
        <w:ind w:firstLine="567"/>
        <w:rPr>
          <w:rFonts w:ascii="Times New Roman" w:hAnsi="Times New Roman" w:cs="Times New Roman"/>
          <w:b/>
          <w:bCs/>
          <w:sz w:val="26"/>
          <w:szCs w:val="26"/>
        </w:rPr>
      </w:pPr>
    </w:p>
    <w:p w:rsidR="00536EEC" w:rsidRDefault="00536EEC" w:rsidP="0044113D">
      <w:pPr>
        <w:pStyle w:val="Heading4"/>
        <w:spacing w:before="0"/>
        <w:ind w:firstLine="540"/>
        <w:rPr>
          <w:i/>
          <w:iCs/>
        </w:rPr>
      </w:pPr>
      <w:r w:rsidRPr="00734F50">
        <w:rPr>
          <w:i/>
          <w:iCs/>
        </w:rPr>
        <w:t>2.</w:t>
      </w:r>
      <w:r>
        <w:rPr>
          <w:i/>
          <w:iCs/>
        </w:rPr>
        <w:t>8</w:t>
      </w:r>
      <w:r w:rsidRPr="00734F50">
        <w:rPr>
          <w:i/>
          <w:iCs/>
        </w:rPr>
        <w:t xml:space="preserve">.Исчерпывающий перечень оснований для отказа в приеме документов, необходимых для предоставления </w:t>
      </w:r>
      <w:r>
        <w:rPr>
          <w:i/>
          <w:iCs/>
        </w:rPr>
        <w:t>муниципальной</w:t>
      </w:r>
      <w:r w:rsidRPr="00734F50">
        <w:rPr>
          <w:i/>
          <w:iCs/>
        </w:rPr>
        <w:t xml:space="preserve"> услуги</w:t>
      </w:r>
    </w:p>
    <w:p w:rsidR="00536EEC" w:rsidRDefault="00536EEC" w:rsidP="002770BE"/>
    <w:p w:rsidR="00536EEC" w:rsidRPr="002770BE" w:rsidRDefault="00536EEC" w:rsidP="002770BE"/>
    <w:p w:rsidR="00536EEC" w:rsidRPr="006C3065" w:rsidRDefault="00536EEC" w:rsidP="002770BE">
      <w:pPr>
        <w:widowControl w:val="0"/>
        <w:autoSpaceDE w:val="0"/>
        <w:autoSpaceDN w:val="0"/>
        <w:adjustRightInd w:val="0"/>
        <w:ind w:firstLine="540"/>
        <w:jc w:val="both"/>
        <w:rPr>
          <w:rFonts w:cs="Calibri"/>
          <w:sz w:val="28"/>
          <w:szCs w:val="28"/>
        </w:rPr>
      </w:pPr>
      <w:r w:rsidRPr="006C3065">
        <w:rPr>
          <w:rFonts w:cs="Calibri"/>
          <w:sz w:val="28"/>
          <w:szCs w:val="28"/>
        </w:rPr>
        <w:t>Основания для отказа в приеме документов законодательством не предусмотрены.</w:t>
      </w:r>
    </w:p>
    <w:p w:rsidR="00536EEC" w:rsidRPr="00C826FB" w:rsidRDefault="00536EEC" w:rsidP="0044113D">
      <w:pPr>
        <w:pStyle w:val="BodyText"/>
        <w:spacing w:after="0"/>
        <w:jc w:val="both"/>
        <w:rPr>
          <w:sz w:val="28"/>
          <w:szCs w:val="28"/>
        </w:rPr>
      </w:pPr>
    </w:p>
    <w:p w:rsidR="00536EEC" w:rsidRDefault="00536EEC" w:rsidP="0044113D">
      <w:pPr>
        <w:pStyle w:val="Heading4"/>
        <w:spacing w:before="0"/>
        <w:ind w:firstLine="540"/>
        <w:rPr>
          <w:i/>
          <w:iCs/>
        </w:rPr>
      </w:pPr>
      <w:r w:rsidRPr="00734F50">
        <w:rPr>
          <w:i/>
          <w:iCs/>
        </w:rPr>
        <w:t>2.</w:t>
      </w:r>
      <w:r>
        <w:rPr>
          <w:i/>
          <w:iCs/>
        </w:rPr>
        <w:t>9</w:t>
      </w:r>
      <w:r w:rsidRPr="00734F50">
        <w:rPr>
          <w:i/>
          <w:iCs/>
        </w:rPr>
        <w:t>.Исчерпывающий перечень оснований для</w:t>
      </w:r>
      <w:r>
        <w:rPr>
          <w:i/>
          <w:iCs/>
        </w:rPr>
        <w:t xml:space="preserve"> приостановления или </w:t>
      </w:r>
      <w:r w:rsidRPr="00734F50">
        <w:rPr>
          <w:i/>
          <w:iCs/>
        </w:rPr>
        <w:t xml:space="preserve"> отказа в предоставлении </w:t>
      </w:r>
      <w:r>
        <w:rPr>
          <w:i/>
          <w:iCs/>
        </w:rPr>
        <w:t>муниципальной</w:t>
      </w:r>
      <w:r w:rsidRPr="00734F50">
        <w:rPr>
          <w:i/>
          <w:iCs/>
        </w:rPr>
        <w:t xml:space="preserve"> услуги</w:t>
      </w:r>
    </w:p>
    <w:p w:rsidR="00536EEC" w:rsidRPr="002770BE" w:rsidRDefault="00536EEC" w:rsidP="002770BE"/>
    <w:p w:rsidR="00536EEC" w:rsidRPr="00676F92" w:rsidRDefault="00536EEC" w:rsidP="00292552">
      <w:pPr>
        <w:autoSpaceDE w:val="0"/>
        <w:autoSpaceDN w:val="0"/>
        <w:adjustRightInd w:val="0"/>
        <w:ind w:firstLine="540"/>
        <w:jc w:val="both"/>
        <w:rPr>
          <w:bCs/>
          <w:sz w:val="28"/>
          <w:szCs w:val="28"/>
        </w:rPr>
      </w:pPr>
      <w:r>
        <w:rPr>
          <w:bCs/>
          <w:sz w:val="28"/>
          <w:szCs w:val="28"/>
        </w:rPr>
        <w:t xml:space="preserve">2.9.1. </w:t>
      </w:r>
      <w:r w:rsidRPr="00676F92">
        <w:rPr>
          <w:bCs/>
          <w:sz w:val="28"/>
          <w:szCs w:val="28"/>
        </w:rPr>
        <w:t xml:space="preserve">Основания для приостановления предоставления </w:t>
      </w:r>
      <w:r>
        <w:rPr>
          <w:bCs/>
          <w:sz w:val="28"/>
          <w:szCs w:val="28"/>
        </w:rPr>
        <w:t>муниципальной</w:t>
      </w:r>
      <w:r w:rsidRPr="00676F92">
        <w:rPr>
          <w:bCs/>
          <w:sz w:val="28"/>
          <w:szCs w:val="28"/>
        </w:rPr>
        <w:t xml:space="preserve"> услуги законодательством не предусмотрены.</w:t>
      </w:r>
    </w:p>
    <w:p w:rsidR="00536EEC" w:rsidRPr="0092600D" w:rsidRDefault="00536EEC" w:rsidP="0092600D">
      <w:pPr>
        <w:autoSpaceDE w:val="0"/>
        <w:autoSpaceDN w:val="0"/>
        <w:adjustRightInd w:val="0"/>
        <w:ind w:firstLine="540"/>
        <w:jc w:val="both"/>
        <w:rPr>
          <w:sz w:val="28"/>
          <w:szCs w:val="28"/>
        </w:rPr>
      </w:pPr>
      <w:r>
        <w:rPr>
          <w:bCs/>
          <w:sz w:val="28"/>
          <w:szCs w:val="28"/>
        </w:rPr>
        <w:t xml:space="preserve">2.9.2. </w:t>
      </w:r>
      <w:r w:rsidRPr="0092600D">
        <w:rPr>
          <w:bCs/>
          <w:sz w:val="28"/>
          <w:szCs w:val="28"/>
        </w:rPr>
        <w:t xml:space="preserve">Основаниями </w:t>
      </w:r>
      <w:r w:rsidRPr="0092600D">
        <w:rPr>
          <w:iCs/>
          <w:sz w:val="28"/>
          <w:szCs w:val="28"/>
        </w:rPr>
        <w:t>для отказа в предоставлении муниципальной услуги являются</w:t>
      </w:r>
      <w:r w:rsidRPr="0092600D">
        <w:rPr>
          <w:sz w:val="28"/>
          <w:szCs w:val="28"/>
        </w:rPr>
        <w:t>:</w:t>
      </w:r>
    </w:p>
    <w:p w:rsidR="00536EEC" w:rsidRDefault="00536EEC" w:rsidP="004711ED">
      <w:pPr>
        <w:autoSpaceDE w:val="0"/>
        <w:autoSpaceDN w:val="0"/>
        <w:adjustRightInd w:val="0"/>
        <w:ind w:firstLine="540"/>
        <w:jc w:val="both"/>
        <w:rPr>
          <w:sz w:val="28"/>
          <w:szCs w:val="28"/>
        </w:rPr>
      </w:pPr>
      <w:r>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36EEC" w:rsidRDefault="00536EEC" w:rsidP="004711ED">
      <w:pPr>
        <w:autoSpaceDE w:val="0"/>
        <w:autoSpaceDN w:val="0"/>
        <w:adjustRightInd w:val="0"/>
        <w:ind w:firstLine="540"/>
        <w:jc w:val="both"/>
        <w:rPr>
          <w:sz w:val="28"/>
          <w:szCs w:val="28"/>
        </w:rPr>
      </w:pPr>
      <w:r>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536EEC" w:rsidRPr="004711ED" w:rsidRDefault="00536EEC" w:rsidP="004711ED">
      <w:pPr>
        <w:autoSpaceDE w:val="0"/>
        <w:autoSpaceDN w:val="0"/>
        <w:adjustRightInd w:val="0"/>
        <w:ind w:firstLine="540"/>
        <w:jc w:val="both"/>
        <w:rPr>
          <w:sz w:val="28"/>
          <w:szCs w:val="28"/>
        </w:rPr>
      </w:pPr>
      <w:r>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36EEC" w:rsidRPr="00D324D6" w:rsidRDefault="00536EEC" w:rsidP="00D324D6">
      <w:pPr>
        <w:widowControl w:val="0"/>
        <w:ind w:firstLine="709"/>
        <w:jc w:val="both"/>
        <w:rPr>
          <w:sz w:val="27"/>
          <w:szCs w:val="27"/>
        </w:rPr>
      </w:pPr>
      <w:r>
        <w:rPr>
          <w:sz w:val="27"/>
          <w:szCs w:val="27"/>
        </w:rPr>
        <w:t xml:space="preserve">2.9.3. </w:t>
      </w:r>
      <w:r>
        <w:rPr>
          <w:sz w:val="27"/>
        </w:rPr>
        <w:t>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536EEC" w:rsidRDefault="00536EEC" w:rsidP="00683352">
      <w:pPr>
        <w:autoSpaceDE w:val="0"/>
        <w:autoSpaceDN w:val="0"/>
        <w:adjustRightInd w:val="0"/>
        <w:ind w:firstLine="540"/>
        <w:jc w:val="both"/>
        <w:rPr>
          <w:sz w:val="28"/>
          <w:szCs w:val="28"/>
        </w:rPr>
      </w:pPr>
      <w:r>
        <w:rPr>
          <w:sz w:val="28"/>
          <w:szCs w:val="28"/>
        </w:rPr>
        <w:t>2. Решение об отказе должно содержать основания отказа с обязательной ссылкой на нарушения.</w:t>
      </w:r>
    </w:p>
    <w:p w:rsidR="00536EEC" w:rsidRPr="00163DF1" w:rsidRDefault="00536EEC" w:rsidP="00292552">
      <w:pPr>
        <w:autoSpaceDE w:val="0"/>
        <w:autoSpaceDN w:val="0"/>
        <w:adjustRightInd w:val="0"/>
        <w:ind w:firstLine="540"/>
        <w:jc w:val="both"/>
        <w:rPr>
          <w:bCs/>
          <w:sz w:val="28"/>
          <w:szCs w:val="28"/>
        </w:rPr>
      </w:pPr>
    </w:p>
    <w:p w:rsidR="00536EEC" w:rsidRDefault="00536EEC" w:rsidP="00163DF1">
      <w:pPr>
        <w:autoSpaceDE w:val="0"/>
        <w:autoSpaceDN w:val="0"/>
        <w:adjustRightInd w:val="0"/>
        <w:jc w:val="both"/>
        <w:rPr>
          <w:bCs/>
          <w:sz w:val="28"/>
          <w:szCs w:val="28"/>
        </w:rPr>
      </w:pPr>
    </w:p>
    <w:p w:rsidR="00536EEC" w:rsidRDefault="00536EEC" w:rsidP="00292552">
      <w:pPr>
        <w:autoSpaceDE w:val="0"/>
        <w:autoSpaceDN w:val="0"/>
        <w:adjustRightInd w:val="0"/>
        <w:ind w:firstLine="540"/>
        <w:jc w:val="center"/>
        <w:rPr>
          <w:i/>
          <w:sz w:val="28"/>
          <w:szCs w:val="28"/>
        </w:rPr>
      </w:pPr>
      <w:r w:rsidRPr="00ED42BD">
        <w:rPr>
          <w:i/>
          <w:sz w:val="28"/>
          <w:szCs w:val="28"/>
        </w:rPr>
        <w:t xml:space="preserve">2.10. Перечень услуг, которые являются необходимыми и обязательными для предоставления </w:t>
      </w:r>
      <w:r>
        <w:rPr>
          <w:i/>
          <w:sz w:val="28"/>
          <w:szCs w:val="28"/>
        </w:rPr>
        <w:t>муниципальной</w:t>
      </w:r>
      <w:r w:rsidRPr="00ED42BD">
        <w:rPr>
          <w:i/>
          <w:sz w:val="28"/>
          <w:szCs w:val="28"/>
        </w:rPr>
        <w:t xml:space="preserve"> услуги</w:t>
      </w:r>
    </w:p>
    <w:p w:rsidR="00536EEC" w:rsidRPr="00ED42BD" w:rsidRDefault="00536EEC" w:rsidP="00292552">
      <w:pPr>
        <w:autoSpaceDE w:val="0"/>
        <w:autoSpaceDN w:val="0"/>
        <w:adjustRightInd w:val="0"/>
        <w:ind w:firstLine="540"/>
        <w:jc w:val="center"/>
        <w:rPr>
          <w:bCs/>
          <w:i/>
          <w:sz w:val="28"/>
          <w:szCs w:val="28"/>
        </w:rPr>
      </w:pPr>
    </w:p>
    <w:p w:rsidR="00536EEC" w:rsidRPr="00176B68" w:rsidRDefault="00536EEC" w:rsidP="00E612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176B68">
        <w:rPr>
          <w:sz w:val="28"/>
          <w:szCs w:val="28"/>
        </w:rPr>
        <w:t>2.10.1. Выполнение кадастровых работ в отношении земельного участка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536EEC" w:rsidRPr="00176B68" w:rsidRDefault="00536EEC" w:rsidP="00E612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176B68">
        <w:rPr>
          <w:sz w:val="28"/>
          <w:szCs w:val="28"/>
        </w:rPr>
        <w:t>2.10.2. Постановка земельного участка на кадастровый учет (в случае,  если ранее не был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536EEC" w:rsidRDefault="00536EEC" w:rsidP="00292552">
      <w:pPr>
        <w:autoSpaceDE w:val="0"/>
        <w:autoSpaceDN w:val="0"/>
        <w:adjustRightInd w:val="0"/>
        <w:ind w:firstLine="540"/>
        <w:jc w:val="both"/>
        <w:rPr>
          <w:bCs/>
          <w:sz w:val="28"/>
          <w:szCs w:val="28"/>
        </w:rPr>
      </w:pPr>
    </w:p>
    <w:p w:rsidR="00536EEC" w:rsidRDefault="00536EEC" w:rsidP="0044113D">
      <w:pPr>
        <w:pStyle w:val="Heading4"/>
        <w:spacing w:before="0"/>
        <w:ind w:firstLine="540"/>
        <w:rPr>
          <w:i/>
          <w:iCs/>
        </w:rPr>
      </w:pPr>
    </w:p>
    <w:p w:rsidR="00536EEC" w:rsidRPr="00807ADF" w:rsidRDefault="00536EEC" w:rsidP="00807ADF">
      <w:pPr>
        <w:jc w:val="center"/>
        <w:rPr>
          <w:i/>
          <w:iCs/>
          <w:sz w:val="28"/>
          <w:szCs w:val="28"/>
        </w:rPr>
      </w:pPr>
      <w:r w:rsidRPr="00807ADF">
        <w:rPr>
          <w:i/>
          <w:iCs/>
          <w:sz w:val="28"/>
          <w:szCs w:val="28"/>
        </w:rPr>
        <w:t>22.11. Порядок, размер и основания взимания пошлины или иной платы, взимаемой за предоставление муниципальной услуги</w:t>
      </w:r>
    </w:p>
    <w:p w:rsidR="00536EEC" w:rsidRPr="00807ADF" w:rsidRDefault="00536EEC" w:rsidP="00807ADF">
      <w:pPr>
        <w:rPr>
          <w:i/>
          <w:iCs/>
          <w:sz w:val="28"/>
          <w:szCs w:val="28"/>
        </w:rPr>
      </w:pPr>
    </w:p>
    <w:p w:rsidR="00536EEC" w:rsidRDefault="00536EEC" w:rsidP="001B37B9"/>
    <w:p w:rsidR="00536EEC" w:rsidRPr="001B37B9" w:rsidRDefault="00536EEC" w:rsidP="001B37B9">
      <w:pPr>
        <w:widowControl w:val="0"/>
        <w:autoSpaceDE w:val="0"/>
        <w:autoSpaceDN w:val="0"/>
        <w:adjustRightInd w:val="0"/>
        <w:ind w:firstLine="540"/>
        <w:jc w:val="both"/>
        <w:rPr>
          <w:rFonts w:cs="Calibri"/>
          <w:sz w:val="28"/>
          <w:szCs w:val="28"/>
        </w:rPr>
      </w:pPr>
      <w:r>
        <w:rPr>
          <w:rFonts w:cs="Calibri"/>
          <w:sz w:val="28"/>
          <w:szCs w:val="28"/>
        </w:rPr>
        <w:t>Предоставление муниципальной услуги</w:t>
      </w:r>
      <w:r w:rsidRPr="001B37B9">
        <w:rPr>
          <w:rFonts w:cs="Calibri"/>
          <w:sz w:val="28"/>
          <w:szCs w:val="28"/>
        </w:rPr>
        <w:t xml:space="preserve"> осуществляется на безвозмездной основе.</w:t>
      </w:r>
    </w:p>
    <w:p w:rsidR="00536EEC" w:rsidRPr="00C826FB" w:rsidRDefault="00536EEC" w:rsidP="0044113D">
      <w:pPr>
        <w:pStyle w:val="BodyText"/>
        <w:spacing w:after="0"/>
        <w:ind w:firstLine="709"/>
        <w:jc w:val="both"/>
        <w:rPr>
          <w:sz w:val="28"/>
          <w:szCs w:val="28"/>
        </w:rPr>
      </w:pPr>
    </w:p>
    <w:p w:rsidR="00536EEC" w:rsidRPr="00734F50" w:rsidRDefault="00536EEC" w:rsidP="0044113D">
      <w:pPr>
        <w:pStyle w:val="Heading4"/>
        <w:spacing w:before="0"/>
        <w:ind w:firstLine="540"/>
        <w:rPr>
          <w:i/>
          <w:iCs/>
        </w:rPr>
      </w:pPr>
      <w:r w:rsidRPr="00734F50">
        <w:rPr>
          <w:i/>
          <w:iCs/>
        </w:rPr>
        <w:t>2.1</w:t>
      </w:r>
      <w:r>
        <w:rPr>
          <w:i/>
          <w:iCs/>
        </w:rPr>
        <w:t>2</w:t>
      </w:r>
      <w:r w:rsidRPr="00734F50">
        <w:rPr>
          <w:i/>
          <w:iCs/>
        </w:rPr>
        <w:t xml:space="preserve">.Максимальный срок ожидания в очереди при подаче запроса о предоставлении </w:t>
      </w:r>
      <w:r>
        <w:rPr>
          <w:i/>
          <w:iCs/>
        </w:rPr>
        <w:t>муниципальной</w:t>
      </w:r>
      <w:r w:rsidRPr="00734F50">
        <w:rPr>
          <w:i/>
          <w:iCs/>
        </w:rPr>
        <w:t xml:space="preserve"> услуги и при получении результата предоставленной </w:t>
      </w:r>
      <w:r>
        <w:rPr>
          <w:i/>
          <w:iCs/>
        </w:rPr>
        <w:t>муниципальной</w:t>
      </w:r>
      <w:r w:rsidRPr="00734F50">
        <w:rPr>
          <w:i/>
          <w:iCs/>
        </w:rPr>
        <w:t xml:space="preserve"> услуги</w:t>
      </w:r>
    </w:p>
    <w:p w:rsidR="00536EEC" w:rsidRPr="00C826FB" w:rsidRDefault="00536EEC" w:rsidP="0044113D">
      <w:pPr>
        <w:pStyle w:val="BodyText"/>
        <w:spacing w:after="0"/>
        <w:ind w:firstLine="709"/>
        <w:jc w:val="both"/>
        <w:rPr>
          <w:sz w:val="28"/>
          <w:szCs w:val="28"/>
        </w:rPr>
      </w:pPr>
    </w:p>
    <w:p w:rsidR="00536EEC" w:rsidRDefault="00536EEC" w:rsidP="0044113D">
      <w:pPr>
        <w:pStyle w:val="BodyText"/>
        <w:spacing w:after="0"/>
        <w:ind w:firstLine="540"/>
        <w:jc w:val="both"/>
        <w:rPr>
          <w:sz w:val="28"/>
          <w:szCs w:val="28"/>
        </w:rPr>
      </w:pPr>
      <w:r w:rsidRPr="00C826FB">
        <w:rPr>
          <w:sz w:val="28"/>
          <w:szCs w:val="28"/>
        </w:rPr>
        <w:t xml:space="preserve">Время ожидания в очереди при подаче заявления о предоставлении </w:t>
      </w:r>
      <w:r>
        <w:rPr>
          <w:sz w:val="28"/>
          <w:szCs w:val="28"/>
        </w:rPr>
        <w:t>муниципальной</w:t>
      </w:r>
      <w:r w:rsidRPr="00C826FB">
        <w:rPr>
          <w:sz w:val="28"/>
          <w:szCs w:val="28"/>
        </w:rPr>
        <w:t xml:space="preserve"> услуги и при получ</w:t>
      </w:r>
      <w:r>
        <w:rPr>
          <w:sz w:val="28"/>
          <w:szCs w:val="28"/>
        </w:rPr>
        <w:t>ении результата предоставления муниципальной</w:t>
      </w:r>
      <w:r w:rsidRPr="00C826FB">
        <w:rPr>
          <w:sz w:val="28"/>
          <w:szCs w:val="28"/>
        </w:rPr>
        <w:t xml:space="preserve"> услуги не должно превышать </w:t>
      </w:r>
      <w:r>
        <w:rPr>
          <w:sz w:val="28"/>
          <w:szCs w:val="28"/>
        </w:rPr>
        <w:t xml:space="preserve">15 </w:t>
      </w:r>
      <w:r w:rsidRPr="00C826FB">
        <w:rPr>
          <w:sz w:val="28"/>
          <w:szCs w:val="28"/>
        </w:rPr>
        <w:t>минут.</w:t>
      </w:r>
    </w:p>
    <w:p w:rsidR="00536EEC" w:rsidRPr="00C826FB" w:rsidRDefault="00536EEC" w:rsidP="0044113D">
      <w:pPr>
        <w:pStyle w:val="BodyText"/>
        <w:spacing w:after="0"/>
        <w:ind w:firstLine="540"/>
        <w:jc w:val="both"/>
        <w:rPr>
          <w:sz w:val="28"/>
          <w:szCs w:val="28"/>
        </w:rPr>
      </w:pPr>
    </w:p>
    <w:p w:rsidR="00536EEC" w:rsidRPr="00734F50" w:rsidRDefault="00536EEC" w:rsidP="0044113D">
      <w:pPr>
        <w:pStyle w:val="Heading4"/>
        <w:spacing w:before="0"/>
        <w:ind w:firstLine="540"/>
        <w:rPr>
          <w:i/>
          <w:iCs/>
        </w:rPr>
      </w:pPr>
      <w:r>
        <w:rPr>
          <w:i/>
          <w:iCs/>
        </w:rPr>
        <w:t xml:space="preserve">2.13. </w:t>
      </w:r>
      <w:r w:rsidRPr="00734F50">
        <w:rPr>
          <w:i/>
          <w:iCs/>
        </w:rPr>
        <w:t>Срок</w:t>
      </w:r>
      <w:r>
        <w:rPr>
          <w:i/>
          <w:iCs/>
        </w:rPr>
        <w:t xml:space="preserve"> </w:t>
      </w:r>
      <w:r w:rsidRPr="00734F50">
        <w:rPr>
          <w:i/>
          <w:iCs/>
        </w:rPr>
        <w:t>регистрации запроса заявителя о предоставлении</w:t>
      </w:r>
    </w:p>
    <w:p w:rsidR="00536EEC" w:rsidRPr="00734F50" w:rsidRDefault="00536EEC" w:rsidP="0044113D">
      <w:pPr>
        <w:pStyle w:val="Heading4"/>
        <w:spacing w:before="0"/>
        <w:ind w:firstLine="540"/>
        <w:rPr>
          <w:i/>
          <w:iCs/>
        </w:rPr>
      </w:pPr>
      <w:r>
        <w:rPr>
          <w:i/>
          <w:iCs/>
        </w:rPr>
        <w:t>муниципальной</w:t>
      </w:r>
      <w:r w:rsidRPr="00734F50">
        <w:rPr>
          <w:i/>
          <w:iCs/>
        </w:rPr>
        <w:t xml:space="preserve"> услуги</w:t>
      </w:r>
    </w:p>
    <w:p w:rsidR="00536EEC" w:rsidRPr="006C54FE" w:rsidRDefault="00536EEC" w:rsidP="0044113D">
      <w:pPr>
        <w:autoSpaceDE w:val="0"/>
        <w:autoSpaceDN w:val="0"/>
        <w:adjustRightInd w:val="0"/>
        <w:jc w:val="both"/>
        <w:rPr>
          <w:sz w:val="28"/>
          <w:szCs w:val="28"/>
        </w:rPr>
      </w:pPr>
    </w:p>
    <w:p w:rsidR="00536EEC" w:rsidRPr="0029738D" w:rsidRDefault="00536EEC" w:rsidP="00BC19DA">
      <w:pPr>
        <w:autoSpaceDE w:val="0"/>
        <w:autoSpaceDN w:val="0"/>
        <w:adjustRightInd w:val="0"/>
        <w:ind w:firstLine="540"/>
        <w:jc w:val="both"/>
        <w:rPr>
          <w:sz w:val="28"/>
          <w:szCs w:val="28"/>
        </w:rPr>
      </w:pPr>
      <w:r w:rsidRPr="0029738D">
        <w:rPr>
          <w:sz w:val="28"/>
          <w:szCs w:val="28"/>
        </w:rPr>
        <w:t>2.1</w:t>
      </w:r>
      <w:r>
        <w:rPr>
          <w:sz w:val="28"/>
          <w:szCs w:val="28"/>
        </w:rPr>
        <w:t>3</w:t>
      </w:r>
      <w:r w:rsidRPr="0029738D">
        <w:rPr>
          <w:sz w:val="28"/>
          <w:szCs w:val="28"/>
        </w:rPr>
        <w:t xml:space="preserve">.1. Специалист, ответственный за прием и регистрацию заявления, регистрирует заявление о предоставлении </w:t>
      </w:r>
      <w:r>
        <w:rPr>
          <w:sz w:val="28"/>
          <w:szCs w:val="28"/>
        </w:rPr>
        <w:t>муниципальной</w:t>
      </w:r>
      <w:r w:rsidRPr="0029738D">
        <w:rPr>
          <w:sz w:val="28"/>
          <w:szCs w:val="28"/>
        </w:rPr>
        <w:t xml:space="preserve"> услуги в день его поступления в Журнале регистрации заявлений (далее также - Журнал регистрации).</w:t>
      </w:r>
    </w:p>
    <w:p w:rsidR="00536EEC" w:rsidRPr="0029738D" w:rsidRDefault="00536EEC" w:rsidP="00BC19DA">
      <w:pPr>
        <w:autoSpaceDE w:val="0"/>
        <w:autoSpaceDN w:val="0"/>
        <w:adjustRightInd w:val="0"/>
        <w:ind w:firstLine="540"/>
        <w:jc w:val="both"/>
        <w:rPr>
          <w:sz w:val="28"/>
          <w:szCs w:val="28"/>
        </w:rPr>
      </w:pPr>
      <w:r w:rsidRPr="0029738D">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536EEC" w:rsidRPr="0029738D" w:rsidRDefault="00536EEC" w:rsidP="00BC19DA">
      <w:pPr>
        <w:autoSpaceDE w:val="0"/>
        <w:autoSpaceDN w:val="0"/>
        <w:adjustRightInd w:val="0"/>
        <w:ind w:firstLine="540"/>
        <w:jc w:val="both"/>
        <w:rPr>
          <w:sz w:val="28"/>
          <w:szCs w:val="28"/>
        </w:rPr>
      </w:pPr>
      <w:r w:rsidRPr="0029738D">
        <w:rPr>
          <w:sz w:val="28"/>
          <w:szCs w:val="28"/>
        </w:rPr>
        <w:t>2.1</w:t>
      </w:r>
      <w:r>
        <w:rPr>
          <w:sz w:val="28"/>
          <w:szCs w:val="28"/>
        </w:rPr>
        <w:t>3</w:t>
      </w:r>
      <w:r w:rsidRPr="0029738D">
        <w:rPr>
          <w:sz w:val="28"/>
          <w:szCs w:val="28"/>
        </w:rPr>
        <w:t xml:space="preserve">.2. В случае если заявитель направил заявление о предоставлении </w:t>
      </w:r>
      <w:r>
        <w:rPr>
          <w:sz w:val="28"/>
          <w:szCs w:val="28"/>
        </w:rPr>
        <w:t xml:space="preserve">муниципальной </w:t>
      </w:r>
      <w:r w:rsidRPr="0029738D">
        <w:rPr>
          <w:sz w:val="28"/>
          <w:szCs w:val="28"/>
        </w:rPr>
        <w:t>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536EEC" w:rsidRDefault="00536EEC" w:rsidP="00BC19DA">
      <w:pPr>
        <w:autoSpaceDE w:val="0"/>
        <w:autoSpaceDN w:val="0"/>
        <w:adjustRightInd w:val="0"/>
        <w:ind w:firstLine="540"/>
        <w:jc w:val="both"/>
        <w:rPr>
          <w:sz w:val="28"/>
          <w:szCs w:val="28"/>
        </w:rPr>
      </w:pPr>
      <w:r w:rsidRPr="0029738D">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Pr>
          <w:sz w:val="28"/>
          <w:szCs w:val="28"/>
        </w:rPr>
        <w:t>муниципальной</w:t>
      </w:r>
      <w:r w:rsidRPr="0029738D">
        <w:rPr>
          <w:sz w:val="28"/>
          <w:szCs w:val="28"/>
        </w:rPr>
        <w:t xml:space="preserve">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536EEC" w:rsidRPr="00C826FB" w:rsidRDefault="00536EEC" w:rsidP="006C54FE">
      <w:pPr>
        <w:autoSpaceDE w:val="0"/>
        <w:autoSpaceDN w:val="0"/>
        <w:adjustRightInd w:val="0"/>
        <w:jc w:val="both"/>
        <w:rPr>
          <w:sz w:val="28"/>
          <w:szCs w:val="28"/>
        </w:rPr>
      </w:pPr>
    </w:p>
    <w:p w:rsidR="00536EEC" w:rsidRPr="00C826FB" w:rsidRDefault="00536EEC" w:rsidP="0044113D">
      <w:pPr>
        <w:autoSpaceDE w:val="0"/>
        <w:autoSpaceDN w:val="0"/>
        <w:adjustRightInd w:val="0"/>
        <w:jc w:val="both"/>
        <w:rPr>
          <w:sz w:val="28"/>
          <w:szCs w:val="28"/>
        </w:rPr>
      </w:pPr>
    </w:p>
    <w:p w:rsidR="00536EEC" w:rsidRPr="00734F50" w:rsidRDefault="00536EEC" w:rsidP="0044113D">
      <w:pPr>
        <w:pStyle w:val="Heading4"/>
        <w:spacing w:before="0"/>
        <w:ind w:firstLine="540"/>
        <w:rPr>
          <w:i/>
          <w:iCs/>
        </w:rPr>
      </w:pPr>
      <w:r w:rsidRPr="00734F50">
        <w:rPr>
          <w:i/>
          <w:iCs/>
        </w:rPr>
        <w:t>2.1</w:t>
      </w:r>
      <w:r>
        <w:rPr>
          <w:i/>
          <w:iCs/>
        </w:rPr>
        <w:t>4</w:t>
      </w:r>
      <w:r w:rsidRPr="00734F50">
        <w:rPr>
          <w:i/>
          <w:iCs/>
        </w:rPr>
        <w:t>.</w:t>
      </w:r>
      <w:r w:rsidRPr="00734F50">
        <w:rPr>
          <w:i/>
          <w:iCs/>
        </w:rPr>
        <w:tab/>
        <w:t>Требования к помещениям, в которых предоставляется</w:t>
      </w:r>
    </w:p>
    <w:p w:rsidR="00536EEC" w:rsidRPr="00734F50" w:rsidRDefault="00536EEC" w:rsidP="0044113D">
      <w:pPr>
        <w:pStyle w:val="Heading4"/>
        <w:spacing w:before="0"/>
        <w:ind w:firstLine="540"/>
        <w:rPr>
          <w:i/>
          <w:iCs/>
        </w:rPr>
      </w:pPr>
      <w:r>
        <w:rPr>
          <w:i/>
          <w:iCs/>
        </w:rPr>
        <w:t>муниципальная</w:t>
      </w:r>
      <w:r w:rsidRPr="00734F50">
        <w:rPr>
          <w:i/>
          <w:iCs/>
        </w:rPr>
        <w:t xml:space="preserve"> услуга</w:t>
      </w:r>
    </w:p>
    <w:p w:rsidR="00536EEC" w:rsidRPr="00734F50" w:rsidRDefault="00536EEC" w:rsidP="0044113D">
      <w:pPr>
        <w:autoSpaceDE w:val="0"/>
        <w:autoSpaceDN w:val="0"/>
        <w:adjustRightInd w:val="0"/>
        <w:ind w:firstLine="540"/>
        <w:jc w:val="both"/>
        <w:rPr>
          <w:sz w:val="28"/>
          <w:szCs w:val="28"/>
        </w:rPr>
      </w:pPr>
    </w:p>
    <w:p w:rsidR="00536EEC" w:rsidRPr="00734F50" w:rsidRDefault="00536EEC" w:rsidP="0044113D">
      <w:pPr>
        <w:autoSpaceDE w:val="0"/>
        <w:autoSpaceDN w:val="0"/>
        <w:adjustRightInd w:val="0"/>
        <w:ind w:firstLine="540"/>
        <w:jc w:val="both"/>
        <w:rPr>
          <w:sz w:val="28"/>
          <w:szCs w:val="28"/>
        </w:rPr>
      </w:pPr>
      <w:r w:rsidRPr="00734F50">
        <w:rPr>
          <w:sz w:val="28"/>
          <w:szCs w:val="28"/>
        </w:rPr>
        <w:t>2.1</w:t>
      </w:r>
      <w:r>
        <w:rPr>
          <w:sz w:val="28"/>
          <w:szCs w:val="28"/>
        </w:rPr>
        <w:t>4</w:t>
      </w:r>
      <w:r w:rsidRPr="00734F50">
        <w:rPr>
          <w:sz w:val="28"/>
          <w:szCs w:val="28"/>
        </w:rPr>
        <w:t>.1.</w:t>
      </w:r>
      <w:r w:rsidRPr="00734F50">
        <w:rPr>
          <w:sz w:val="28"/>
          <w:szCs w:val="28"/>
        </w:rPr>
        <w:tab/>
        <w:t>Центральный вход</w:t>
      </w:r>
      <w:r>
        <w:rPr>
          <w:sz w:val="28"/>
          <w:szCs w:val="28"/>
        </w:rPr>
        <w:t xml:space="preserve"> </w:t>
      </w:r>
      <w:r w:rsidRPr="00734F50">
        <w:rPr>
          <w:sz w:val="28"/>
          <w:szCs w:val="28"/>
        </w:rPr>
        <w:t>в здание</w:t>
      </w:r>
      <w:r>
        <w:rPr>
          <w:sz w:val="28"/>
          <w:szCs w:val="28"/>
        </w:rPr>
        <w:t xml:space="preserve"> Уполномоченного органа</w:t>
      </w:r>
      <w:r w:rsidRPr="00734F50">
        <w:rPr>
          <w:sz w:val="28"/>
          <w:szCs w:val="28"/>
        </w:rPr>
        <w:t xml:space="preserve">, в котором предоставляется </w:t>
      </w:r>
      <w:r>
        <w:rPr>
          <w:sz w:val="28"/>
          <w:szCs w:val="28"/>
        </w:rPr>
        <w:t>муниципальная</w:t>
      </w:r>
      <w:r w:rsidRPr="00734F50">
        <w:rPr>
          <w:sz w:val="28"/>
          <w:szCs w:val="28"/>
        </w:rPr>
        <w:t xml:space="preserve"> услуга, оборудуется вывеской, содержащей информацию о наименовании и режиме работы.</w:t>
      </w:r>
    </w:p>
    <w:p w:rsidR="00536EEC" w:rsidRPr="00734F50" w:rsidRDefault="00536EEC"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4</w:t>
      </w:r>
      <w:r w:rsidRPr="00734F50">
        <w:rPr>
          <w:rFonts w:ascii="Times New Roman" w:hAnsi="Times New Roman" w:cs="Times New Roman"/>
          <w:sz w:val="28"/>
          <w:szCs w:val="28"/>
        </w:rPr>
        <w:t>.2.</w:t>
      </w:r>
      <w:r w:rsidRPr="00734F50">
        <w:tab/>
      </w:r>
      <w:r w:rsidRPr="00734F50">
        <w:rPr>
          <w:rFonts w:ascii="Times New Roman" w:hAnsi="Times New Roman" w:cs="Times New Roman"/>
          <w:sz w:val="28"/>
          <w:szCs w:val="28"/>
        </w:rPr>
        <w:t xml:space="preserve">Помещения, предназначенные для предоставления </w:t>
      </w:r>
      <w:r>
        <w:rPr>
          <w:rFonts w:ascii="Times New Roman" w:hAnsi="Times New Roman" w:cs="Times New Roman"/>
          <w:sz w:val="28"/>
          <w:szCs w:val="28"/>
        </w:rPr>
        <w:t>муниципальной</w:t>
      </w:r>
      <w:r w:rsidRPr="00734F50">
        <w:rPr>
          <w:rFonts w:ascii="Times New Roman" w:hAnsi="Times New Roman" w:cs="Times New Roman"/>
          <w:sz w:val="28"/>
          <w:szCs w:val="28"/>
        </w:rPr>
        <w:t xml:space="preserve"> услуги</w:t>
      </w:r>
      <w:r>
        <w:rPr>
          <w:rFonts w:ascii="Times New Roman" w:hAnsi="Times New Roman" w:cs="Times New Roman"/>
          <w:sz w:val="28"/>
          <w:szCs w:val="28"/>
        </w:rPr>
        <w:t>,</w:t>
      </w:r>
      <w:r w:rsidRPr="00734F50">
        <w:rPr>
          <w:rFonts w:ascii="Times New Roman" w:hAnsi="Times New Roman" w:cs="Times New Roman"/>
          <w:sz w:val="28"/>
          <w:szCs w:val="28"/>
        </w:rPr>
        <w:t xml:space="preserve"> соответствуют санитарным правилам и нормам.</w:t>
      </w:r>
    </w:p>
    <w:p w:rsidR="00536EEC" w:rsidRPr="00734F50" w:rsidRDefault="00536EEC"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536EEC" w:rsidRPr="00734F50" w:rsidRDefault="00536EEC"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36EEC" w:rsidRPr="00734F50" w:rsidRDefault="00536EEC"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4</w:t>
      </w:r>
      <w:r w:rsidRPr="00734F50">
        <w:rPr>
          <w:rFonts w:ascii="Times New Roman" w:hAnsi="Times New Roman" w:cs="Times New Roman"/>
          <w:sz w:val="28"/>
          <w:szCs w:val="28"/>
        </w:rPr>
        <w:t>.3.</w:t>
      </w:r>
      <w:r w:rsidRPr="00734F50">
        <w:tab/>
      </w:r>
      <w:r w:rsidRPr="00734F50">
        <w:rPr>
          <w:rFonts w:ascii="Times New Roman" w:hAnsi="Times New Roman" w:cs="Times New Roman"/>
          <w:sz w:val="28"/>
          <w:szCs w:val="28"/>
        </w:rPr>
        <w:t>Места информирования, предназначенные для ознакомления заявителя с информационными материалами, оборудуются информационным стендом.</w:t>
      </w:r>
    </w:p>
    <w:p w:rsidR="00536EEC" w:rsidRPr="00734F50" w:rsidRDefault="00536EEC" w:rsidP="0044113D">
      <w:pPr>
        <w:autoSpaceDE w:val="0"/>
        <w:autoSpaceDN w:val="0"/>
        <w:adjustRightInd w:val="0"/>
        <w:ind w:firstLine="540"/>
        <w:jc w:val="both"/>
        <w:rPr>
          <w:sz w:val="28"/>
          <w:szCs w:val="28"/>
        </w:rPr>
      </w:pPr>
      <w:r>
        <w:rPr>
          <w:sz w:val="28"/>
          <w:szCs w:val="28"/>
        </w:rPr>
        <w:t>Настоящий а</w:t>
      </w:r>
      <w:r w:rsidRPr="00734F50">
        <w:rPr>
          <w:sz w:val="28"/>
          <w:szCs w:val="28"/>
        </w:rPr>
        <w:t xml:space="preserve">дминистративный регламент, </w:t>
      </w:r>
      <w:r w:rsidRPr="00C02C80">
        <w:rPr>
          <w:sz w:val="28"/>
          <w:szCs w:val="28"/>
        </w:rPr>
        <w:t>муниципальный правовой акт</w:t>
      </w:r>
      <w:r w:rsidRPr="00734F50">
        <w:rPr>
          <w:sz w:val="28"/>
          <w:szCs w:val="28"/>
        </w:rPr>
        <w:t xml:space="preserve"> об его утверждении</w:t>
      </w:r>
      <w:r>
        <w:rPr>
          <w:sz w:val="28"/>
          <w:szCs w:val="28"/>
        </w:rPr>
        <w:t xml:space="preserve">, </w:t>
      </w:r>
      <w:r w:rsidRPr="00734F50">
        <w:rPr>
          <w:sz w:val="28"/>
          <w:szCs w:val="28"/>
        </w:rPr>
        <w:t xml:space="preserve">нормативные правовые акты, регулирующие предоставление </w:t>
      </w:r>
      <w:r>
        <w:rPr>
          <w:sz w:val="28"/>
          <w:szCs w:val="28"/>
        </w:rPr>
        <w:t>муниципальной</w:t>
      </w:r>
      <w:r w:rsidRPr="00734F50">
        <w:rPr>
          <w:sz w:val="28"/>
          <w:szCs w:val="28"/>
        </w:rPr>
        <w:t xml:space="preserve"> услуги, доступны для ознакомления на бумажных носителях, а также в электронном виде (информационные системы общего пользования).</w:t>
      </w:r>
    </w:p>
    <w:p w:rsidR="00536EEC" w:rsidRPr="00734F50" w:rsidRDefault="00536EEC" w:rsidP="0044113D">
      <w:pPr>
        <w:autoSpaceDE w:val="0"/>
        <w:autoSpaceDN w:val="0"/>
        <w:adjustRightInd w:val="0"/>
        <w:ind w:firstLine="540"/>
        <w:jc w:val="both"/>
        <w:rPr>
          <w:sz w:val="28"/>
          <w:szCs w:val="28"/>
        </w:rPr>
      </w:pPr>
      <w:r w:rsidRPr="00734F50">
        <w:rPr>
          <w:sz w:val="28"/>
          <w:szCs w:val="28"/>
        </w:rPr>
        <w:t>2.1</w:t>
      </w:r>
      <w:r>
        <w:rPr>
          <w:sz w:val="28"/>
          <w:szCs w:val="28"/>
        </w:rPr>
        <w:t>4</w:t>
      </w:r>
      <w:r w:rsidRPr="00734F50">
        <w:rPr>
          <w:sz w:val="28"/>
          <w:szCs w:val="28"/>
        </w:rPr>
        <w:t>.4.</w:t>
      </w:r>
      <w:r w:rsidRPr="00734F50">
        <w:rPr>
          <w:sz w:val="28"/>
          <w:szCs w:val="28"/>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536EEC" w:rsidRPr="00734F50" w:rsidRDefault="00536EEC" w:rsidP="0044113D">
      <w:pPr>
        <w:autoSpaceDE w:val="0"/>
        <w:autoSpaceDN w:val="0"/>
        <w:adjustRightInd w:val="0"/>
        <w:ind w:firstLine="540"/>
        <w:jc w:val="both"/>
        <w:rPr>
          <w:sz w:val="28"/>
          <w:szCs w:val="28"/>
        </w:rPr>
      </w:pPr>
      <w:r w:rsidRPr="00734F50">
        <w:rPr>
          <w:sz w:val="28"/>
          <w:szCs w:val="28"/>
        </w:rPr>
        <w:t xml:space="preserve">Прием заявителей осуществляется в специально выделенных для этих целей помещениях - местах предоставления </w:t>
      </w:r>
      <w:r>
        <w:rPr>
          <w:sz w:val="28"/>
          <w:szCs w:val="28"/>
        </w:rPr>
        <w:t>муниципальной</w:t>
      </w:r>
      <w:r w:rsidRPr="00734F50">
        <w:rPr>
          <w:sz w:val="28"/>
          <w:szCs w:val="28"/>
        </w:rPr>
        <w:t xml:space="preserve"> услуги.</w:t>
      </w:r>
    </w:p>
    <w:p w:rsidR="00536EEC" w:rsidRPr="00734F50" w:rsidRDefault="00536EEC" w:rsidP="0044113D">
      <w:pPr>
        <w:autoSpaceDE w:val="0"/>
        <w:autoSpaceDN w:val="0"/>
        <w:adjustRightInd w:val="0"/>
        <w:ind w:firstLine="540"/>
        <w:jc w:val="both"/>
        <w:rPr>
          <w:sz w:val="28"/>
          <w:szCs w:val="28"/>
        </w:rPr>
      </w:pPr>
      <w:r w:rsidRPr="00734F50">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536EEC" w:rsidRPr="00734F50" w:rsidRDefault="00536EEC" w:rsidP="0044113D">
      <w:pPr>
        <w:autoSpaceDE w:val="0"/>
        <w:autoSpaceDN w:val="0"/>
        <w:adjustRightInd w:val="0"/>
        <w:ind w:firstLine="540"/>
        <w:jc w:val="both"/>
        <w:rPr>
          <w:sz w:val="28"/>
          <w:szCs w:val="28"/>
        </w:rPr>
      </w:pPr>
      <w:r w:rsidRPr="00734F50">
        <w:rPr>
          <w:sz w:val="28"/>
          <w:szCs w:val="28"/>
        </w:rPr>
        <w:t>Таблички на дверях или стенах устанавливаются таким образом, чтобы при открытой двери таблички были видны и читаемы.</w:t>
      </w:r>
    </w:p>
    <w:p w:rsidR="00536EEC" w:rsidRPr="00734F50" w:rsidRDefault="00536EEC"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4</w:t>
      </w:r>
      <w:r w:rsidRPr="00734F50">
        <w:rPr>
          <w:rFonts w:ascii="Times New Roman" w:hAnsi="Times New Roman" w:cs="Times New Roman"/>
          <w:sz w:val="28"/>
          <w:szCs w:val="28"/>
        </w:rPr>
        <w:t>.5.</w:t>
      </w:r>
      <w:r w:rsidRPr="00734F50">
        <w:rPr>
          <w:rFonts w:ascii="Times New Roman" w:hAnsi="Times New Roman" w:cs="Times New Roman"/>
          <w:sz w:val="28"/>
          <w:szCs w:val="28"/>
        </w:rPr>
        <w:tab/>
        <w:t>Вход в здание</w:t>
      </w:r>
      <w:r w:rsidRPr="00E612C7">
        <w:rPr>
          <w:sz w:val="28"/>
          <w:szCs w:val="28"/>
        </w:rPr>
        <w:t xml:space="preserve"> </w:t>
      </w:r>
      <w:r w:rsidRPr="00E612C7">
        <w:rPr>
          <w:rFonts w:ascii="Times New Roman" w:hAnsi="Times New Roman" w:cs="Times New Roman"/>
          <w:sz w:val="28"/>
          <w:szCs w:val="28"/>
        </w:rPr>
        <w:t>Уполномоченного органа</w:t>
      </w:r>
      <w:r w:rsidRPr="00734F50">
        <w:rPr>
          <w:rFonts w:ascii="Times New Roman" w:hAnsi="Times New Roman" w:cs="Times New Roman"/>
          <w:sz w:val="28"/>
          <w:szCs w:val="28"/>
        </w:rPr>
        <w:t xml:space="preserve">,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536EEC" w:rsidRDefault="00536EEC" w:rsidP="004E11A5">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На автомобильных стоянках у зданий, в которых исполняется </w:t>
      </w:r>
      <w:r w:rsidRPr="0019457F">
        <w:rPr>
          <w:rFonts w:ascii="Times New Roman" w:hAnsi="Times New Roman" w:cs="Times New Roman"/>
          <w:sz w:val="28"/>
          <w:szCs w:val="28"/>
        </w:rPr>
        <w:t>муниципальн</w:t>
      </w:r>
      <w:r>
        <w:rPr>
          <w:rFonts w:ascii="Times New Roman" w:hAnsi="Times New Roman" w:cs="Times New Roman"/>
          <w:sz w:val="28"/>
          <w:szCs w:val="28"/>
        </w:rPr>
        <w:t>ая</w:t>
      </w:r>
      <w:r w:rsidRPr="0019457F">
        <w:rPr>
          <w:rFonts w:ascii="Times New Roman" w:hAnsi="Times New Roman" w:cs="Times New Roman"/>
          <w:sz w:val="28"/>
          <w:szCs w:val="28"/>
        </w:rPr>
        <w:t xml:space="preserve"> у</w:t>
      </w:r>
      <w:r w:rsidRPr="00734F50">
        <w:rPr>
          <w:rFonts w:ascii="Times New Roman" w:hAnsi="Times New Roman" w:cs="Times New Roman"/>
          <w:sz w:val="28"/>
          <w:szCs w:val="28"/>
        </w:rPr>
        <w:t>слуга, предусматриваются места для парковки автомобилей лиц с ограниченными возможностями здоровья.</w:t>
      </w:r>
    </w:p>
    <w:p w:rsidR="00536EEC" w:rsidRPr="004E11A5" w:rsidRDefault="00536EEC" w:rsidP="004E11A5">
      <w:pPr>
        <w:pStyle w:val="ConsPlusNormal"/>
        <w:ind w:firstLine="540"/>
        <w:jc w:val="both"/>
        <w:rPr>
          <w:rFonts w:ascii="Times New Roman" w:hAnsi="Times New Roman" w:cs="Times New Roman"/>
          <w:sz w:val="28"/>
          <w:szCs w:val="28"/>
        </w:rPr>
      </w:pPr>
    </w:p>
    <w:p w:rsidR="00536EEC" w:rsidRPr="00734F50" w:rsidRDefault="00536EEC" w:rsidP="00E04369">
      <w:pPr>
        <w:pStyle w:val="Heading4"/>
        <w:spacing w:before="0"/>
        <w:ind w:firstLine="540"/>
        <w:rPr>
          <w:i/>
          <w:iCs/>
        </w:rPr>
      </w:pPr>
      <w:bookmarkStart w:id="3" w:name="_Toc294183582"/>
      <w:r w:rsidRPr="00734F50">
        <w:rPr>
          <w:i/>
          <w:iCs/>
        </w:rPr>
        <w:t>2.1</w:t>
      </w:r>
      <w:r>
        <w:rPr>
          <w:i/>
          <w:iCs/>
        </w:rPr>
        <w:t>5</w:t>
      </w:r>
      <w:r w:rsidRPr="00734F50">
        <w:rPr>
          <w:i/>
          <w:iCs/>
        </w:rPr>
        <w:t xml:space="preserve">.Показатели доступности и качества </w:t>
      </w:r>
      <w:r>
        <w:rPr>
          <w:i/>
          <w:iCs/>
        </w:rPr>
        <w:t>муниципальной</w:t>
      </w:r>
      <w:r w:rsidRPr="00734F50">
        <w:rPr>
          <w:i/>
          <w:iCs/>
        </w:rPr>
        <w:t xml:space="preserve"> услуги</w:t>
      </w:r>
      <w:bookmarkEnd w:id="3"/>
    </w:p>
    <w:p w:rsidR="00536EEC" w:rsidRPr="00E04369" w:rsidRDefault="00536EEC" w:rsidP="00E04369">
      <w:pPr>
        <w:pStyle w:val="BodyText2"/>
        <w:spacing w:after="0" w:line="240" w:lineRule="auto"/>
        <w:ind w:firstLine="540"/>
        <w:jc w:val="both"/>
        <w:rPr>
          <w:i/>
          <w:iCs/>
          <w:sz w:val="28"/>
          <w:szCs w:val="28"/>
        </w:rPr>
      </w:pPr>
    </w:p>
    <w:p w:rsidR="00536EEC" w:rsidRPr="00AC0996" w:rsidRDefault="00536EEC" w:rsidP="00AC0996">
      <w:pPr>
        <w:tabs>
          <w:tab w:val="left" w:pos="900"/>
        </w:tabs>
        <w:ind w:firstLine="540"/>
        <w:jc w:val="both"/>
        <w:rPr>
          <w:sz w:val="28"/>
          <w:szCs w:val="28"/>
        </w:rPr>
      </w:pPr>
      <w:r w:rsidRPr="00AC0996">
        <w:rPr>
          <w:sz w:val="28"/>
          <w:szCs w:val="28"/>
        </w:rPr>
        <w:t xml:space="preserve">Показатели доступности: </w:t>
      </w:r>
    </w:p>
    <w:p w:rsidR="00536EEC" w:rsidRPr="00AC0996" w:rsidRDefault="00536EEC" w:rsidP="00AC0996">
      <w:pPr>
        <w:tabs>
          <w:tab w:val="left" w:pos="900"/>
        </w:tabs>
        <w:ind w:firstLine="540"/>
        <w:jc w:val="both"/>
        <w:rPr>
          <w:sz w:val="28"/>
          <w:szCs w:val="28"/>
        </w:rPr>
      </w:pPr>
      <w:r w:rsidRPr="00AC0996">
        <w:rPr>
          <w:sz w:val="28"/>
          <w:szCs w:val="28"/>
        </w:rPr>
        <w:t>а)</w:t>
      </w:r>
      <w:r w:rsidRPr="00AC0996">
        <w:rPr>
          <w:sz w:val="28"/>
          <w:szCs w:val="2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536EEC" w:rsidRPr="00AC0996" w:rsidRDefault="00536EEC" w:rsidP="00AC0996">
      <w:pPr>
        <w:tabs>
          <w:tab w:val="left" w:pos="900"/>
        </w:tabs>
        <w:ind w:firstLine="540"/>
        <w:jc w:val="both"/>
        <w:rPr>
          <w:sz w:val="28"/>
          <w:szCs w:val="28"/>
        </w:rPr>
      </w:pPr>
      <w:r w:rsidRPr="00AC0996">
        <w:rPr>
          <w:sz w:val="28"/>
          <w:szCs w:val="28"/>
        </w:rPr>
        <w:t>б)</w:t>
      </w:r>
      <w:r w:rsidRPr="00AC0996">
        <w:rPr>
          <w:sz w:val="28"/>
          <w:szCs w:val="28"/>
        </w:rPr>
        <w:tab/>
        <w:t xml:space="preserve">установление должностных лиц </w:t>
      </w:r>
      <w:r>
        <w:rPr>
          <w:sz w:val="28"/>
          <w:szCs w:val="28"/>
        </w:rPr>
        <w:t>Уполномоченного органа</w:t>
      </w:r>
      <w:r w:rsidRPr="00AC0996">
        <w:rPr>
          <w:sz w:val="28"/>
          <w:szCs w:val="28"/>
        </w:rPr>
        <w:t>, ответственных за предоставление муниципальной услуги;</w:t>
      </w:r>
    </w:p>
    <w:p w:rsidR="00536EEC" w:rsidRPr="00AC0996" w:rsidRDefault="00536EEC" w:rsidP="00AC0996">
      <w:pPr>
        <w:tabs>
          <w:tab w:val="left" w:pos="900"/>
        </w:tabs>
        <w:ind w:firstLine="540"/>
        <w:jc w:val="both"/>
        <w:rPr>
          <w:sz w:val="28"/>
          <w:szCs w:val="28"/>
        </w:rPr>
      </w:pPr>
      <w:r w:rsidRPr="00AC0996">
        <w:rPr>
          <w:sz w:val="28"/>
          <w:szCs w:val="28"/>
        </w:rPr>
        <w:t>в)</w:t>
      </w:r>
      <w:r w:rsidRPr="00AC0996">
        <w:rPr>
          <w:sz w:val="28"/>
          <w:szCs w:val="28"/>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536EEC" w:rsidRPr="00AC0996" w:rsidRDefault="00536EEC" w:rsidP="00AC0996">
      <w:pPr>
        <w:tabs>
          <w:tab w:val="left" w:pos="900"/>
        </w:tabs>
        <w:ind w:firstLine="540"/>
        <w:jc w:val="both"/>
        <w:rPr>
          <w:sz w:val="28"/>
          <w:szCs w:val="28"/>
        </w:rPr>
      </w:pPr>
      <w:r w:rsidRPr="00AC0996">
        <w:rPr>
          <w:sz w:val="28"/>
          <w:szCs w:val="28"/>
        </w:rPr>
        <w:t>Показатели качества:</w:t>
      </w:r>
    </w:p>
    <w:p w:rsidR="00536EEC" w:rsidRPr="00AC0996" w:rsidRDefault="00536EEC" w:rsidP="00AC0996">
      <w:pPr>
        <w:tabs>
          <w:tab w:val="left" w:pos="900"/>
        </w:tabs>
        <w:ind w:firstLine="540"/>
        <w:jc w:val="both"/>
        <w:rPr>
          <w:sz w:val="28"/>
          <w:szCs w:val="28"/>
        </w:rPr>
      </w:pPr>
      <w:r w:rsidRPr="00AC0996">
        <w:rPr>
          <w:sz w:val="28"/>
          <w:szCs w:val="28"/>
        </w:rPr>
        <w:t>а)</w:t>
      </w:r>
      <w:r w:rsidRPr="00AC0996">
        <w:rPr>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36EEC" w:rsidRPr="00AC0996" w:rsidRDefault="00536EEC" w:rsidP="00AC0996">
      <w:pPr>
        <w:tabs>
          <w:tab w:val="left" w:pos="900"/>
        </w:tabs>
        <w:ind w:firstLine="540"/>
        <w:jc w:val="both"/>
        <w:rPr>
          <w:sz w:val="28"/>
          <w:szCs w:val="28"/>
        </w:rPr>
      </w:pPr>
      <w:r w:rsidRPr="00AC0996">
        <w:rPr>
          <w:sz w:val="28"/>
          <w:szCs w:val="28"/>
        </w:rPr>
        <w:t>б)</w:t>
      </w:r>
      <w:r w:rsidRPr="00AC0996">
        <w:rPr>
          <w:sz w:val="28"/>
          <w:szCs w:val="28"/>
        </w:rPr>
        <w:tab/>
        <w:t xml:space="preserve">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w:t>
      </w:r>
      <w:r>
        <w:rPr>
          <w:sz w:val="28"/>
          <w:szCs w:val="28"/>
        </w:rPr>
        <w:t>Уполномоченного органа</w:t>
      </w:r>
      <w:r w:rsidRPr="00AC0996">
        <w:rPr>
          <w:sz w:val="28"/>
          <w:szCs w:val="28"/>
        </w:rPr>
        <w:t>, документов, не предусмотренных настоящим административным регламентом.</w:t>
      </w:r>
    </w:p>
    <w:p w:rsidR="00536EEC" w:rsidRDefault="00536EEC" w:rsidP="00E04369">
      <w:pPr>
        <w:tabs>
          <w:tab w:val="left" w:pos="900"/>
        </w:tabs>
        <w:ind w:firstLine="540"/>
        <w:jc w:val="both"/>
        <w:rPr>
          <w:sz w:val="28"/>
          <w:szCs w:val="28"/>
        </w:rPr>
      </w:pPr>
    </w:p>
    <w:p w:rsidR="00536EEC" w:rsidRDefault="00536EEC" w:rsidP="00BC19DA">
      <w:pPr>
        <w:autoSpaceDE w:val="0"/>
        <w:autoSpaceDN w:val="0"/>
        <w:adjustRightInd w:val="0"/>
        <w:jc w:val="both"/>
        <w:outlineLvl w:val="0"/>
        <w:rPr>
          <w:sz w:val="26"/>
          <w:szCs w:val="26"/>
        </w:rPr>
      </w:pPr>
    </w:p>
    <w:p w:rsidR="00536EEC" w:rsidRPr="00BE65BB" w:rsidRDefault="00536EEC" w:rsidP="00BC19DA">
      <w:pPr>
        <w:autoSpaceDE w:val="0"/>
        <w:autoSpaceDN w:val="0"/>
        <w:adjustRightInd w:val="0"/>
        <w:jc w:val="center"/>
        <w:outlineLvl w:val="0"/>
        <w:rPr>
          <w:i/>
          <w:sz w:val="28"/>
          <w:szCs w:val="28"/>
        </w:rPr>
      </w:pPr>
      <w:r w:rsidRPr="00BE65BB">
        <w:rPr>
          <w:i/>
          <w:sz w:val="28"/>
          <w:szCs w:val="28"/>
        </w:rPr>
        <w:t>2.16. Перечень классов средств электронной подписи, которые</w:t>
      </w:r>
    </w:p>
    <w:p w:rsidR="00536EEC" w:rsidRPr="00BE65BB" w:rsidRDefault="00536EEC" w:rsidP="00BC19DA">
      <w:pPr>
        <w:autoSpaceDE w:val="0"/>
        <w:autoSpaceDN w:val="0"/>
        <w:adjustRightInd w:val="0"/>
        <w:jc w:val="center"/>
        <w:rPr>
          <w:i/>
          <w:sz w:val="28"/>
          <w:szCs w:val="28"/>
        </w:rPr>
      </w:pPr>
      <w:r w:rsidRPr="00BE65BB">
        <w:rPr>
          <w:i/>
          <w:sz w:val="28"/>
          <w:szCs w:val="28"/>
        </w:rPr>
        <w:t>допускаются к использованию при обращении за получением</w:t>
      </w:r>
    </w:p>
    <w:p w:rsidR="00536EEC" w:rsidRPr="00BE65BB" w:rsidRDefault="00536EEC" w:rsidP="00BC19DA">
      <w:pPr>
        <w:autoSpaceDE w:val="0"/>
        <w:autoSpaceDN w:val="0"/>
        <w:adjustRightInd w:val="0"/>
        <w:jc w:val="center"/>
        <w:rPr>
          <w:i/>
          <w:sz w:val="28"/>
          <w:szCs w:val="28"/>
        </w:rPr>
      </w:pPr>
      <w:r w:rsidRPr="009A12D3">
        <w:rPr>
          <w:i/>
          <w:sz w:val="28"/>
          <w:szCs w:val="28"/>
        </w:rPr>
        <w:t>муниципальной</w:t>
      </w:r>
      <w:r w:rsidRPr="00BE65BB">
        <w:rPr>
          <w:i/>
          <w:sz w:val="28"/>
          <w:szCs w:val="28"/>
        </w:rPr>
        <w:t xml:space="preserve"> услуги, оказываемой с применением</w:t>
      </w:r>
    </w:p>
    <w:p w:rsidR="00536EEC" w:rsidRPr="00BE65BB" w:rsidRDefault="00536EEC" w:rsidP="00BC19DA">
      <w:pPr>
        <w:autoSpaceDE w:val="0"/>
        <w:autoSpaceDN w:val="0"/>
        <w:adjustRightInd w:val="0"/>
        <w:jc w:val="center"/>
        <w:rPr>
          <w:i/>
          <w:sz w:val="28"/>
          <w:szCs w:val="28"/>
        </w:rPr>
      </w:pPr>
      <w:r w:rsidRPr="00BE65BB">
        <w:rPr>
          <w:i/>
          <w:sz w:val="28"/>
          <w:szCs w:val="28"/>
        </w:rPr>
        <w:t>усиленной квалифицированной электронной подписи</w:t>
      </w:r>
    </w:p>
    <w:p w:rsidR="00536EEC" w:rsidRPr="00BE65BB" w:rsidRDefault="00536EEC" w:rsidP="00BC19DA">
      <w:pPr>
        <w:autoSpaceDE w:val="0"/>
        <w:autoSpaceDN w:val="0"/>
        <w:adjustRightInd w:val="0"/>
        <w:jc w:val="both"/>
        <w:rPr>
          <w:i/>
          <w:sz w:val="28"/>
          <w:szCs w:val="28"/>
        </w:rPr>
      </w:pPr>
    </w:p>
    <w:p w:rsidR="00536EEC" w:rsidRPr="00BC19DA" w:rsidRDefault="00536EEC" w:rsidP="002438D2">
      <w:pPr>
        <w:autoSpaceDE w:val="0"/>
        <w:autoSpaceDN w:val="0"/>
        <w:adjustRightInd w:val="0"/>
        <w:ind w:firstLine="540"/>
        <w:jc w:val="both"/>
        <w:rPr>
          <w:sz w:val="28"/>
          <w:szCs w:val="28"/>
        </w:rPr>
      </w:pPr>
      <w:r w:rsidRPr="00376EC5">
        <w:rPr>
          <w:sz w:val="28"/>
          <w:szCs w:val="28"/>
        </w:rPr>
        <w:t xml:space="preserve">Перечень классов средств электронной подписи, которые допускаются к использованию при обращении за получением </w:t>
      </w:r>
      <w:r>
        <w:rPr>
          <w:sz w:val="28"/>
          <w:szCs w:val="28"/>
        </w:rPr>
        <w:t>муниципальной</w:t>
      </w:r>
      <w:r w:rsidRPr="00376EC5">
        <w:rPr>
          <w:sz w:val="28"/>
          <w:szCs w:val="28"/>
        </w:rPr>
        <w:t xml:space="preserve"> услуги </w:t>
      </w:r>
      <w:r w:rsidRPr="00EE4A4C">
        <w:rPr>
          <w:sz w:val="28"/>
          <w:szCs w:val="28"/>
        </w:rPr>
        <w:t>по переводу земельных участков из одной категории в другую</w:t>
      </w:r>
      <w:r w:rsidRPr="00376EC5">
        <w:rPr>
          <w:sz w:val="28"/>
          <w:szCs w:val="28"/>
        </w:rPr>
        <w:t xml:space="preserve">,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w:t>
      </w:r>
      <w:r>
        <w:rPr>
          <w:sz w:val="28"/>
          <w:szCs w:val="28"/>
        </w:rPr>
        <w:t>приема обращений за получением муниципальной</w:t>
      </w:r>
      <w:r w:rsidRPr="00376EC5">
        <w:rPr>
          <w:sz w:val="28"/>
          <w:szCs w:val="28"/>
        </w:rPr>
        <w:t xml:space="preserve"> услуги и (или) предоставления такой услуги.</w:t>
      </w:r>
    </w:p>
    <w:p w:rsidR="00536EEC" w:rsidRPr="00BC19DA" w:rsidRDefault="00536EEC" w:rsidP="00E04369">
      <w:pPr>
        <w:tabs>
          <w:tab w:val="left" w:pos="900"/>
        </w:tabs>
        <w:ind w:firstLine="540"/>
        <w:jc w:val="both"/>
        <w:rPr>
          <w:sz w:val="28"/>
          <w:szCs w:val="28"/>
        </w:rPr>
      </w:pPr>
    </w:p>
    <w:p w:rsidR="00536EEC" w:rsidRPr="00E04369" w:rsidRDefault="00536EEC" w:rsidP="00E04369">
      <w:pPr>
        <w:ind w:firstLine="567"/>
        <w:jc w:val="both"/>
        <w:rPr>
          <w:sz w:val="28"/>
          <w:szCs w:val="28"/>
        </w:rPr>
      </w:pPr>
    </w:p>
    <w:p w:rsidR="00536EEC" w:rsidRPr="00DC214E" w:rsidRDefault="00536EEC" w:rsidP="00D62A03">
      <w:pPr>
        <w:pStyle w:val="BodyText2"/>
        <w:spacing w:after="0" w:line="240" w:lineRule="auto"/>
        <w:ind w:firstLine="709"/>
        <w:jc w:val="center"/>
        <w:rPr>
          <w:sz w:val="28"/>
          <w:szCs w:val="28"/>
        </w:rPr>
      </w:pPr>
      <w:r w:rsidRPr="00DC214E">
        <w:rPr>
          <w:sz w:val="28"/>
          <w:szCs w:val="28"/>
          <w:lang w:val="en-US"/>
        </w:rPr>
        <w:t>III</w:t>
      </w:r>
      <w:r w:rsidRPr="00DC214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6EEC" w:rsidRPr="00D23E8F" w:rsidRDefault="00536EEC" w:rsidP="00D23E8F">
      <w:pPr>
        <w:pStyle w:val="BodyText2"/>
        <w:spacing w:after="0" w:line="240" w:lineRule="auto"/>
        <w:ind w:firstLine="709"/>
        <w:jc w:val="both"/>
        <w:rPr>
          <w:sz w:val="28"/>
          <w:szCs w:val="28"/>
        </w:rPr>
      </w:pPr>
    </w:p>
    <w:p w:rsidR="00536EEC" w:rsidRPr="00193EFD" w:rsidRDefault="00536EEC" w:rsidP="009B3390">
      <w:pPr>
        <w:ind w:firstLine="567"/>
        <w:jc w:val="both"/>
        <w:rPr>
          <w:sz w:val="27"/>
        </w:rPr>
      </w:pPr>
      <w:r w:rsidRPr="00193EFD">
        <w:rPr>
          <w:sz w:val="27"/>
        </w:rPr>
        <w:t>3.</w:t>
      </w:r>
      <w:r>
        <w:rPr>
          <w:sz w:val="27"/>
        </w:rPr>
        <w:t>1</w:t>
      </w:r>
      <w:r w:rsidRPr="00193EFD">
        <w:rPr>
          <w:sz w:val="27"/>
        </w:rPr>
        <w:t xml:space="preserve">. Предоставление </w:t>
      </w:r>
      <w:r>
        <w:rPr>
          <w:sz w:val="27"/>
        </w:rPr>
        <w:t>муниципальной</w:t>
      </w:r>
      <w:r w:rsidRPr="00193EFD">
        <w:rPr>
          <w:sz w:val="27"/>
        </w:rPr>
        <w:t xml:space="preserve"> услуги включает в себя следующие административные процедуры:</w:t>
      </w:r>
    </w:p>
    <w:p w:rsidR="00536EEC" w:rsidRPr="00193EFD" w:rsidRDefault="00536EEC" w:rsidP="009B3390">
      <w:pPr>
        <w:ind w:firstLine="567"/>
        <w:jc w:val="both"/>
        <w:rPr>
          <w:sz w:val="27"/>
        </w:rPr>
      </w:pPr>
      <w:r w:rsidRPr="00193EFD">
        <w:rPr>
          <w:sz w:val="27"/>
        </w:rPr>
        <w:t xml:space="preserve">1) </w:t>
      </w:r>
      <w:r>
        <w:rPr>
          <w:sz w:val="27"/>
          <w:szCs w:val="27"/>
        </w:rPr>
        <w:t>прием и регистрация ходатайства и приложенных к нему документов</w:t>
      </w:r>
      <w:r w:rsidRPr="00193EFD">
        <w:rPr>
          <w:sz w:val="27"/>
        </w:rPr>
        <w:t>;</w:t>
      </w:r>
    </w:p>
    <w:p w:rsidR="00536EEC" w:rsidRPr="00193EFD" w:rsidRDefault="00536EEC" w:rsidP="009B3390">
      <w:pPr>
        <w:ind w:firstLine="567"/>
        <w:jc w:val="both"/>
        <w:rPr>
          <w:sz w:val="27"/>
        </w:rPr>
      </w:pPr>
      <w:r w:rsidRPr="00193EFD">
        <w:rPr>
          <w:sz w:val="27"/>
        </w:rPr>
        <w:t xml:space="preserve">2) рассмотрение </w:t>
      </w:r>
      <w:r>
        <w:rPr>
          <w:sz w:val="27"/>
        </w:rPr>
        <w:t>ходатайства</w:t>
      </w:r>
      <w:r w:rsidRPr="00193EFD">
        <w:rPr>
          <w:sz w:val="27"/>
        </w:rPr>
        <w:t xml:space="preserve"> и документов</w:t>
      </w:r>
      <w:r>
        <w:rPr>
          <w:sz w:val="27"/>
        </w:rPr>
        <w:t>;</w:t>
      </w:r>
    </w:p>
    <w:p w:rsidR="00536EEC" w:rsidRPr="005365BD" w:rsidRDefault="00536EEC" w:rsidP="002F07A0">
      <w:pPr>
        <w:pStyle w:val="ConsPlusNormal"/>
        <w:tabs>
          <w:tab w:val="left" w:pos="1080"/>
          <w:tab w:val="num" w:pos="1134"/>
        </w:tabs>
        <w:ind w:firstLine="567"/>
        <w:jc w:val="both"/>
        <w:rPr>
          <w:rFonts w:ascii="Times New Roman" w:hAnsi="Times New Roman" w:cs="Times New Roman"/>
          <w:sz w:val="28"/>
          <w:szCs w:val="28"/>
        </w:rPr>
      </w:pPr>
      <w:r>
        <w:rPr>
          <w:rFonts w:ascii="Times New Roman" w:hAnsi="Times New Roman" w:cs="Times New Roman"/>
          <w:sz w:val="28"/>
          <w:szCs w:val="28"/>
        </w:rPr>
        <w:t>3)</w:t>
      </w:r>
      <w:r w:rsidRPr="005365BD">
        <w:rPr>
          <w:rFonts w:ascii="Times New Roman" w:hAnsi="Times New Roman" w:cs="Times New Roman"/>
          <w:sz w:val="28"/>
          <w:szCs w:val="28"/>
        </w:rPr>
        <w:t xml:space="preserve">принятие решения о переводе (об отказе в переводе) земельного участка из одной категории в другую и направление </w:t>
      </w:r>
      <w:r>
        <w:rPr>
          <w:rFonts w:ascii="Times New Roman" w:hAnsi="Times New Roman" w:cs="Times New Roman"/>
          <w:sz w:val="28"/>
          <w:szCs w:val="28"/>
        </w:rPr>
        <w:t xml:space="preserve">принятого решения </w:t>
      </w:r>
      <w:r w:rsidRPr="005365BD">
        <w:rPr>
          <w:rFonts w:ascii="Times New Roman" w:hAnsi="Times New Roman" w:cs="Times New Roman"/>
          <w:sz w:val="28"/>
          <w:szCs w:val="28"/>
        </w:rPr>
        <w:t xml:space="preserve">о переводе (об отказе в переводе) земельных участков из одной категории </w:t>
      </w:r>
      <w:r>
        <w:rPr>
          <w:rFonts w:ascii="Times New Roman" w:hAnsi="Times New Roman" w:cs="Times New Roman"/>
          <w:sz w:val="28"/>
          <w:szCs w:val="28"/>
        </w:rPr>
        <w:t xml:space="preserve">в </w:t>
      </w:r>
      <w:r w:rsidRPr="005365BD">
        <w:rPr>
          <w:rFonts w:ascii="Times New Roman" w:hAnsi="Times New Roman" w:cs="Times New Roman"/>
          <w:sz w:val="28"/>
          <w:szCs w:val="28"/>
        </w:rPr>
        <w:t>другую заявителю (представителю заявителя).</w:t>
      </w:r>
    </w:p>
    <w:p w:rsidR="00536EEC" w:rsidRPr="00193EFD" w:rsidRDefault="00536EEC" w:rsidP="009B3390">
      <w:pPr>
        <w:ind w:firstLine="567"/>
        <w:jc w:val="both"/>
        <w:rPr>
          <w:sz w:val="27"/>
        </w:rPr>
      </w:pPr>
      <w:r w:rsidRPr="00193EFD">
        <w:rPr>
          <w:sz w:val="27"/>
        </w:rPr>
        <w:t>3.</w:t>
      </w:r>
      <w:r>
        <w:rPr>
          <w:sz w:val="27"/>
        </w:rPr>
        <w:t>2</w:t>
      </w:r>
      <w:r w:rsidRPr="00193EFD">
        <w:rPr>
          <w:sz w:val="27"/>
        </w:rPr>
        <w:t xml:space="preserve">. Последовательность административных процедур </w:t>
      </w:r>
      <w:r>
        <w:rPr>
          <w:sz w:val="27"/>
        </w:rPr>
        <w:t>при предоставлении муниципальной услуги приведена</w:t>
      </w:r>
      <w:r w:rsidRPr="00193EFD">
        <w:rPr>
          <w:sz w:val="27"/>
        </w:rPr>
        <w:t xml:space="preserve"> в </w:t>
      </w:r>
      <w:hyperlink r:id="rId10">
        <w:r w:rsidRPr="00193EFD">
          <w:rPr>
            <w:sz w:val="27"/>
          </w:rPr>
          <w:t>блок-схеме</w:t>
        </w:r>
      </w:hyperlink>
      <w:r w:rsidRPr="00193EFD">
        <w:rPr>
          <w:sz w:val="27"/>
        </w:rPr>
        <w:t xml:space="preserve"> (приложение 2 к Административному регламенту).</w:t>
      </w:r>
    </w:p>
    <w:p w:rsidR="00536EEC" w:rsidRDefault="00536EEC" w:rsidP="009B3390">
      <w:pPr>
        <w:pStyle w:val="BodyText2"/>
        <w:spacing w:after="0" w:line="240" w:lineRule="auto"/>
        <w:ind w:firstLine="567"/>
        <w:jc w:val="both"/>
        <w:rPr>
          <w:sz w:val="28"/>
          <w:szCs w:val="28"/>
        </w:rPr>
      </w:pPr>
    </w:p>
    <w:p w:rsidR="00536EEC" w:rsidRDefault="00536EEC" w:rsidP="009B3390">
      <w:pPr>
        <w:autoSpaceDE w:val="0"/>
        <w:autoSpaceDN w:val="0"/>
        <w:adjustRightInd w:val="0"/>
        <w:ind w:firstLine="709"/>
        <w:jc w:val="both"/>
        <w:rPr>
          <w:sz w:val="27"/>
        </w:rPr>
      </w:pPr>
      <w:r w:rsidRPr="001B344C">
        <w:rPr>
          <w:sz w:val="27"/>
          <w:szCs w:val="27"/>
        </w:rPr>
        <w:t>3.</w:t>
      </w:r>
      <w:r>
        <w:rPr>
          <w:sz w:val="27"/>
          <w:szCs w:val="27"/>
        </w:rPr>
        <w:t>3</w:t>
      </w:r>
      <w:r w:rsidRPr="001B344C">
        <w:rPr>
          <w:sz w:val="27"/>
          <w:szCs w:val="27"/>
        </w:rPr>
        <w:t xml:space="preserve">. </w:t>
      </w:r>
      <w:r w:rsidRPr="00193EFD">
        <w:rPr>
          <w:sz w:val="27"/>
        </w:rPr>
        <w:t xml:space="preserve">Прием и регистрация заявления </w:t>
      </w:r>
      <w:r>
        <w:rPr>
          <w:sz w:val="27"/>
        </w:rPr>
        <w:t>и приложенных к нему документов</w:t>
      </w:r>
    </w:p>
    <w:p w:rsidR="00536EEC" w:rsidRPr="001B344C" w:rsidRDefault="00536EEC" w:rsidP="009B3390">
      <w:pPr>
        <w:autoSpaceDE w:val="0"/>
        <w:autoSpaceDN w:val="0"/>
        <w:adjustRightInd w:val="0"/>
        <w:ind w:firstLine="709"/>
        <w:jc w:val="both"/>
        <w:rPr>
          <w:sz w:val="27"/>
          <w:szCs w:val="27"/>
        </w:rPr>
      </w:pPr>
    </w:p>
    <w:p w:rsidR="00536EEC" w:rsidRPr="001B344C" w:rsidRDefault="00536EEC" w:rsidP="009B3390">
      <w:pPr>
        <w:ind w:firstLine="567"/>
        <w:jc w:val="both"/>
        <w:rPr>
          <w:sz w:val="27"/>
          <w:szCs w:val="27"/>
        </w:rPr>
      </w:pPr>
      <w:r w:rsidRPr="001B344C">
        <w:rPr>
          <w:sz w:val="27"/>
          <w:szCs w:val="27"/>
        </w:rPr>
        <w:t>3.</w:t>
      </w:r>
      <w:r>
        <w:rPr>
          <w:sz w:val="27"/>
          <w:szCs w:val="27"/>
        </w:rPr>
        <w:t>3</w:t>
      </w:r>
      <w:r w:rsidRPr="001B344C">
        <w:rPr>
          <w:sz w:val="27"/>
          <w:szCs w:val="27"/>
        </w:rPr>
        <w:t>.1. </w:t>
      </w:r>
      <w:r w:rsidRPr="00193EFD">
        <w:rPr>
          <w:sz w:val="27"/>
        </w:rPr>
        <w:t>Основанием для начала административной процедуры является поступ</w:t>
      </w:r>
      <w:r>
        <w:rPr>
          <w:sz w:val="27"/>
        </w:rPr>
        <w:t>ление</w:t>
      </w:r>
      <w:r w:rsidRPr="00193EFD">
        <w:rPr>
          <w:sz w:val="27"/>
        </w:rPr>
        <w:t xml:space="preserve"> в </w:t>
      </w:r>
      <w:r>
        <w:rPr>
          <w:sz w:val="27"/>
        </w:rPr>
        <w:t xml:space="preserve">Уполномоченный орган </w:t>
      </w:r>
      <w:r w:rsidRPr="005365BD">
        <w:rPr>
          <w:sz w:val="28"/>
          <w:szCs w:val="28"/>
        </w:rPr>
        <w:t>ходатайства о переводе</w:t>
      </w:r>
      <w:r>
        <w:rPr>
          <w:sz w:val="27"/>
        </w:rPr>
        <w:t xml:space="preserve"> и приложенных к нему документов</w:t>
      </w:r>
      <w:r w:rsidRPr="00193EFD">
        <w:rPr>
          <w:sz w:val="27"/>
        </w:rPr>
        <w:t>.</w:t>
      </w:r>
    </w:p>
    <w:p w:rsidR="00536EEC" w:rsidRPr="001B344C" w:rsidRDefault="00536EEC" w:rsidP="009B3390">
      <w:pPr>
        <w:pStyle w:val="ConsPlusNormal"/>
        <w:ind w:firstLine="567"/>
        <w:jc w:val="both"/>
        <w:rPr>
          <w:rFonts w:ascii="Times New Roman" w:hAnsi="Times New Roman" w:cs="Times New Roman"/>
          <w:sz w:val="27"/>
          <w:szCs w:val="27"/>
        </w:rPr>
      </w:pPr>
      <w:r w:rsidRPr="001B344C">
        <w:rPr>
          <w:rFonts w:ascii="Times New Roman" w:hAnsi="Times New Roman" w:cs="Times New Roman"/>
          <w:sz w:val="27"/>
          <w:szCs w:val="27"/>
        </w:rPr>
        <w:t>3.</w:t>
      </w:r>
      <w:r>
        <w:rPr>
          <w:rFonts w:ascii="Times New Roman" w:hAnsi="Times New Roman" w:cs="Times New Roman"/>
          <w:sz w:val="27"/>
          <w:szCs w:val="27"/>
        </w:rPr>
        <w:t>3</w:t>
      </w:r>
      <w:r w:rsidRPr="001B344C">
        <w:rPr>
          <w:rFonts w:ascii="Times New Roman" w:hAnsi="Times New Roman" w:cs="Times New Roman"/>
          <w:sz w:val="27"/>
          <w:szCs w:val="27"/>
        </w:rPr>
        <w:t xml:space="preserve">.2. </w:t>
      </w:r>
      <w:r>
        <w:rPr>
          <w:rFonts w:ascii="Times New Roman" w:hAnsi="Times New Roman" w:cs="Times New Roman"/>
          <w:sz w:val="27"/>
          <w:szCs w:val="27"/>
        </w:rPr>
        <w:t>Ходатайство,</w:t>
      </w:r>
      <w:r w:rsidRPr="001B344C">
        <w:rPr>
          <w:rFonts w:ascii="Times New Roman" w:hAnsi="Times New Roman" w:cs="Times New Roman"/>
          <w:sz w:val="27"/>
          <w:szCs w:val="27"/>
        </w:rPr>
        <w:t xml:space="preserve"> поступившее непосредственно от заявителя, посредством факсимильной и</w:t>
      </w:r>
      <w:r>
        <w:rPr>
          <w:rFonts w:ascii="Times New Roman" w:hAnsi="Times New Roman" w:cs="Times New Roman"/>
          <w:sz w:val="27"/>
          <w:szCs w:val="27"/>
        </w:rPr>
        <w:t>ли</w:t>
      </w:r>
      <w:r w:rsidRPr="001B344C">
        <w:rPr>
          <w:rFonts w:ascii="Times New Roman" w:hAnsi="Times New Roman" w:cs="Times New Roman"/>
          <w:sz w:val="27"/>
          <w:szCs w:val="27"/>
        </w:rPr>
        <w:t xml:space="preserve"> почтовой связи принимается</w:t>
      </w:r>
      <w:r>
        <w:rPr>
          <w:rFonts w:ascii="Times New Roman" w:hAnsi="Times New Roman" w:cs="Times New Roman"/>
          <w:sz w:val="27"/>
          <w:szCs w:val="27"/>
        </w:rPr>
        <w:t xml:space="preserve"> и регистрируется в день поступления </w:t>
      </w:r>
      <w:r w:rsidRPr="008B30AF">
        <w:rPr>
          <w:rFonts w:ascii="Times New Roman" w:hAnsi="Times New Roman" w:cs="Times New Roman"/>
          <w:sz w:val="27"/>
          <w:szCs w:val="27"/>
        </w:rPr>
        <w:t>специалист</w:t>
      </w:r>
      <w:r>
        <w:rPr>
          <w:rFonts w:ascii="Times New Roman" w:hAnsi="Times New Roman" w:cs="Times New Roman"/>
          <w:sz w:val="27"/>
          <w:szCs w:val="27"/>
        </w:rPr>
        <w:t>ом</w:t>
      </w:r>
      <w:r w:rsidRPr="008B30AF">
        <w:rPr>
          <w:rFonts w:ascii="Times New Roman" w:hAnsi="Times New Roman" w:cs="Times New Roman"/>
          <w:sz w:val="27"/>
          <w:szCs w:val="27"/>
        </w:rPr>
        <w:t>, ответственн</w:t>
      </w:r>
      <w:r>
        <w:rPr>
          <w:rFonts w:ascii="Times New Roman" w:hAnsi="Times New Roman" w:cs="Times New Roman"/>
          <w:sz w:val="27"/>
          <w:szCs w:val="27"/>
        </w:rPr>
        <w:t>ым</w:t>
      </w:r>
      <w:r w:rsidRPr="008B30AF">
        <w:rPr>
          <w:rFonts w:ascii="Times New Roman" w:hAnsi="Times New Roman" w:cs="Times New Roman"/>
          <w:sz w:val="27"/>
          <w:szCs w:val="27"/>
        </w:rPr>
        <w:t xml:space="preserve"> за прием документов  Уполномоченного органа</w:t>
      </w:r>
      <w:r w:rsidRPr="001B344C">
        <w:rPr>
          <w:rFonts w:ascii="Times New Roman" w:hAnsi="Times New Roman" w:cs="Times New Roman"/>
          <w:sz w:val="27"/>
          <w:szCs w:val="27"/>
        </w:rPr>
        <w:t xml:space="preserve">. При личном обращении заявителя в </w:t>
      </w:r>
      <w:r>
        <w:rPr>
          <w:rFonts w:ascii="Times New Roman" w:hAnsi="Times New Roman" w:cs="Times New Roman"/>
          <w:sz w:val="27"/>
          <w:szCs w:val="27"/>
        </w:rPr>
        <w:t>Уполномоченный орган</w:t>
      </w:r>
      <w:r w:rsidRPr="001B344C">
        <w:rPr>
          <w:rFonts w:ascii="Times New Roman" w:hAnsi="Times New Roman" w:cs="Times New Roman"/>
          <w:sz w:val="27"/>
          <w:szCs w:val="27"/>
        </w:rPr>
        <w:t xml:space="preserve">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536EEC" w:rsidRPr="001B344C" w:rsidRDefault="00536EEC" w:rsidP="009B3390">
      <w:pPr>
        <w:pStyle w:val="ConsPlusNormal"/>
        <w:widowControl/>
        <w:ind w:firstLine="567"/>
        <w:jc w:val="both"/>
        <w:rPr>
          <w:rFonts w:ascii="Times New Roman" w:hAnsi="Times New Roman" w:cs="Times New Roman"/>
          <w:sz w:val="27"/>
          <w:szCs w:val="27"/>
        </w:rPr>
      </w:pPr>
      <w:r w:rsidRPr="001B344C">
        <w:rPr>
          <w:rFonts w:ascii="Times New Roman" w:hAnsi="Times New Roman" w:cs="Times New Roman"/>
          <w:sz w:val="27"/>
          <w:szCs w:val="27"/>
        </w:rPr>
        <w:t>3.</w:t>
      </w:r>
      <w:r>
        <w:rPr>
          <w:rFonts w:ascii="Times New Roman" w:hAnsi="Times New Roman" w:cs="Times New Roman"/>
          <w:sz w:val="27"/>
          <w:szCs w:val="27"/>
        </w:rPr>
        <w:t>3</w:t>
      </w:r>
      <w:r w:rsidRPr="001B344C">
        <w:rPr>
          <w:rFonts w:ascii="Times New Roman" w:hAnsi="Times New Roman" w:cs="Times New Roman"/>
          <w:sz w:val="27"/>
          <w:szCs w:val="27"/>
        </w:rPr>
        <w:t xml:space="preserve">.3. При личном обращении заявитель предварительно может получить консультацию специалиста </w:t>
      </w:r>
      <w:r>
        <w:rPr>
          <w:rFonts w:ascii="Times New Roman" w:hAnsi="Times New Roman" w:cs="Times New Roman"/>
          <w:sz w:val="27"/>
          <w:szCs w:val="27"/>
        </w:rPr>
        <w:t>Уполномоченного органа</w:t>
      </w:r>
      <w:r w:rsidRPr="001B344C">
        <w:rPr>
          <w:rFonts w:ascii="Times New Roman" w:hAnsi="Times New Roman" w:cs="Times New Roman"/>
          <w:sz w:val="27"/>
          <w:szCs w:val="27"/>
        </w:rPr>
        <w:t>, ответственного за информирование, в отношении порядка представл</w:t>
      </w:r>
      <w:r>
        <w:rPr>
          <w:rFonts w:ascii="Times New Roman" w:hAnsi="Times New Roman" w:cs="Times New Roman"/>
          <w:sz w:val="27"/>
          <w:szCs w:val="27"/>
        </w:rPr>
        <w:t>ения и правильности оформления ходатайства</w:t>
      </w:r>
      <w:r w:rsidRPr="001B344C">
        <w:rPr>
          <w:rFonts w:ascii="Times New Roman" w:hAnsi="Times New Roman" w:cs="Times New Roman"/>
          <w:sz w:val="27"/>
          <w:szCs w:val="27"/>
        </w:rPr>
        <w:t>.</w:t>
      </w:r>
    </w:p>
    <w:p w:rsidR="00536EEC" w:rsidRPr="006E5D4E" w:rsidRDefault="00536EEC" w:rsidP="006E5D4E">
      <w:pPr>
        <w:autoSpaceDE w:val="0"/>
        <w:autoSpaceDN w:val="0"/>
        <w:adjustRightInd w:val="0"/>
        <w:ind w:firstLine="540"/>
        <w:jc w:val="both"/>
        <w:rPr>
          <w:sz w:val="28"/>
          <w:szCs w:val="28"/>
        </w:rPr>
      </w:pPr>
      <w:r w:rsidRPr="006E5D4E">
        <w:rPr>
          <w:sz w:val="28"/>
          <w:szCs w:val="28"/>
        </w:rPr>
        <w:t>3.3.4. В рассмотрении ходатайства может быть отказано в случае, если:</w:t>
      </w:r>
    </w:p>
    <w:p w:rsidR="00536EEC" w:rsidRPr="006E5D4E" w:rsidRDefault="00536EEC" w:rsidP="006E5D4E">
      <w:pPr>
        <w:autoSpaceDE w:val="0"/>
        <w:autoSpaceDN w:val="0"/>
        <w:adjustRightInd w:val="0"/>
        <w:ind w:firstLine="540"/>
        <w:jc w:val="both"/>
        <w:rPr>
          <w:sz w:val="28"/>
          <w:szCs w:val="28"/>
        </w:rPr>
      </w:pPr>
      <w:r w:rsidRPr="006E5D4E">
        <w:rPr>
          <w:sz w:val="28"/>
          <w:szCs w:val="28"/>
        </w:rPr>
        <w:t>1) с ходатайством обратилось ненадлежащее лицо;</w:t>
      </w:r>
    </w:p>
    <w:p w:rsidR="00536EEC" w:rsidRPr="00E612C7" w:rsidRDefault="00536EEC" w:rsidP="006E5D4E">
      <w:pPr>
        <w:autoSpaceDE w:val="0"/>
        <w:autoSpaceDN w:val="0"/>
        <w:adjustRightInd w:val="0"/>
        <w:ind w:firstLine="540"/>
        <w:jc w:val="both"/>
        <w:rPr>
          <w:color w:val="000000"/>
          <w:sz w:val="28"/>
          <w:szCs w:val="28"/>
        </w:rPr>
      </w:pPr>
      <w:r w:rsidRPr="006E5D4E">
        <w:rPr>
          <w:sz w:val="28"/>
          <w:szCs w:val="28"/>
        </w:rPr>
        <w:t xml:space="preserve">2) к ходатайству приложены документы, состав, форма или содержание которых не соответствуют требованиям земельного </w:t>
      </w:r>
      <w:hyperlink r:id="rId11" w:history="1">
        <w:r w:rsidRPr="00E612C7">
          <w:rPr>
            <w:color w:val="000000"/>
            <w:sz w:val="28"/>
            <w:szCs w:val="28"/>
          </w:rPr>
          <w:t>законодательства</w:t>
        </w:r>
      </w:hyperlink>
      <w:r w:rsidRPr="00E612C7">
        <w:rPr>
          <w:color w:val="000000"/>
          <w:sz w:val="28"/>
          <w:szCs w:val="28"/>
        </w:rPr>
        <w:t>.</w:t>
      </w:r>
    </w:p>
    <w:p w:rsidR="00536EEC" w:rsidRPr="006E5D4E" w:rsidRDefault="00536EEC" w:rsidP="006E5D4E">
      <w:pPr>
        <w:autoSpaceDE w:val="0"/>
        <w:autoSpaceDN w:val="0"/>
        <w:adjustRightInd w:val="0"/>
        <w:ind w:firstLine="540"/>
        <w:jc w:val="both"/>
        <w:rPr>
          <w:sz w:val="28"/>
          <w:szCs w:val="28"/>
        </w:rPr>
      </w:pPr>
      <w:r w:rsidRPr="006E5D4E">
        <w:rPr>
          <w:sz w:val="28"/>
          <w:szCs w:val="28"/>
        </w:rPr>
        <w:t xml:space="preserve">Ходатайство, не подлежащее рассмотрению по </w:t>
      </w:r>
      <w:r>
        <w:rPr>
          <w:sz w:val="28"/>
          <w:szCs w:val="28"/>
        </w:rPr>
        <w:t xml:space="preserve">указанным </w:t>
      </w:r>
      <w:r w:rsidRPr="006E5D4E">
        <w:rPr>
          <w:sz w:val="28"/>
          <w:szCs w:val="28"/>
        </w:rPr>
        <w:t xml:space="preserve">основаниям, </w:t>
      </w:r>
      <w:r>
        <w:rPr>
          <w:sz w:val="28"/>
          <w:szCs w:val="28"/>
        </w:rPr>
        <w:t>п</w:t>
      </w:r>
      <w:r w:rsidRPr="006E5D4E">
        <w:rPr>
          <w:sz w:val="28"/>
          <w:szCs w:val="28"/>
        </w:rPr>
        <w:t>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536EEC" w:rsidRPr="004372BC" w:rsidRDefault="00536EEC" w:rsidP="006E5D4E">
      <w:pPr>
        <w:widowControl w:val="0"/>
        <w:tabs>
          <w:tab w:val="left" w:pos="851"/>
        </w:tabs>
        <w:ind w:firstLine="540"/>
        <w:contextualSpacing/>
        <w:jc w:val="both"/>
        <w:rPr>
          <w:b/>
          <w:i/>
          <w:sz w:val="27"/>
          <w:szCs w:val="27"/>
        </w:rPr>
      </w:pPr>
      <w:r w:rsidRPr="006E5D4E">
        <w:rPr>
          <w:sz w:val="28"/>
          <w:szCs w:val="28"/>
        </w:rPr>
        <w:t>После устранения причин возврата документов заявитель вправе повторно обратиться в Уполномоченный орган в</w:t>
      </w:r>
      <w:r w:rsidRPr="00080282">
        <w:rPr>
          <w:sz w:val="27"/>
          <w:szCs w:val="27"/>
        </w:rPr>
        <w:t xml:space="preserve"> порядке, установленном настоящим </w:t>
      </w:r>
      <w:r>
        <w:rPr>
          <w:sz w:val="27"/>
          <w:szCs w:val="27"/>
        </w:rPr>
        <w:t>а</w:t>
      </w:r>
      <w:r w:rsidRPr="00080282">
        <w:rPr>
          <w:sz w:val="27"/>
          <w:szCs w:val="27"/>
        </w:rPr>
        <w:t>дминистративным регламентом.</w:t>
      </w:r>
    </w:p>
    <w:p w:rsidR="00536EEC" w:rsidRDefault="00536EEC" w:rsidP="009B3390">
      <w:pPr>
        <w:autoSpaceDE w:val="0"/>
        <w:autoSpaceDN w:val="0"/>
        <w:adjustRightInd w:val="0"/>
        <w:ind w:firstLine="567"/>
        <w:jc w:val="both"/>
        <w:rPr>
          <w:sz w:val="27"/>
          <w:szCs w:val="27"/>
        </w:rPr>
      </w:pPr>
      <w:r w:rsidRPr="004C0683">
        <w:rPr>
          <w:sz w:val="27"/>
          <w:szCs w:val="27"/>
        </w:rPr>
        <w:t>3.3.</w:t>
      </w:r>
      <w:r>
        <w:rPr>
          <w:sz w:val="27"/>
          <w:szCs w:val="27"/>
        </w:rPr>
        <w:t>5</w:t>
      </w:r>
      <w:r w:rsidRPr="004C0683">
        <w:rPr>
          <w:sz w:val="27"/>
          <w:szCs w:val="27"/>
        </w:rPr>
        <w:t xml:space="preserve">. </w:t>
      </w:r>
      <w:r>
        <w:rPr>
          <w:sz w:val="27"/>
          <w:szCs w:val="27"/>
        </w:rPr>
        <w:t>В день регистрации указанное ходатайство с приложенными документами специалист</w:t>
      </w:r>
      <w:r w:rsidRPr="008B30AF">
        <w:rPr>
          <w:sz w:val="27"/>
          <w:szCs w:val="27"/>
        </w:rPr>
        <w:t>, ответственн</w:t>
      </w:r>
      <w:r>
        <w:rPr>
          <w:sz w:val="27"/>
          <w:szCs w:val="27"/>
        </w:rPr>
        <w:t>ый</w:t>
      </w:r>
      <w:r w:rsidRPr="008B30AF">
        <w:rPr>
          <w:sz w:val="27"/>
          <w:szCs w:val="27"/>
        </w:rPr>
        <w:t xml:space="preserve"> за прием документов  Уполномоченного органа </w:t>
      </w:r>
      <w:r>
        <w:rPr>
          <w:sz w:val="27"/>
          <w:szCs w:val="27"/>
        </w:rPr>
        <w:t xml:space="preserve">передает </w:t>
      </w:r>
      <w:r w:rsidRPr="008B30AF">
        <w:rPr>
          <w:sz w:val="27"/>
          <w:szCs w:val="27"/>
        </w:rPr>
        <w:t>руководителю Уполномоченного органа (структурного подразделения Уполномоченного органа – при наличии)</w:t>
      </w:r>
      <w:r w:rsidRPr="004C0683">
        <w:rPr>
          <w:sz w:val="27"/>
          <w:szCs w:val="27"/>
        </w:rPr>
        <w:t>.</w:t>
      </w:r>
    </w:p>
    <w:p w:rsidR="00536EEC" w:rsidRDefault="00536EEC" w:rsidP="009B3390">
      <w:pPr>
        <w:pStyle w:val="ListParagraph"/>
        <w:autoSpaceDE w:val="0"/>
        <w:autoSpaceDN w:val="0"/>
        <w:adjustRightInd w:val="0"/>
        <w:ind w:left="0" w:firstLine="567"/>
        <w:jc w:val="both"/>
        <w:rPr>
          <w:rFonts w:ascii="Times New Roman" w:hAnsi="Times New Roman" w:cs="Times New Roman"/>
          <w:color w:val="auto"/>
          <w:sz w:val="27"/>
          <w:szCs w:val="27"/>
        </w:rPr>
      </w:pPr>
      <w:r>
        <w:rPr>
          <w:rFonts w:ascii="Times New Roman" w:hAnsi="Times New Roman" w:cs="Times New Roman"/>
          <w:sz w:val="27"/>
          <w:szCs w:val="27"/>
        </w:rPr>
        <w:t>3.3.6</w:t>
      </w:r>
      <w:r w:rsidRPr="004C0683">
        <w:rPr>
          <w:rFonts w:ascii="Times New Roman" w:hAnsi="Times New Roman" w:cs="Times New Roman"/>
          <w:sz w:val="27"/>
          <w:szCs w:val="27"/>
        </w:rPr>
        <w:t xml:space="preserve">. Результатом выполнения административной процедуры является </w:t>
      </w:r>
      <w:r w:rsidRPr="004C0683">
        <w:rPr>
          <w:rFonts w:ascii="Times New Roman" w:hAnsi="Times New Roman" w:cs="Times New Roman"/>
          <w:color w:val="auto"/>
          <w:sz w:val="27"/>
          <w:szCs w:val="27"/>
        </w:rPr>
        <w:t xml:space="preserve">получение </w:t>
      </w:r>
      <w:r>
        <w:rPr>
          <w:rFonts w:ascii="Times New Roman" w:hAnsi="Times New Roman" w:cs="Times New Roman"/>
          <w:color w:val="auto"/>
          <w:sz w:val="27"/>
          <w:szCs w:val="27"/>
        </w:rPr>
        <w:t>ходатайства</w:t>
      </w:r>
      <w:r w:rsidRPr="004C0683">
        <w:rPr>
          <w:rFonts w:ascii="Times New Roman" w:hAnsi="Times New Roman" w:cs="Times New Roman"/>
          <w:color w:val="auto"/>
          <w:sz w:val="27"/>
          <w:szCs w:val="27"/>
        </w:rPr>
        <w:t xml:space="preserve"> с приложенными к нему документами </w:t>
      </w:r>
      <w:r w:rsidRPr="008B30AF">
        <w:rPr>
          <w:rFonts w:ascii="Times New Roman" w:hAnsi="Times New Roman" w:cs="Times New Roman"/>
          <w:color w:val="auto"/>
          <w:sz w:val="27"/>
          <w:szCs w:val="27"/>
        </w:rPr>
        <w:t>руководителю Уполномоченного органа (структурного подразделения Уполномоченного органа – при наличии)</w:t>
      </w:r>
      <w:r w:rsidRPr="004C0683">
        <w:rPr>
          <w:rFonts w:ascii="Times New Roman" w:hAnsi="Times New Roman" w:cs="Times New Roman"/>
          <w:color w:val="auto"/>
          <w:sz w:val="27"/>
          <w:szCs w:val="27"/>
        </w:rPr>
        <w:t>.</w:t>
      </w:r>
    </w:p>
    <w:p w:rsidR="00536EEC" w:rsidRDefault="00536EEC" w:rsidP="009B3390">
      <w:pPr>
        <w:pStyle w:val="ListParagraph"/>
        <w:autoSpaceDE w:val="0"/>
        <w:autoSpaceDN w:val="0"/>
        <w:adjustRightInd w:val="0"/>
        <w:ind w:left="0" w:firstLine="567"/>
        <w:jc w:val="both"/>
        <w:rPr>
          <w:rFonts w:ascii="Times New Roman" w:hAnsi="Times New Roman" w:cs="Times New Roman"/>
          <w:color w:val="auto"/>
          <w:sz w:val="27"/>
          <w:szCs w:val="27"/>
        </w:rPr>
      </w:pPr>
    </w:p>
    <w:p w:rsidR="00536EEC" w:rsidRPr="00E2440E" w:rsidRDefault="00536EEC" w:rsidP="00B412C4">
      <w:pPr>
        <w:pStyle w:val="ListParagraph"/>
        <w:widowControl w:val="0"/>
        <w:numPr>
          <w:ilvl w:val="1"/>
          <w:numId w:val="4"/>
        </w:numPr>
        <w:autoSpaceDE w:val="0"/>
        <w:autoSpaceDN w:val="0"/>
        <w:adjustRightInd w:val="0"/>
        <w:ind w:left="0" w:firstLine="567"/>
        <w:jc w:val="both"/>
        <w:rPr>
          <w:rFonts w:ascii="Times New Roman" w:hAnsi="Times New Roman" w:cs="Times New Roman"/>
          <w:sz w:val="28"/>
          <w:szCs w:val="28"/>
        </w:rPr>
      </w:pPr>
      <w:r w:rsidRPr="00E2440E">
        <w:rPr>
          <w:rFonts w:ascii="Times New Roman" w:hAnsi="Times New Roman" w:cs="Times New Roman"/>
          <w:sz w:val="28"/>
          <w:szCs w:val="28"/>
        </w:rPr>
        <w:t xml:space="preserve">Рассмотрение </w:t>
      </w:r>
      <w:r>
        <w:rPr>
          <w:rFonts w:ascii="Times New Roman" w:hAnsi="Times New Roman" w:cs="Times New Roman"/>
          <w:color w:val="auto"/>
          <w:sz w:val="27"/>
          <w:szCs w:val="27"/>
        </w:rPr>
        <w:t>ходатайства</w:t>
      </w:r>
      <w:r w:rsidRPr="00E2440E">
        <w:rPr>
          <w:rFonts w:ascii="Times New Roman" w:hAnsi="Times New Roman" w:cs="Times New Roman"/>
          <w:sz w:val="28"/>
          <w:szCs w:val="28"/>
        </w:rPr>
        <w:t xml:space="preserve"> и документов, принятие решения </w:t>
      </w:r>
      <w:r w:rsidRPr="00D83705">
        <w:rPr>
          <w:rFonts w:ascii="Times New Roman" w:hAnsi="Times New Roman" w:cs="Times New Roman"/>
          <w:sz w:val="28"/>
          <w:szCs w:val="28"/>
        </w:rPr>
        <w:t>по переводу земельных участков из одной категории в другую</w:t>
      </w:r>
      <w:r w:rsidRPr="00E2440E">
        <w:rPr>
          <w:rFonts w:ascii="Times New Roman" w:hAnsi="Times New Roman" w:cs="Times New Roman"/>
          <w:sz w:val="28"/>
          <w:szCs w:val="28"/>
        </w:rPr>
        <w:t xml:space="preserve">, решения об отказе в </w:t>
      </w:r>
      <w:r>
        <w:rPr>
          <w:rFonts w:ascii="Times New Roman" w:hAnsi="Times New Roman" w:cs="Times New Roman"/>
          <w:sz w:val="28"/>
          <w:szCs w:val="28"/>
        </w:rPr>
        <w:t>переводе</w:t>
      </w:r>
      <w:r w:rsidRPr="00E2440E">
        <w:rPr>
          <w:rFonts w:ascii="Times New Roman" w:hAnsi="Times New Roman" w:cs="Times New Roman"/>
          <w:sz w:val="28"/>
          <w:szCs w:val="28"/>
        </w:rPr>
        <w:t xml:space="preserve"> земельного участка</w:t>
      </w:r>
    </w:p>
    <w:p w:rsidR="00536EEC" w:rsidRPr="00E2440E" w:rsidRDefault="00536EEC" w:rsidP="00E2440E">
      <w:pPr>
        <w:widowControl w:val="0"/>
        <w:autoSpaceDE w:val="0"/>
        <w:autoSpaceDN w:val="0"/>
        <w:adjustRightInd w:val="0"/>
        <w:ind w:firstLine="567"/>
        <w:jc w:val="both"/>
        <w:rPr>
          <w:sz w:val="28"/>
          <w:szCs w:val="28"/>
        </w:rPr>
      </w:pPr>
      <w:r w:rsidRPr="00E2440E">
        <w:rPr>
          <w:sz w:val="28"/>
          <w:szCs w:val="28"/>
        </w:rPr>
        <w:t xml:space="preserve">3.4.1. Основанием для начала административной процедуры является получение </w:t>
      </w:r>
      <w:r>
        <w:rPr>
          <w:sz w:val="27"/>
          <w:szCs w:val="27"/>
        </w:rPr>
        <w:t>ходатайства</w:t>
      </w:r>
      <w:r w:rsidRPr="00E2440E">
        <w:rPr>
          <w:sz w:val="28"/>
          <w:szCs w:val="28"/>
        </w:rPr>
        <w:t xml:space="preserve"> и прилагаемых к нему документов </w:t>
      </w:r>
      <w:r w:rsidRPr="008B30AF">
        <w:rPr>
          <w:sz w:val="28"/>
          <w:szCs w:val="28"/>
        </w:rPr>
        <w:t>руководител</w:t>
      </w:r>
      <w:r>
        <w:rPr>
          <w:sz w:val="28"/>
          <w:szCs w:val="28"/>
        </w:rPr>
        <w:t xml:space="preserve">ем </w:t>
      </w:r>
      <w:r w:rsidRPr="008B30AF">
        <w:rPr>
          <w:sz w:val="28"/>
          <w:szCs w:val="28"/>
        </w:rPr>
        <w:t>Уполномоченного органа (структурного подразделения Уполномоченного органа – при наличии)</w:t>
      </w:r>
      <w:r w:rsidRPr="00E2440E">
        <w:rPr>
          <w:sz w:val="28"/>
          <w:szCs w:val="28"/>
        </w:rPr>
        <w:t>.</w:t>
      </w:r>
    </w:p>
    <w:p w:rsidR="00536EEC" w:rsidRPr="004C0683" w:rsidRDefault="00536EEC" w:rsidP="009B3390">
      <w:pPr>
        <w:widowControl w:val="0"/>
        <w:autoSpaceDE w:val="0"/>
        <w:autoSpaceDN w:val="0"/>
        <w:adjustRightInd w:val="0"/>
        <w:ind w:firstLine="567"/>
        <w:jc w:val="both"/>
        <w:rPr>
          <w:b/>
          <w:sz w:val="27"/>
          <w:szCs w:val="27"/>
        </w:rPr>
      </w:pPr>
      <w:r w:rsidRPr="004C0683">
        <w:rPr>
          <w:sz w:val="27"/>
          <w:szCs w:val="27"/>
        </w:rPr>
        <w:t xml:space="preserve">3.4.2.   </w:t>
      </w:r>
      <w:r>
        <w:rPr>
          <w:sz w:val="27"/>
          <w:szCs w:val="27"/>
        </w:rPr>
        <w:t>Р</w:t>
      </w:r>
      <w:r w:rsidRPr="008B30AF">
        <w:rPr>
          <w:sz w:val="27"/>
          <w:szCs w:val="27"/>
        </w:rPr>
        <w:t>уководител</w:t>
      </w:r>
      <w:r>
        <w:rPr>
          <w:sz w:val="27"/>
          <w:szCs w:val="27"/>
        </w:rPr>
        <w:t>ь</w:t>
      </w:r>
      <w:r w:rsidRPr="008B30AF">
        <w:rPr>
          <w:sz w:val="27"/>
          <w:szCs w:val="27"/>
        </w:rPr>
        <w:t xml:space="preserve"> Уполномоченного органа (структурного подразделения Уполномоченного органа – при наличии)</w:t>
      </w:r>
      <w:r>
        <w:rPr>
          <w:sz w:val="27"/>
          <w:szCs w:val="27"/>
        </w:rPr>
        <w:t xml:space="preserve"> </w:t>
      </w:r>
      <w:r w:rsidRPr="004C0683">
        <w:rPr>
          <w:sz w:val="27"/>
          <w:szCs w:val="27"/>
        </w:rPr>
        <w:t>не позднее рабочего дня, следующего за дн</w:t>
      </w:r>
      <w:r>
        <w:rPr>
          <w:sz w:val="27"/>
          <w:szCs w:val="27"/>
        </w:rPr>
        <w:t>е</w:t>
      </w:r>
      <w:r w:rsidRPr="004C0683">
        <w:rPr>
          <w:sz w:val="27"/>
          <w:szCs w:val="27"/>
        </w:rPr>
        <w:t xml:space="preserve">м передачи </w:t>
      </w:r>
      <w:r>
        <w:rPr>
          <w:sz w:val="27"/>
          <w:szCs w:val="27"/>
        </w:rPr>
        <w:t>ходатайства</w:t>
      </w:r>
      <w:r w:rsidRPr="004C0683">
        <w:rPr>
          <w:sz w:val="27"/>
          <w:szCs w:val="27"/>
        </w:rPr>
        <w:t xml:space="preserve"> и прилагаемых к нему документов, определяет специалиста, ответственного за рассмотрение заявления (далее – ответственный исполнитель)</w:t>
      </w:r>
      <w:r>
        <w:rPr>
          <w:sz w:val="27"/>
          <w:szCs w:val="27"/>
        </w:rPr>
        <w:t>,</w:t>
      </w:r>
      <w:r w:rsidRPr="004C0683">
        <w:rPr>
          <w:sz w:val="27"/>
          <w:szCs w:val="27"/>
        </w:rPr>
        <w:t xml:space="preserve"> путем наложения соответствующей визы на заявление и передает указанные документы ответственному исполнителю.</w:t>
      </w:r>
    </w:p>
    <w:p w:rsidR="00536EEC" w:rsidRDefault="00536EEC" w:rsidP="00E2440E">
      <w:pPr>
        <w:ind w:firstLine="567"/>
        <w:jc w:val="both"/>
        <w:rPr>
          <w:sz w:val="27"/>
        </w:rPr>
      </w:pPr>
      <w:r>
        <w:rPr>
          <w:sz w:val="27"/>
        </w:rPr>
        <w:t>3.4.3. </w:t>
      </w:r>
      <w:r w:rsidRPr="00193EFD">
        <w:rPr>
          <w:sz w:val="27"/>
        </w:rPr>
        <w:t xml:space="preserve">Ответственный исполнитель в течение </w:t>
      </w:r>
      <w:r>
        <w:rPr>
          <w:sz w:val="27"/>
        </w:rPr>
        <w:t>5</w:t>
      </w:r>
      <w:r w:rsidRPr="00193EFD">
        <w:rPr>
          <w:sz w:val="27"/>
        </w:rPr>
        <w:t xml:space="preserve"> календарных дней со дня регистрации </w:t>
      </w:r>
      <w:r>
        <w:rPr>
          <w:sz w:val="27"/>
          <w:szCs w:val="27"/>
        </w:rPr>
        <w:t>ходатайства</w:t>
      </w:r>
      <w:r w:rsidRPr="00193EFD">
        <w:rPr>
          <w:sz w:val="27"/>
        </w:rPr>
        <w:t xml:space="preserve"> и прилагаемых к нему документов рассматр</w:t>
      </w:r>
      <w:r>
        <w:rPr>
          <w:sz w:val="27"/>
        </w:rPr>
        <w:t xml:space="preserve">ивает представленные документы. </w:t>
      </w:r>
    </w:p>
    <w:p w:rsidR="00536EEC" w:rsidRPr="006E5D4E" w:rsidRDefault="00536EEC" w:rsidP="006E5D4E">
      <w:pPr>
        <w:widowControl w:val="0"/>
        <w:ind w:firstLine="567"/>
        <w:jc w:val="both"/>
        <w:rPr>
          <w:sz w:val="28"/>
          <w:szCs w:val="28"/>
        </w:rPr>
      </w:pPr>
      <w:r w:rsidRPr="006E5D4E">
        <w:rPr>
          <w:sz w:val="28"/>
          <w:szCs w:val="28"/>
        </w:rPr>
        <w:t>3.4.4. В случае выявления указанных в пункте 2.9.1. настоящего Административного регламента оснований для отказа в рассмотрении ходатайства о переводе, ответственный исполнитель в течение 7 рабочих дней с даты регистрации ходатайства о переводе готовит проект письма об отказе в рассмотрении ходатайства о переводе (далее – письмо об отказе).</w:t>
      </w:r>
    </w:p>
    <w:p w:rsidR="00536EEC" w:rsidRPr="006E5D4E" w:rsidRDefault="00536EEC" w:rsidP="006E5D4E">
      <w:pPr>
        <w:pStyle w:val="BodyTextIndent2"/>
        <w:ind w:firstLine="567"/>
        <w:rPr>
          <w:sz w:val="28"/>
          <w:szCs w:val="28"/>
        </w:rPr>
      </w:pPr>
      <w:r w:rsidRPr="006E5D4E">
        <w:rPr>
          <w:sz w:val="28"/>
          <w:szCs w:val="28"/>
        </w:rPr>
        <w:t>Письмо об отказе направляется заявителю почтовым отправлением с уведомлением.</w:t>
      </w:r>
    </w:p>
    <w:p w:rsidR="00536EEC" w:rsidRPr="006E5D4E" w:rsidRDefault="00536EEC" w:rsidP="006E5D4E">
      <w:pPr>
        <w:pStyle w:val="BodyTextIndent2"/>
        <w:ind w:firstLine="567"/>
        <w:rPr>
          <w:sz w:val="28"/>
          <w:szCs w:val="28"/>
        </w:rPr>
      </w:pPr>
      <w:r w:rsidRPr="006E5D4E">
        <w:rPr>
          <w:sz w:val="28"/>
          <w:szCs w:val="28"/>
        </w:rPr>
        <w:t>Указанные документы могут быть выданы специалистом, ответственным за направление исходящей корреспонденции, заявителю лично под роспись.</w:t>
      </w:r>
    </w:p>
    <w:p w:rsidR="00536EEC" w:rsidRPr="00E64589" w:rsidRDefault="00536EEC" w:rsidP="006E5D4E">
      <w:pPr>
        <w:autoSpaceDE w:val="0"/>
        <w:autoSpaceDN w:val="0"/>
        <w:adjustRightInd w:val="0"/>
        <w:ind w:firstLine="567"/>
        <w:jc w:val="both"/>
        <w:rPr>
          <w:sz w:val="28"/>
          <w:szCs w:val="28"/>
        </w:rPr>
      </w:pPr>
      <w:r w:rsidRPr="006E5D4E">
        <w:rPr>
          <w:sz w:val="28"/>
          <w:szCs w:val="28"/>
        </w:rPr>
        <w:t>3.4.5. При отсутствии указанных в пункте 2.9.1. настоящего Административного регламента оснований для возврата заявления и, если документ, указанный в пункте</w:t>
      </w:r>
      <w:r>
        <w:rPr>
          <w:sz w:val="27"/>
        </w:rPr>
        <w:t xml:space="preserve"> 2.7.1</w:t>
      </w:r>
      <w:r w:rsidRPr="00193EFD">
        <w:rPr>
          <w:sz w:val="27"/>
        </w:rPr>
        <w:t xml:space="preserve"> настоящего </w:t>
      </w:r>
      <w:r w:rsidRPr="007C487D">
        <w:rPr>
          <w:sz w:val="27"/>
          <w:szCs w:val="27"/>
        </w:rPr>
        <w:t>Административного регламента, заявителем</w:t>
      </w:r>
      <w:r>
        <w:rPr>
          <w:sz w:val="27"/>
          <w:szCs w:val="27"/>
        </w:rPr>
        <w:t xml:space="preserve"> не представлен</w:t>
      </w:r>
      <w:r w:rsidRPr="007C487D">
        <w:rPr>
          <w:sz w:val="27"/>
          <w:szCs w:val="27"/>
        </w:rPr>
        <w:t xml:space="preserve">, </w:t>
      </w:r>
      <w:r>
        <w:rPr>
          <w:sz w:val="27"/>
          <w:szCs w:val="27"/>
        </w:rPr>
        <w:t>ответственный исполнитель формирует</w:t>
      </w:r>
      <w:r w:rsidRPr="007C487D">
        <w:rPr>
          <w:sz w:val="27"/>
          <w:szCs w:val="27"/>
        </w:rPr>
        <w:t xml:space="preserve"> и направляет</w:t>
      </w:r>
      <w:r>
        <w:rPr>
          <w:sz w:val="27"/>
          <w:szCs w:val="27"/>
        </w:rPr>
        <w:t xml:space="preserve"> межведомственный </w:t>
      </w:r>
      <w:r w:rsidRPr="007C487D">
        <w:rPr>
          <w:sz w:val="27"/>
          <w:szCs w:val="27"/>
        </w:rPr>
        <w:t>запрос</w:t>
      </w:r>
      <w:r>
        <w:rPr>
          <w:sz w:val="27"/>
          <w:szCs w:val="27"/>
        </w:rPr>
        <w:t xml:space="preserve"> (запросы)</w:t>
      </w:r>
      <w:r w:rsidRPr="00193EFD">
        <w:rPr>
          <w:sz w:val="27"/>
        </w:rPr>
        <w:t>:</w:t>
      </w:r>
    </w:p>
    <w:p w:rsidR="00536EEC" w:rsidRDefault="00536EEC" w:rsidP="00D90B90">
      <w:pPr>
        <w:autoSpaceDE w:val="0"/>
        <w:autoSpaceDN w:val="0"/>
        <w:adjustRightInd w:val="0"/>
        <w:ind w:firstLine="540"/>
        <w:jc w:val="both"/>
        <w:rPr>
          <w:sz w:val="28"/>
          <w:szCs w:val="28"/>
        </w:rPr>
      </w:pPr>
      <w:r>
        <w:rPr>
          <w:sz w:val="28"/>
          <w:szCs w:val="28"/>
        </w:rPr>
        <w:t>1)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 в Росреестр;</w:t>
      </w:r>
    </w:p>
    <w:p w:rsidR="00536EEC" w:rsidRDefault="00536EEC" w:rsidP="00D90B90">
      <w:pPr>
        <w:autoSpaceDE w:val="0"/>
        <w:autoSpaceDN w:val="0"/>
        <w:adjustRightInd w:val="0"/>
        <w:ind w:firstLine="540"/>
        <w:jc w:val="both"/>
        <w:rPr>
          <w:sz w:val="28"/>
          <w:szCs w:val="28"/>
        </w:rPr>
      </w:pPr>
      <w:r>
        <w:rPr>
          <w:sz w:val="28"/>
          <w:szCs w:val="28"/>
        </w:rPr>
        <w:t>2)  выписку из единого государственного реестра индивидуальных предпринимателей или выписка из единого государственного реестра юридических лиц в ФНС России;</w:t>
      </w:r>
    </w:p>
    <w:p w:rsidR="00536EEC" w:rsidRDefault="00536EEC" w:rsidP="00D90B90">
      <w:pPr>
        <w:autoSpaceDE w:val="0"/>
        <w:autoSpaceDN w:val="0"/>
        <w:adjustRightInd w:val="0"/>
        <w:ind w:firstLine="540"/>
        <w:jc w:val="both"/>
        <w:rPr>
          <w:sz w:val="28"/>
          <w:szCs w:val="28"/>
        </w:rPr>
      </w:pPr>
      <w:r>
        <w:rPr>
          <w:sz w:val="28"/>
          <w:szCs w:val="28"/>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в Росреестр;</w:t>
      </w:r>
    </w:p>
    <w:p w:rsidR="00536EEC" w:rsidRDefault="00536EEC" w:rsidP="00D90B90">
      <w:pPr>
        <w:autoSpaceDE w:val="0"/>
        <w:autoSpaceDN w:val="0"/>
        <w:adjustRightInd w:val="0"/>
        <w:ind w:firstLine="540"/>
        <w:jc w:val="both"/>
        <w:rPr>
          <w:sz w:val="28"/>
          <w:szCs w:val="28"/>
        </w:rPr>
      </w:pPr>
      <w:r>
        <w:rPr>
          <w:sz w:val="28"/>
          <w:szCs w:val="28"/>
        </w:rPr>
        <w:t>4) заключение государственной экологической экспертизы в случае, если ее проведение предусмотрено федеральными законами в Департамент природных ресурсов и охраны окружающей среды области.</w:t>
      </w:r>
    </w:p>
    <w:p w:rsidR="00536EEC" w:rsidRDefault="00536EEC" w:rsidP="009B3390">
      <w:pPr>
        <w:ind w:firstLine="567"/>
        <w:jc w:val="both"/>
        <w:rPr>
          <w:sz w:val="27"/>
        </w:rPr>
      </w:pPr>
      <w:r w:rsidRPr="00193EFD">
        <w:rPr>
          <w:sz w:val="27"/>
        </w:rPr>
        <w:t xml:space="preserve">Максимальный срок выполнения данного действия составляет </w:t>
      </w:r>
      <w:r>
        <w:rPr>
          <w:sz w:val="27"/>
        </w:rPr>
        <w:t>5</w:t>
      </w:r>
      <w:r w:rsidRPr="00193EFD">
        <w:rPr>
          <w:sz w:val="27"/>
        </w:rPr>
        <w:t xml:space="preserve"> календарных дней.</w:t>
      </w:r>
    </w:p>
    <w:p w:rsidR="00536EEC" w:rsidRDefault="00536EEC" w:rsidP="009B3390">
      <w:pPr>
        <w:ind w:firstLine="567"/>
        <w:jc w:val="both"/>
        <w:rPr>
          <w:sz w:val="27"/>
        </w:rPr>
      </w:pPr>
    </w:p>
    <w:p w:rsidR="00536EEC" w:rsidRPr="00A05E76" w:rsidRDefault="00536EEC" w:rsidP="00A05E76">
      <w:pPr>
        <w:pStyle w:val="BodyTextIndent2"/>
        <w:ind w:firstLine="708"/>
        <w:rPr>
          <w:sz w:val="28"/>
          <w:szCs w:val="28"/>
        </w:rPr>
      </w:pPr>
      <w:r w:rsidRPr="00A05E76">
        <w:rPr>
          <w:sz w:val="28"/>
          <w:szCs w:val="28"/>
        </w:rPr>
        <w:t>3.5. </w:t>
      </w:r>
      <w:r>
        <w:rPr>
          <w:sz w:val="28"/>
          <w:szCs w:val="28"/>
        </w:rPr>
        <w:t>П</w:t>
      </w:r>
      <w:r w:rsidRPr="005365BD">
        <w:rPr>
          <w:sz w:val="28"/>
          <w:szCs w:val="28"/>
        </w:rPr>
        <w:t xml:space="preserve">ринятие решения о переводе (об отказе в переводе) земельного участка из одной категории в другую и направление решения о переводе (об отказе в переводе) земельных участков из одной категории </w:t>
      </w:r>
      <w:r>
        <w:rPr>
          <w:sz w:val="28"/>
          <w:szCs w:val="28"/>
        </w:rPr>
        <w:t xml:space="preserve">в </w:t>
      </w:r>
      <w:r w:rsidRPr="005365BD">
        <w:rPr>
          <w:sz w:val="28"/>
          <w:szCs w:val="28"/>
        </w:rPr>
        <w:t>другую заявителю (представителю заявителя</w:t>
      </w:r>
      <w:r>
        <w:rPr>
          <w:sz w:val="28"/>
          <w:szCs w:val="28"/>
        </w:rPr>
        <w:t>), направление заявителю результата предоставления услуги.</w:t>
      </w:r>
    </w:p>
    <w:p w:rsidR="00536EEC" w:rsidRPr="00A05E76" w:rsidRDefault="00536EEC" w:rsidP="009B3390">
      <w:pPr>
        <w:ind w:firstLine="567"/>
        <w:jc w:val="both"/>
        <w:rPr>
          <w:sz w:val="28"/>
          <w:szCs w:val="28"/>
        </w:rPr>
      </w:pPr>
      <w:r w:rsidRPr="00A05E76">
        <w:rPr>
          <w:sz w:val="28"/>
          <w:szCs w:val="28"/>
        </w:rPr>
        <w:t>3.</w:t>
      </w:r>
      <w:r>
        <w:rPr>
          <w:sz w:val="28"/>
          <w:szCs w:val="28"/>
        </w:rPr>
        <w:t>5</w:t>
      </w:r>
      <w:r w:rsidRPr="00A05E76">
        <w:rPr>
          <w:sz w:val="28"/>
          <w:szCs w:val="28"/>
        </w:rPr>
        <w:t>.</w:t>
      </w:r>
      <w:r>
        <w:rPr>
          <w:sz w:val="28"/>
          <w:szCs w:val="28"/>
        </w:rPr>
        <w:t>1</w:t>
      </w:r>
      <w:r w:rsidRPr="00A05E76">
        <w:rPr>
          <w:sz w:val="28"/>
          <w:szCs w:val="28"/>
        </w:rPr>
        <w:t>. По результатам рассмотрения заявления и документов, включая поступившие на запросы Уполномоченного органа ответы и документы из органов, участвующих в межведомственном электронном взаимодействии, ответственный исполнитель устанав</w:t>
      </w:r>
      <w:r w:rsidRPr="002D0557">
        <w:rPr>
          <w:sz w:val="27"/>
          <w:szCs w:val="27"/>
        </w:rPr>
        <w:t>ливает наличие или отсутствие оснований, указанных в пункте 2.</w:t>
      </w:r>
      <w:r>
        <w:rPr>
          <w:sz w:val="27"/>
          <w:szCs w:val="27"/>
        </w:rPr>
        <w:t xml:space="preserve">9.2 </w:t>
      </w:r>
      <w:r w:rsidRPr="002D0557">
        <w:rPr>
          <w:sz w:val="27"/>
          <w:szCs w:val="27"/>
        </w:rPr>
        <w:t>настоящего Административного регламента</w:t>
      </w:r>
      <w:r>
        <w:rPr>
          <w:sz w:val="27"/>
          <w:szCs w:val="27"/>
        </w:rPr>
        <w:t xml:space="preserve">, и </w:t>
      </w:r>
      <w:r w:rsidRPr="00A05E76">
        <w:rPr>
          <w:sz w:val="28"/>
          <w:szCs w:val="28"/>
        </w:rPr>
        <w:t>обеспечивает оформление  проекта одного из следующих документов:</w:t>
      </w:r>
    </w:p>
    <w:p w:rsidR="00536EEC" w:rsidRPr="00A05E76" w:rsidRDefault="00536EEC" w:rsidP="00A05E76">
      <w:pPr>
        <w:autoSpaceDE w:val="0"/>
        <w:autoSpaceDN w:val="0"/>
        <w:adjustRightInd w:val="0"/>
        <w:ind w:firstLine="540"/>
        <w:jc w:val="both"/>
        <w:rPr>
          <w:sz w:val="28"/>
          <w:szCs w:val="28"/>
        </w:rPr>
      </w:pPr>
      <w:r w:rsidRPr="00A05E76">
        <w:rPr>
          <w:color w:val="222222"/>
          <w:sz w:val="28"/>
          <w:szCs w:val="28"/>
        </w:rPr>
        <w:t xml:space="preserve">1) </w:t>
      </w:r>
      <w:r>
        <w:rPr>
          <w:color w:val="222222"/>
          <w:sz w:val="28"/>
          <w:szCs w:val="28"/>
        </w:rPr>
        <w:t xml:space="preserve">постановления администрации района </w:t>
      </w:r>
      <w:r w:rsidRPr="00A05E76">
        <w:rPr>
          <w:sz w:val="28"/>
          <w:szCs w:val="28"/>
        </w:rPr>
        <w:t xml:space="preserve"> о переводе земель или земельных участков в составе таких земель из одной категории в другую </w:t>
      </w:r>
    </w:p>
    <w:p w:rsidR="00536EEC" w:rsidRDefault="00536EEC" w:rsidP="00A05E76">
      <w:pPr>
        <w:autoSpaceDE w:val="0"/>
        <w:autoSpaceDN w:val="0"/>
        <w:adjustRightInd w:val="0"/>
        <w:ind w:firstLine="540"/>
        <w:jc w:val="both"/>
        <w:rPr>
          <w:color w:val="222222"/>
          <w:sz w:val="28"/>
          <w:szCs w:val="28"/>
        </w:rPr>
      </w:pPr>
      <w:r w:rsidRPr="00A05E76">
        <w:rPr>
          <w:sz w:val="28"/>
          <w:szCs w:val="28"/>
        </w:rPr>
        <w:t xml:space="preserve">2) </w:t>
      </w:r>
      <w:r>
        <w:rPr>
          <w:sz w:val="28"/>
          <w:szCs w:val="28"/>
        </w:rPr>
        <w:t xml:space="preserve">письмо </w:t>
      </w:r>
      <w:r w:rsidRPr="00A05E76">
        <w:rPr>
          <w:sz w:val="28"/>
          <w:szCs w:val="28"/>
        </w:rPr>
        <w:t xml:space="preserve">об отказе в переводе земель или земельных участков в составе таких земель из одной категории в другую </w:t>
      </w:r>
      <w:r w:rsidRPr="00A05E76">
        <w:rPr>
          <w:color w:val="222222"/>
          <w:sz w:val="28"/>
          <w:szCs w:val="28"/>
        </w:rPr>
        <w:t>при наличии оснований, указанных в пункте 2.9.2 настоящего Административного регламента, при выявлении таких оснований.</w:t>
      </w:r>
    </w:p>
    <w:p w:rsidR="00536EEC" w:rsidRDefault="00536EEC" w:rsidP="007F69EA">
      <w:pPr>
        <w:autoSpaceDE w:val="0"/>
        <w:autoSpaceDN w:val="0"/>
        <w:adjustRightInd w:val="0"/>
        <w:ind w:firstLine="540"/>
        <w:jc w:val="both"/>
        <w:rPr>
          <w:sz w:val="28"/>
          <w:szCs w:val="28"/>
        </w:rPr>
      </w:pPr>
      <w:r>
        <w:rPr>
          <w:sz w:val="28"/>
          <w:szCs w:val="28"/>
        </w:rPr>
        <w:t>Постановление  о переводе земель или земельных участков должен содержать следующие сведения:</w:t>
      </w:r>
    </w:p>
    <w:p w:rsidR="00536EEC" w:rsidRDefault="00536EEC" w:rsidP="007F69EA">
      <w:pPr>
        <w:autoSpaceDE w:val="0"/>
        <w:autoSpaceDN w:val="0"/>
        <w:adjustRightInd w:val="0"/>
        <w:ind w:firstLine="540"/>
        <w:jc w:val="both"/>
        <w:rPr>
          <w:sz w:val="28"/>
          <w:szCs w:val="28"/>
        </w:rPr>
      </w:pPr>
      <w:r>
        <w:rPr>
          <w:sz w:val="28"/>
          <w:szCs w:val="28"/>
        </w:rPr>
        <w:t>1) основания изменения категории земель;</w:t>
      </w:r>
    </w:p>
    <w:p w:rsidR="00536EEC" w:rsidRDefault="00536EEC" w:rsidP="007F69EA">
      <w:pPr>
        <w:autoSpaceDE w:val="0"/>
        <w:autoSpaceDN w:val="0"/>
        <w:adjustRightInd w:val="0"/>
        <w:ind w:firstLine="540"/>
        <w:jc w:val="both"/>
        <w:rPr>
          <w:sz w:val="28"/>
          <w:szCs w:val="28"/>
        </w:rPr>
      </w:pPr>
      <w:r>
        <w:rPr>
          <w:sz w:val="28"/>
          <w:szCs w:val="28"/>
        </w:rPr>
        <w:t>2) границы и описание местоположения земель, для земельных участков также их площадь и кадастровые номера;</w:t>
      </w:r>
    </w:p>
    <w:p w:rsidR="00536EEC" w:rsidRDefault="00536EEC" w:rsidP="007F69EA">
      <w:pPr>
        <w:autoSpaceDE w:val="0"/>
        <w:autoSpaceDN w:val="0"/>
        <w:adjustRightInd w:val="0"/>
        <w:ind w:firstLine="540"/>
        <w:jc w:val="both"/>
        <w:rPr>
          <w:sz w:val="28"/>
          <w:szCs w:val="28"/>
        </w:rPr>
      </w:pPr>
      <w:r>
        <w:rPr>
          <w:sz w:val="28"/>
          <w:szCs w:val="28"/>
        </w:rPr>
        <w:t>3) категория земель, перевод из которой осуществляется;</w:t>
      </w:r>
    </w:p>
    <w:p w:rsidR="00536EEC" w:rsidRDefault="00536EEC" w:rsidP="007F69EA">
      <w:pPr>
        <w:autoSpaceDE w:val="0"/>
        <w:autoSpaceDN w:val="0"/>
        <w:adjustRightInd w:val="0"/>
        <w:ind w:firstLine="540"/>
        <w:jc w:val="both"/>
        <w:rPr>
          <w:sz w:val="28"/>
          <w:szCs w:val="28"/>
        </w:rPr>
      </w:pPr>
      <w:r>
        <w:rPr>
          <w:sz w:val="28"/>
          <w:szCs w:val="28"/>
        </w:rPr>
        <w:t>4) категория земель, перевод в которую осуществляется.</w:t>
      </w:r>
    </w:p>
    <w:p w:rsidR="00536EEC" w:rsidRPr="005419B1" w:rsidRDefault="00536EEC" w:rsidP="0082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NewRomanPSMT"/>
          <w:sz w:val="27"/>
        </w:rPr>
      </w:pPr>
      <w:r w:rsidRPr="005419B1">
        <w:rPr>
          <w:rFonts w:cs="TimesNewRomanPSMT"/>
          <w:sz w:val="27"/>
        </w:rPr>
        <w:t xml:space="preserve">Подготовленный проект </w:t>
      </w:r>
      <w:r>
        <w:rPr>
          <w:rFonts w:cs="TimesNewRomanPSMT"/>
          <w:sz w:val="27"/>
        </w:rPr>
        <w:t xml:space="preserve">документа </w:t>
      </w:r>
      <w:r w:rsidRPr="005419B1">
        <w:rPr>
          <w:rFonts w:cs="TimesNewRomanPSMT"/>
          <w:sz w:val="27"/>
        </w:rPr>
        <w:t>согласовывается с</w:t>
      </w:r>
      <w:r w:rsidRPr="005419B1">
        <w:rPr>
          <w:rFonts w:cs="SymbolMT"/>
          <w:sz w:val="27"/>
        </w:rPr>
        <w:t xml:space="preserve"> </w:t>
      </w:r>
      <w:r w:rsidRPr="005419B1">
        <w:rPr>
          <w:sz w:val="27"/>
        </w:rPr>
        <w:t>руководителем Комитета</w:t>
      </w:r>
      <w:r w:rsidRPr="005419B1">
        <w:rPr>
          <w:rFonts w:cs="SymbolMT"/>
          <w:sz w:val="27"/>
        </w:rPr>
        <w:t xml:space="preserve"> </w:t>
      </w:r>
      <w:r w:rsidRPr="005419B1">
        <w:rPr>
          <w:rFonts w:cs="TimesNewRomanPSMT"/>
          <w:sz w:val="27"/>
        </w:rPr>
        <w:t xml:space="preserve">в срок до 1 дня с момента получения </w:t>
      </w:r>
      <w:r>
        <w:rPr>
          <w:rFonts w:cs="TimesNewRomanPSMT"/>
          <w:sz w:val="27"/>
        </w:rPr>
        <w:t>документа</w:t>
      </w:r>
      <w:r w:rsidRPr="005419B1">
        <w:rPr>
          <w:rFonts w:cs="TimesNewRomanPSMT"/>
          <w:sz w:val="27"/>
        </w:rPr>
        <w:t xml:space="preserve">  от ответственного исполнителя.</w:t>
      </w:r>
    </w:p>
    <w:p w:rsidR="00536EEC" w:rsidRPr="005419B1" w:rsidRDefault="00536EEC" w:rsidP="0082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NewRomanPSMT"/>
          <w:sz w:val="27"/>
        </w:rPr>
      </w:pPr>
      <w:r w:rsidRPr="005419B1">
        <w:rPr>
          <w:rFonts w:cs="TimesNewRomanPSMT"/>
          <w:sz w:val="27"/>
        </w:rPr>
        <w:t>Согласованный проект  постановления в день подписания проекта руководителем Комитета, передает ответственному исполнителю  для направления в Администрацию района  для согласования и  принятия в  соответствии с регламентом Администрации района.</w:t>
      </w:r>
    </w:p>
    <w:p w:rsidR="00536EEC" w:rsidRDefault="00536EEC" w:rsidP="008238C1">
      <w:pPr>
        <w:autoSpaceDE w:val="0"/>
        <w:autoSpaceDN w:val="0"/>
        <w:adjustRightInd w:val="0"/>
        <w:ind w:firstLine="540"/>
        <w:jc w:val="both"/>
        <w:rPr>
          <w:sz w:val="28"/>
          <w:szCs w:val="28"/>
        </w:rPr>
      </w:pPr>
      <w:r>
        <w:rPr>
          <w:sz w:val="28"/>
          <w:szCs w:val="28"/>
        </w:rPr>
        <w:t>Постановление  о переводе земель или земельных участков не может быть принят на определенный срок.</w:t>
      </w:r>
    </w:p>
    <w:p w:rsidR="00536EEC" w:rsidRDefault="00536EEC" w:rsidP="007F69EA">
      <w:pPr>
        <w:autoSpaceDE w:val="0"/>
        <w:autoSpaceDN w:val="0"/>
        <w:adjustRightInd w:val="0"/>
        <w:ind w:firstLine="540"/>
        <w:jc w:val="both"/>
        <w:rPr>
          <w:sz w:val="28"/>
          <w:szCs w:val="28"/>
        </w:rPr>
      </w:pPr>
      <w:r>
        <w:rPr>
          <w:sz w:val="28"/>
          <w:szCs w:val="28"/>
        </w:rPr>
        <w:t>Постановление о переводе земель или земельных участков либо письмо об отказе в переводе земель или земельных участков направляется заинтересованному лицу в течение четырнадцати дней со дня принятия такого акта либо выдается лично под расписку.</w:t>
      </w:r>
    </w:p>
    <w:p w:rsidR="00536EEC" w:rsidRDefault="00536EEC" w:rsidP="007F69EA">
      <w:pPr>
        <w:autoSpaceDE w:val="0"/>
        <w:autoSpaceDN w:val="0"/>
        <w:adjustRightInd w:val="0"/>
        <w:ind w:firstLine="540"/>
        <w:jc w:val="both"/>
        <w:rPr>
          <w:sz w:val="28"/>
          <w:szCs w:val="28"/>
        </w:rPr>
      </w:pPr>
      <w:r>
        <w:rPr>
          <w:sz w:val="28"/>
          <w:szCs w:val="28"/>
        </w:rPr>
        <w:t>Постановление о переводе земель или земельных участков либо письмо  об отказе в переводе земель или земельных участков может быть обжалован в суд.</w:t>
      </w:r>
    </w:p>
    <w:p w:rsidR="00536EEC" w:rsidRPr="004122BA" w:rsidRDefault="00536EEC" w:rsidP="004122BA">
      <w:pPr>
        <w:autoSpaceDE w:val="0"/>
        <w:autoSpaceDN w:val="0"/>
        <w:adjustRightInd w:val="0"/>
        <w:ind w:firstLine="540"/>
        <w:jc w:val="both"/>
        <w:rPr>
          <w:sz w:val="28"/>
          <w:szCs w:val="28"/>
        </w:rPr>
      </w:pPr>
      <w:r>
        <w:rPr>
          <w:sz w:val="28"/>
          <w:szCs w:val="28"/>
        </w:rPr>
        <w:t xml:space="preserve">3.5.2. </w:t>
      </w:r>
      <w:r w:rsidRPr="005365BD">
        <w:rPr>
          <w:sz w:val="28"/>
          <w:szCs w:val="28"/>
        </w:rPr>
        <w:t xml:space="preserve">Ответственный исполнитель </w:t>
      </w:r>
      <w:r>
        <w:rPr>
          <w:sz w:val="28"/>
          <w:szCs w:val="28"/>
        </w:rPr>
        <w:t>направляет копию постановления</w:t>
      </w:r>
      <w:r w:rsidRPr="009C4AB4">
        <w:rPr>
          <w:sz w:val="28"/>
          <w:szCs w:val="28"/>
        </w:rPr>
        <w:t xml:space="preserve"> </w:t>
      </w:r>
      <w:r>
        <w:rPr>
          <w:sz w:val="28"/>
          <w:szCs w:val="28"/>
        </w:rPr>
        <w:t>о переводе земель в течение пяти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w:t>
      </w:r>
    </w:p>
    <w:p w:rsidR="00536EEC" w:rsidRPr="007F69EA" w:rsidRDefault="00536EEC" w:rsidP="007F69EA">
      <w:pPr>
        <w:widowControl w:val="0"/>
        <w:autoSpaceDE w:val="0"/>
        <w:autoSpaceDN w:val="0"/>
        <w:adjustRightInd w:val="0"/>
        <w:jc w:val="both"/>
        <w:outlineLvl w:val="2"/>
        <w:rPr>
          <w:sz w:val="27"/>
          <w:szCs w:val="27"/>
        </w:rPr>
      </w:pPr>
    </w:p>
    <w:p w:rsidR="00536EEC" w:rsidRDefault="00536EEC" w:rsidP="00BE65BB">
      <w:pPr>
        <w:autoSpaceDE w:val="0"/>
        <w:autoSpaceDN w:val="0"/>
        <w:adjustRightInd w:val="0"/>
        <w:jc w:val="center"/>
        <w:outlineLvl w:val="0"/>
        <w:rPr>
          <w:sz w:val="28"/>
          <w:szCs w:val="28"/>
        </w:rPr>
      </w:pPr>
    </w:p>
    <w:p w:rsidR="00536EEC" w:rsidRPr="001444CC" w:rsidRDefault="00536EEC" w:rsidP="003C1AF2">
      <w:pPr>
        <w:pStyle w:val="Heading4"/>
        <w:spacing w:before="0"/>
        <w:ind w:firstLine="539"/>
      </w:pPr>
      <w:r w:rsidRPr="001444CC">
        <w:rPr>
          <w:lang w:val="en-US"/>
        </w:rPr>
        <w:t>IV</w:t>
      </w:r>
      <w:r w:rsidRPr="001444CC">
        <w:t>. ФОРМЫ КОНТРОЛЯ ЗА ИСПОЛНЕНИЕМ АДМИНИСТРАТИВНОГО РЕГЛАМЕНТА</w:t>
      </w:r>
    </w:p>
    <w:p w:rsidR="00536EEC" w:rsidRPr="001444CC" w:rsidRDefault="00536EEC" w:rsidP="003C1AF2">
      <w:pPr>
        <w:autoSpaceDE w:val="0"/>
        <w:autoSpaceDN w:val="0"/>
        <w:adjustRightInd w:val="0"/>
        <w:ind w:firstLine="539"/>
        <w:jc w:val="both"/>
        <w:rPr>
          <w:sz w:val="28"/>
          <w:szCs w:val="28"/>
        </w:rPr>
      </w:pPr>
    </w:p>
    <w:p w:rsidR="00536EEC" w:rsidRPr="00F707BD" w:rsidRDefault="00536EEC" w:rsidP="00D83705">
      <w:pPr>
        <w:autoSpaceDE w:val="0"/>
        <w:autoSpaceDN w:val="0"/>
        <w:adjustRightInd w:val="0"/>
        <w:ind w:firstLine="540"/>
        <w:jc w:val="both"/>
        <w:rPr>
          <w:sz w:val="28"/>
          <w:szCs w:val="28"/>
        </w:rPr>
      </w:pPr>
      <w:r w:rsidRPr="00F707BD">
        <w:rPr>
          <w:sz w:val="28"/>
          <w:szCs w:val="28"/>
        </w:rPr>
        <w:t>4.1.</w:t>
      </w:r>
      <w:r w:rsidRPr="00F707BD">
        <w:rPr>
          <w:sz w:val="28"/>
          <w:szCs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536EEC" w:rsidRPr="00F707BD" w:rsidRDefault="00536EEC" w:rsidP="00D83705">
      <w:pPr>
        <w:tabs>
          <w:tab w:val="left" w:pos="6840"/>
        </w:tabs>
        <w:autoSpaceDE w:val="0"/>
        <w:autoSpaceDN w:val="0"/>
        <w:adjustRightInd w:val="0"/>
        <w:ind w:firstLine="540"/>
        <w:jc w:val="both"/>
        <w:rPr>
          <w:sz w:val="28"/>
          <w:szCs w:val="28"/>
        </w:rPr>
      </w:pPr>
      <w:r w:rsidRPr="00F707BD">
        <w:rPr>
          <w:sz w:val="28"/>
          <w:szCs w:val="28"/>
        </w:rPr>
        <w:t xml:space="preserve">4.2. Общий контроль над полнотой и качеством </w:t>
      </w:r>
      <w:r w:rsidRPr="00F707BD">
        <w:rPr>
          <w:spacing w:val="-4"/>
          <w:sz w:val="28"/>
          <w:szCs w:val="28"/>
        </w:rPr>
        <w:t>предоставления муниципальной услуги</w:t>
      </w:r>
      <w:r w:rsidRPr="00F707BD">
        <w:rPr>
          <w:sz w:val="28"/>
          <w:szCs w:val="28"/>
        </w:rPr>
        <w:t xml:space="preserve"> осуществляет руководитель Уполномоченного органа.</w:t>
      </w:r>
    </w:p>
    <w:p w:rsidR="00536EEC" w:rsidRPr="00F707BD" w:rsidRDefault="00536EEC" w:rsidP="00D83705">
      <w:pPr>
        <w:tabs>
          <w:tab w:val="left" w:pos="0"/>
        </w:tabs>
        <w:autoSpaceDE w:val="0"/>
        <w:autoSpaceDN w:val="0"/>
        <w:adjustRightInd w:val="0"/>
        <w:ind w:firstLine="540"/>
        <w:jc w:val="both"/>
        <w:outlineLvl w:val="2"/>
        <w:rPr>
          <w:bCs/>
          <w:snapToGrid w:val="0"/>
          <w:sz w:val="28"/>
          <w:szCs w:val="28"/>
        </w:rPr>
      </w:pPr>
      <w:r w:rsidRPr="00F707BD">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536EEC" w:rsidRPr="00F707BD" w:rsidRDefault="00536EEC" w:rsidP="00D83705">
      <w:pPr>
        <w:autoSpaceDE w:val="0"/>
        <w:autoSpaceDN w:val="0"/>
        <w:adjustRightInd w:val="0"/>
        <w:ind w:firstLine="540"/>
        <w:jc w:val="both"/>
        <w:rPr>
          <w:bCs/>
          <w:snapToGrid w:val="0"/>
          <w:sz w:val="28"/>
          <w:szCs w:val="28"/>
        </w:rPr>
      </w:pPr>
      <w:r w:rsidRPr="00F707BD">
        <w:rPr>
          <w:sz w:val="28"/>
          <w:szCs w:val="28"/>
        </w:rPr>
        <w:t>Периодичность проверок – плановые 1 раз в год, внеплановые – по конкретному обращению заявителя.</w:t>
      </w:r>
    </w:p>
    <w:p w:rsidR="00536EEC" w:rsidRPr="00F707BD" w:rsidRDefault="00536EEC" w:rsidP="00D83705">
      <w:pPr>
        <w:autoSpaceDE w:val="0"/>
        <w:autoSpaceDN w:val="0"/>
        <w:adjustRightInd w:val="0"/>
        <w:ind w:firstLine="540"/>
        <w:jc w:val="both"/>
        <w:rPr>
          <w:sz w:val="28"/>
          <w:szCs w:val="28"/>
        </w:rPr>
      </w:pPr>
      <w:r w:rsidRPr="00F707BD">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536EEC" w:rsidRPr="00F707BD" w:rsidRDefault="00536EEC" w:rsidP="00D83705">
      <w:pPr>
        <w:widowControl w:val="0"/>
        <w:autoSpaceDE w:val="0"/>
        <w:autoSpaceDN w:val="0"/>
        <w:adjustRightInd w:val="0"/>
        <w:ind w:firstLine="540"/>
        <w:jc w:val="both"/>
        <w:rPr>
          <w:sz w:val="28"/>
          <w:szCs w:val="28"/>
        </w:rPr>
      </w:pPr>
      <w:r w:rsidRPr="00F707BD">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536EEC" w:rsidRPr="00F707BD" w:rsidRDefault="00536EEC" w:rsidP="00D83705">
      <w:pPr>
        <w:autoSpaceDE w:val="0"/>
        <w:autoSpaceDN w:val="0"/>
        <w:adjustRightInd w:val="0"/>
        <w:ind w:firstLine="540"/>
        <w:jc w:val="both"/>
        <w:rPr>
          <w:bCs/>
          <w:snapToGrid w:val="0"/>
          <w:sz w:val="28"/>
          <w:szCs w:val="28"/>
        </w:rPr>
      </w:pPr>
      <w:r w:rsidRPr="00F707BD">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36EEC" w:rsidRPr="00F707BD" w:rsidRDefault="00536EEC" w:rsidP="00D83705">
      <w:pPr>
        <w:tabs>
          <w:tab w:val="left" w:pos="900"/>
          <w:tab w:val="left" w:pos="1080"/>
        </w:tabs>
        <w:autoSpaceDE w:val="0"/>
        <w:autoSpaceDN w:val="0"/>
        <w:adjustRightInd w:val="0"/>
        <w:ind w:firstLine="540"/>
        <w:jc w:val="both"/>
        <w:rPr>
          <w:sz w:val="28"/>
          <w:szCs w:val="28"/>
        </w:rPr>
      </w:pPr>
      <w:r w:rsidRPr="00F707BD">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36EEC" w:rsidRDefault="00536EEC" w:rsidP="00D83705">
      <w:pPr>
        <w:widowControl w:val="0"/>
        <w:tabs>
          <w:tab w:val="left" w:pos="900"/>
          <w:tab w:val="left" w:pos="1080"/>
        </w:tabs>
        <w:autoSpaceDE w:val="0"/>
        <w:autoSpaceDN w:val="0"/>
        <w:adjustRightInd w:val="0"/>
        <w:ind w:firstLine="540"/>
        <w:jc w:val="both"/>
        <w:rPr>
          <w:sz w:val="28"/>
          <w:szCs w:val="28"/>
        </w:rPr>
      </w:pPr>
      <w:r w:rsidRPr="00F707BD">
        <w:rPr>
          <w:sz w:val="28"/>
          <w:szCs w:val="28"/>
        </w:rPr>
        <w:t xml:space="preserve">4.6. Ответственность за неисполнение, ненадлежащее исполнение возложенных обязанностей по </w:t>
      </w:r>
      <w:r w:rsidRPr="00F707BD">
        <w:rPr>
          <w:spacing w:val="-4"/>
          <w:sz w:val="28"/>
          <w:szCs w:val="28"/>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F707BD">
        <w:rPr>
          <w:sz w:val="28"/>
          <w:szCs w:val="28"/>
        </w:rPr>
        <w:t xml:space="preserve"> возлагается на лиц, замещающих должности в Уполномоченном органе, ответственных за предоставление муниципальной услуги.</w:t>
      </w:r>
    </w:p>
    <w:p w:rsidR="00536EEC" w:rsidRDefault="00536EEC" w:rsidP="00D83705">
      <w:pPr>
        <w:pStyle w:val="ConsPlusNormal"/>
        <w:tabs>
          <w:tab w:val="left" w:pos="900"/>
          <w:tab w:val="left" w:pos="1080"/>
        </w:tabs>
        <w:ind w:firstLine="540"/>
        <w:jc w:val="both"/>
        <w:rPr>
          <w:rFonts w:ascii="Times New Roman" w:hAnsi="Times New Roman" w:cs="Times New Roman"/>
          <w:sz w:val="28"/>
          <w:szCs w:val="28"/>
        </w:rPr>
      </w:pPr>
    </w:p>
    <w:p w:rsidR="00536EEC" w:rsidRDefault="00536EEC" w:rsidP="0037597D">
      <w:pPr>
        <w:pStyle w:val="ConsPlusNormal"/>
        <w:tabs>
          <w:tab w:val="left" w:pos="900"/>
          <w:tab w:val="left" w:pos="1080"/>
        </w:tabs>
        <w:ind w:firstLine="540"/>
        <w:jc w:val="both"/>
        <w:rPr>
          <w:rFonts w:ascii="Times New Roman" w:hAnsi="Times New Roman" w:cs="Times New Roman"/>
          <w:sz w:val="28"/>
          <w:szCs w:val="28"/>
        </w:rPr>
      </w:pPr>
    </w:p>
    <w:p w:rsidR="00536EEC" w:rsidRPr="001444CC" w:rsidRDefault="00536EEC" w:rsidP="003C1AF2">
      <w:pPr>
        <w:pStyle w:val="ConsPlusNormal"/>
        <w:tabs>
          <w:tab w:val="left" w:pos="900"/>
          <w:tab w:val="left" w:pos="1080"/>
        </w:tabs>
        <w:ind w:firstLine="540"/>
        <w:jc w:val="both"/>
        <w:rPr>
          <w:rFonts w:ascii="Times New Roman" w:hAnsi="Times New Roman" w:cs="Times New Roman"/>
          <w:sz w:val="28"/>
          <w:szCs w:val="28"/>
        </w:rPr>
      </w:pPr>
    </w:p>
    <w:p w:rsidR="00536EEC" w:rsidRPr="001444CC" w:rsidRDefault="00536EEC" w:rsidP="009A14DF">
      <w:pPr>
        <w:jc w:val="center"/>
        <w:rPr>
          <w:sz w:val="28"/>
          <w:szCs w:val="28"/>
        </w:rPr>
      </w:pPr>
      <w:r w:rsidRPr="00D83705">
        <w:rPr>
          <w:sz w:val="28"/>
          <w:szCs w:val="28"/>
        </w:rPr>
        <w:t>V. ДОСУДЕБНЫЙ (ВНЕСУДЕБНЫЙ) ПОРЯДОК ОБЖАЛОВАНИЯ РЕШЕНИЙ И ДЕЙСТВИЙ (БЕЗДЕЙСТВИЯ) ОРГАНА, ПРЕДОСТАВЛЯЮЩЕГО МУНИЦИПАЛЬНУЮ УСЛУГУ,ЕГО ДОЛЖНОСТНЫХ ЛИЦ ЛИБО МУНИЦИПАЛЬНЫХ СЛУЖАЩИХ</w:t>
      </w:r>
      <w:bookmarkStart w:id="4" w:name="_GoBack"/>
      <w:bookmarkEnd w:id="4"/>
    </w:p>
    <w:p w:rsidR="00536EEC" w:rsidRPr="001444CC" w:rsidRDefault="00536EEC" w:rsidP="009A14DF">
      <w:pPr>
        <w:pStyle w:val="ConsPlusNormal"/>
        <w:ind w:firstLine="851"/>
        <w:jc w:val="both"/>
        <w:rPr>
          <w:rFonts w:ascii="Times New Roman" w:hAnsi="Times New Roman" w:cs="Times New Roman"/>
          <w:sz w:val="28"/>
          <w:szCs w:val="28"/>
        </w:rPr>
      </w:pPr>
    </w:p>
    <w:p w:rsidR="00536EEC" w:rsidRPr="001444CC" w:rsidRDefault="00536EEC" w:rsidP="009E608B">
      <w:pPr>
        <w:widowControl w:val="0"/>
        <w:autoSpaceDE w:val="0"/>
        <w:autoSpaceDN w:val="0"/>
        <w:adjustRightInd w:val="0"/>
        <w:ind w:firstLine="539"/>
        <w:jc w:val="both"/>
        <w:rPr>
          <w:sz w:val="28"/>
          <w:szCs w:val="28"/>
        </w:rPr>
      </w:pPr>
      <w:r w:rsidRPr="001444CC">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36EEC" w:rsidRPr="001444CC" w:rsidRDefault="00536EEC" w:rsidP="009E608B">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36EEC" w:rsidRPr="001444CC" w:rsidRDefault="00536EEC" w:rsidP="009E608B">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36EEC" w:rsidRPr="001444CC" w:rsidRDefault="00536EEC" w:rsidP="009E608B">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536EEC" w:rsidRPr="001444CC" w:rsidRDefault="00536EEC" w:rsidP="009E608B">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предоставления муниципальной услуги;</w:t>
      </w:r>
    </w:p>
    <w:p w:rsidR="00536EEC" w:rsidRPr="005B4027" w:rsidRDefault="00536EEC" w:rsidP="009E608B">
      <w:pPr>
        <w:autoSpaceDE w:val="0"/>
        <w:autoSpaceDN w:val="0"/>
        <w:adjustRightInd w:val="0"/>
        <w:ind w:firstLine="539"/>
        <w:jc w:val="both"/>
        <w:outlineLvl w:val="1"/>
        <w:rPr>
          <w:sz w:val="28"/>
          <w:szCs w:val="28"/>
        </w:rPr>
      </w:pPr>
      <w:r w:rsidRPr="005B402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536EEC" w:rsidRPr="005B4027" w:rsidRDefault="00536EEC" w:rsidP="009E608B">
      <w:pPr>
        <w:autoSpaceDE w:val="0"/>
        <w:autoSpaceDN w:val="0"/>
        <w:adjustRightInd w:val="0"/>
        <w:ind w:firstLine="539"/>
        <w:jc w:val="both"/>
        <w:outlineLvl w:val="1"/>
        <w:rPr>
          <w:sz w:val="28"/>
          <w:szCs w:val="28"/>
        </w:rPr>
      </w:pPr>
      <w:r w:rsidRPr="005B402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536EEC" w:rsidRPr="005B4027" w:rsidRDefault="00536EEC" w:rsidP="009E608B">
      <w:pPr>
        <w:autoSpaceDE w:val="0"/>
        <w:autoSpaceDN w:val="0"/>
        <w:adjustRightInd w:val="0"/>
        <w:ind w:firstLine="539"/>
        <w:jc w:val="both"/>
        <w:outlineLvl w:val="1"/>
        <w:rPr>
          <w:sz w:val="28"/>
          <w:szCs w:val="28"/>
        </w:rPr>
      </w:pPr>
      <w:r w:rsidRPr="005B402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536EEC" w:rsidRPr="005B4027" w:rsidRDefault="00536EEC" w:rsidP="009E608B">
      <w:pPr>
        <w:autoSpaceDE w:val="0"/>
        <w:autoSpaceDN w:val="0"/>
        <w:adjustRightInd w:val="0"/>
        <w:ind w:firstLine="539"/>
        <w:jc w:val="both"/>
        <w:outlineLvl w:val="1"/>
        <w:rPr>
          <w:sz w:val="28"/>
          <w:szCs w:val="28"/>
        </w:rPr>
      </w:pPr>
      <w:r w:rsidRPr="005B402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536EEC" w:rsidRDefault="00536EEC" w:rsidP="009E608B">
      <w:pPr>
        <w:autoSpaceDE w:val="0"/>
        <w:autoSpaceDN w:val="0"/>
        <w:adjustRightInd w:val="0"/>
        <w:ind w:firstLine="539"/>
        <w:jc w:val="both"/>
        <w:outlineLvl w:val="1"/>
        <w:rPr>
          <w:sz w:val="28"/>
          <w:szCs w:val="28"/>
        </w:rPr>
      </w:pPr>
      <w:r w:rsidRPr="005B4027">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6EEC" w:rsidRPr="001444CC" w:rsidRDefault="00536EEC" w:rsidP="009E608B">
      <w:pPr>
        <w:autoSpaceDE w:val="0"/>
        <w:autoSpaceDN w:val="0"/>
        <w:adjustRightInd w:val="0"/>
        <w:ind w:firstLine="539"/>
        <w:jc w:val="both"/>
        <w:outlineLvl w:val="1"/>
        <w:rPr>
          <w:sz w:val="28"/>
          <w:szCs w:val="28"/>
        </w:rPr>
      </w:pPr>
      <w:r w:rsidRPr="001444CC">
        <w:rPr>
          <w:iCs/>
          <w:sz w:val="28"/>
          <w:szCs w:val="28"/>
        </w:rPr>
        <w:t xml:space="preserve">5.3. </w:t>
      </w:r>
      <w:r w:rsidRPr="001444CC">
        <w:rPr>
          <w:sz w:val="28"/>
          <w:szCs w:val="28"/>
        </w:rPr>
        <w:t xml:space="preserve">Основанием для начала процедуры досудебного (внесудебного) обжалования является поступление жалобы заявителя в </w:t>
      </w:r>
      <w:r>
        <w:rPr>
          <w:sz w:val="28"/>
          <w:szCs w:val="28"/>
        </w:rPr>
        <w:t>Уполномоченный орган</w:t>
      </w:r>
      <w:r w:rsidRPr="001444CC">
        <w:rPr>
          <w:sz w:val="28"/>
          <w:szCs w:val="28"/>
        </w:rPr>
        <w:t>.</w:t>
      </w:r>
    </w:p>
    <w:p w:rsidR="00536EEC" w:rsidRPr="001444CC" w:rsidRDefault="00536EEC" w:rsidP="009E608B">
      <w:pPr>
        <w:autoSpaceDE w:val="0"/>
        <w:autoSpaceDN w:val="0"/>
        <w:adjustRightInd w:val="0"/>
        <w:ind w:firstLine="539"/>
        <w:jc w:val="both"/>
        <w:outlineLvl w:val="1"/>
        <w:rPr>
          <w:iCs/>
          <w:sz w:val="28"/>
          <w:szCs w:val="28"/>
        </w:rPr>
      </w:pPr>
      <w:r w:rsidRPr="001444CC">
        <w:rPr>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1444CC">
        <w:rPr>
          <w:sz w:val="28"/>
          <w:szCs w:val="28"/>
        </w:rPr>
        <w:t xml:space="preserve"> информационно-телекоммуникационных сетей общего пользования</w:t>
      </w:r>
      <w:r w:rsidRPr="001444CC">
        <w:rPr>
          <w:iCs/>
          <w:sz w:val="28"/>
          <w:szCs w:val="28"/>
        </w:rPr>
        <w:t xml:space="preserve">, а также может быть принята при личном приеме заявителя.    </w:t>
      </w:r>
    </w:p>
    <w:p w:rsidR="00536EEC" w:rsidRPr="001444CC" w:rsidRDefault="00536EEC" w:rsidP="009E608B">
      <w:pPr>
        <w:autoSpaceDE w:val="0"/>
        <w:autoSpaceDN w:val="0"/>
        <w:adjustRightInd w:val="0"/>
        <w:ind w:firstLine="539"/>
        <w:jc w:val="both"/>
        <w:outlineLvl w:val="1"/>
        <w:rPr>
          <w:iCs/>
          <w:sz w:val="28"/>
          <w:szCs w:val="28"/>
        </w:rPr>
      </w:pPr>
      <w:r w:rsidRPr="001444CC">
        <w:rPr>
          <w:iCs/>
          <w:sz w:val="28"/>
          <w:szCs w:val="28"/>
        </w:rPr>
        <w:t>5.4. В досудебном порядке могут быть обжалованы действия (бездействие) и решения:</w:t>
      </w:r>
    </w:p>
    <w:p w:rsidR="00536EEC" w:rsidRPr="001444CC" w:rsidRDefault="00536EEC" w:rsidP="009E608B">
      <w:pPr>
        <w:autoSpaceDE w:val="0"/>
        <w:autoSpaceDN w:val="0"/>
        <w:adjustRightInd w:val="0"/>
        <w:ind w:firstLine="539"/>
        <w:jc w:val="both"/>
        <w:outlineLvl w:val="1"/>
        <w:rPr>
          <w:bCs/>
          <w:sz w:val="28"/>
          <w:szCs w:val="28"/>
        </w:rPr>
      </w:pPr>
      <w:r w:rsidRPr="001444CC">
        <w:rPr>
          <w:iCs/>
          <w:sz w:val="28"/>
          <w:szCs w:val="28"/>
        </w:rPr>
        <w:t xml:space="preserve">должностных лиц </w:t>
      </w:r>
      <w:r>
        <w:rPr>
          <w:sz w:val="28"/>
          <w:szCs w:val="28"/>
        </w:rPr>
        <w:t>Уполномоченного органа</w:t>
      </w:r>
      <w:r w:rsidRPr="001444CC">
        <w:rPr>
          <w:iCs/>
          <w:sz w:val="28"/>
          <w:szCs w:val="28"/>
        </w:rPr>
        <w:t xml:space="preserve">, </w:t>
      </w:r>
      <w:r>
        <w:rPr>
          <w:iCs/>
          <w:sz w:val="28"/>
          <w:szCs w:val="28"/>
        </w:rPr>
        <w:t>муниципальных</w:t>
      </w:r>
      <w:r w:rsidRPr="001444CC">
        <w:rPr>
          <w:iCs/>
          <w:sz w:val="28"/>
          <w:szCs w:val="28"/>
        </w:rPr>
        <w:t xml:space="preserve"> служащих – руководителю </w:t>
      </w:r>
      <w:r>
        <w:rPr>
          <w:sz w:val="28"/>
          <w:szCs w:val="28"/>
        </w:rPr>
        <w:t>Уполномоченного органа</w:t>
      </w:r>
      <w:r w:rsidRPr="001444CC">
        <w:rPr>
          <w:iCs/>
          <w:sz w:val="28"/>
          <w:szCs w:val="28"/>
        </w:rPr>
        <w:t xml:space="preserve"> в соответствии с </w:t>
      </w:r>
      <w:r w:rsidRPr="00D46781">
        <w:rPr>
          <w:iCs/>
          <w:sz w:val="28"/>
          <w:szCs w:val="28"/>
        </w:rPr>
        <w:t>муниципальны</w:t>
      </w:r>
      <w:r>
        <w:rPr>
          <w:iCs/>
          <w:sz w:val="28"/>
          <w:szCs w:val="28"/>
        </w:rPr>
        <w:t>м</w:t>
      </w:r>
      <w:r w:rsidRPr="00D46781">
        <w:rPr>
          <w:iCs/>
          <w:sz w:val="28"/>
          <w:szCs w:val="28"/>
        </w:rPr>
        <w:t xml:space="preserve"> правов</w:t>
      </w:r>
      <w:r>
        <w:rPr>
          <w:iCs/>
          <w:sz w:val="28"/>
          <w:szCs w:val="28"/>
        </w:rPr>
        <w:t>ым</w:t>
      </w:r>
      <w:r w:rsidRPr="00D46781">
        <w:rPr>
          <w:iCs/>
          <w:sz w:val="28"/>
          <w:szCs w:val="28"/>
        </w:rPr>
        <w:t xml:space="preserve"> акт</w:t>
      </w:r>
      <w:r>
        <w:rPr>
          <w:iCs/>
          <w:sz w:val="28"/>
          <w:szCs w:val="28"/>
        </w:rPr>
        <w:t>ом</w:t>
      </w:r>
      <w:r w:rsidRPr="001444CC">
        <w:rPr>
          <w:bCs/>
          <w:sz w:val="28"/>
          <w:szCs w:val="28"/>
        </w:rPr>
        <w:t>;</w:t>
      </w:r>
    </w:p>
    <w:p w:rsidR="00536EEC" w:rsidRPr="001444CC" w:rsidRDefault="00536EEC" w:rsidP="009E608B">
      <w:pPr>
        <w:autoSpaceDE w:val="0"/>
        <w:autoSpaceDN w:val="0"/>
        <w:adjustRightInd w:val="0"/>
        <w:ind w:firstLine="539"/>
        <w:jc w:val="both"/>
        <w:outlineLvl w:val="1"/>
        <w:rPr>
          <w:iCs/>
          <w:sz w:val="28"/>
          <w:szCs w:val="28"/>
        </w:rPr>
      </w:pPr>
      <w:r w:rsidRPr="001444CC">
        <w:rPr>
          <w:iCs/>
          <w:sz w:val="28"/>
          <w:szCs w:val="28"/>
        </w:rPr>
        <w:t>5.5. Жалоба должна содержать:</w:t>
      </w:r>
    </w:p>
    <w:p w:rsidR="00536EEC" w:rsidRPr="001444CC" w:rsidRDefault="00536EEC" w:rsidP="009E608B">
      <w:pPr>
        <w:autoSpaceDE w:val="0"/>
        <w:autoSpaceDN w:val="0"/>
        <w:adjustRightInd w:val="0"/>
        <w:ind w:firstLine="539"/>
        <w:jc w:val="both"/>
        <w:outlineLvl w:val="1"/>
        <w:rPr>
          <w:iCs/>
          <w:sz w:val="28"/>
          <w:szCs w:val="28"/>
        </w:rPr>
      </w:pPr>
      <w:r w:rsidRPr="001444CC">
        <w:rPr>
          <w:iCs/>
          <w:sz w:val="28"/>
          <w:szCs w:val="28"/>
        </w:rPr>
        <w:t>Наименование</w:t>
      </w:r>
      <w:r>
        <w:rPr>
          <w:iCs/>
          <w:sz w:val="28"/>
          <w:szCs w:val="28"/>
        </w:rPr>
        <w:t xml:space="preserve"> </w:t>
      </w:r>
      <w:r w:rsidRPr="00BD7CDC">
        <w:rPr>
          <w:iCs/>
          <w:sz w:val="28"/>
          <w:szCs w:val="28"/>
        </w:rPr>
        <w:t>Уполномоченного органа</w:t>
      </w:r>
      <w:r w:rsidRPr="001444CC">
        <w:rPr>
          <w:iCs/>
          <w:sz w:val="28"/>
          <w:szCs w:val="28"/>
        </w:rPr>
        <w:t xml:space="preserve">, должностного лица </w:t>
      </w:r>
      <w:r>
        <w:rPr>
          <w:sz w:val="28"/>
          <w:szCs w:val="28"/>
        </w:rPr>
        <w:t>Уполномоченного органа</w:t>
      </w:r>
      <w:r w:rsidRPr="001444CC">
        <w:rPr>
          <w:iCs/>
          <w:sz w:val="28"/>
          <w:szCs w:val="28"/>
        </w:rPr>
        <w:t xml:space="preserve"> либо муниципального служащего, решения и действия (бездействие) которых обжалуются;</w:t>
      </w:r>
    </w:p>
    <w:p w:rsidR="00536EEC" w:rsidRPr="001444CC" w:rsidRDefault="00536EEC" w:rsidP="009E608B">
      <w:pPr>
        <w:autoSpaceDE w:val="0"/>
        <w:autoSpaceDN w:val="0"/>
        <w:adjustRightInd w:val="0"/>
        <w:ind w:firstLine="539"/>
        <w:jc w:val="both"/>
        <w:outlineLvl w:val="1"/>
        <w:rPr>
          <w:iCs/>
          <w:sz w:val="28"/>
          <w:szCs w:val="28"/>
        </w:rPr>
      </w:pPr>
      <w:r w:rsidRPr="001444CC">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6EEC" w:rsidRPr="00377FBA" w:rsidRDefault="00536EEC" w:rsidP="009E608B">
      <w:pPr>
        <w:autoSpaceDE w:val="0"/>
        <w:autoSpaceDN w:val="0"/>
        <w:adjustRightInd w:val="0"/>
        <w:ind w:firstLine="539"/>
        <w:jc w:val="both"/>
        <w:outlineLvl w:val="1"/>
        <w:rPr>
          <w:iCs/>
          <w:sz w:val="28"/>
          <w:szCs w:val="28"/>
        </w:rPr>
      </w:pPr>
      <w:r w:rsidRPr="001444CC">
        <w:rPr>
          <w:iCs/>
          <w:sz w:val="28"/>
          <w:szCs w:val="28"/>
        </w:rPr>
        <w:t xml:space="preserve">сведения об обжалуемых решениях и действиях (бездействии) </w:t>
      </w:r>
      <w:r>
        <w:rPr>
          <w:sz w:val="28"/>
          <w:szCs w:val="28"/>
        </w:rPr>
        <w:t>Уполномоченного органа</w:t>
      </w:r>
      <w:r w:rsidRPr="001444CC">
        <w:rPr>
          <w:iCs/>
          <w:sz w:val="28"/>
          <w:szCs w:val="28"/>
        </w:rPr>
        <w:t>,</w:t>
      </w:r>
      <w:r w:rsidRPr="00377FBA">
        <w:rPr>
          <w:iCs/>
          <w:sz w:val="28"/>
          <w:szCs w:val="28"/>
        </w:rPr>
        <w:t xml:space="preserve"> д</w:t>
      </w:r>
      <w:r>
        <w:rPr>
          <w:iCs/>
          <w:sz w:val="28"/>
          <w:szCs w:val="28"/>
        </w:rPr>
        <w:t xml:space="preserve">олжностного лица </w:t>
      </w:r>
      <w:r>
        <w:rPr>
          <w:sz w:val="28"/>
          <w:szCs w:val="28"/>
        </w:rPr>
        <w:t>Уполномоченного органа</w:t>
      </w:r>
      <w:r w:rsidRPr="00377FBA">
        <w:rPr>
          <w:iCs/>
          <w:sz w:val="28"/>
          <w:szCs w:val="28"/>
        </w:rPr>
        <w:t xml:space="preserve"> либо </w:t>
      </w:r>
      <w:r>
        <w:rPr>
          <w:iCs/>
          <w:sz w:val="28"/>
          <w:szCs w:val="28"/>
        </w:rPr>
        <w:t>муниципального</w:t>
      </w:r>
      <w:r w:rsidRPr="00377FBA">
        <w:rPr>
          <w:iCs/>
          <w:sz w:val="28"/>
          <w:szCs w:val="28"/>
        </w:rPr>
        <w:t xml:space="preserve"> служащего;</w:t>
      </w:r>
    </w:p>
    <w:p w:rsidR="00536EEC" w:rsidRPr="00377FBA" w:rsidRDefault="00536EEC" w:rsidP="009E608B">
      <w:pPr>
        <w:autoSpaceDE w:val="0"/>
        <w:autoSpaceDN w:val="0"/>
        <w:adjustRightInd w:val="0"/>
        <w:ind w:firstLine="539"/>
        <w:jc w:val="both"/>
        <w:outlineLvl w:val="1"/>
        <w:rPr>
          <w:iCs/>
          <w:sz w:val="28"/>
          <w:szCs w:val="28"/>
        </w:rPr>
      </w:pPr>
      <w:r w:rsidRPr="00377FBA">
        <w:rPr>
          <w:iCs/>
          <w:sz w:val="28"/>
          <w:szCs w:val="28"/>
        </w:rPr>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377FBA">
        <w:rPr>
          <w:iCs/>
          <w:sz w:val="28"/>
          <w:szCs w:val="28"/>
        </w:rPr>
        <w:t>,</w:t>
      </w:r>
      <w:r>
        <w:rPr>
          <w:iCs/>
          <w:sz w:val="28"/>
          <w:szCs w:val="28"/>
        </w:rPr>
        <w:t xml:space="preserve"> должностного лица </w:t>
      </w:r>
      <w:r>
        <w:rPr>
          <w:sz w:val="28"/>
          <w:szCs w:val="28"/>
        </w:rPr>
        <w:t>Уполномоченного органа</w:t>
      </w:r>
      <w:r w:rsidRPr="00377FBA">
        <w:rPr>
          <w:iCs/>
          <w:sz w:val="28"/>
          <w:szCs w:val="28"/>
        </w:rPr>
        <w:t xml:space="preserve"> либо </w:t>
      </w:r>
      <w:r>
        <w:rPr>
          <w:iCs/>
          <w:sz w:val="28"/>
          <w:szCs w:val="28"/>
        </w:rPr>
        <w:t>муниципального</w:t>
      </w:r>
      <w:r w:rsidRPr="00377FBA">
        <w:rPr>
          <w:i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536EEC" w:rsidRPr="00377FBA" w:rsidRDefault="00536EEC" w:rsidP="009E608B">
      <w:pPr>
        <w:autoSpaceDE w:val="0"/>
        <w:autoSpaceDN w:val="0"/>
        <w:adjustRightInd w:val="0"/>
        <w:ind w:firstLine="539"/>
        <w:jc w:val="both"/>
        <w:outlineLvl w:val="1"/>
        <w:rPr>
          <w:iCs/>
          <w:sz w:val="28"/>
          <w:szCs w:val="28"/>
        </w:rPr>
      </w:pPr>
      <w:r>
        <w:rPr>
          <w:iCs/>
          <w:sz w:val="28"/>
          <w:szCs w:val="28"/>
        </w:rPr>
        <w:t xml:space="preserve">5.6. </w:t>
      </w:r>
      <w:r w:rsidRPr="00377FBA">
        <w:rPr>
          <w:iCs/>
          <w:sz w:val="28"/>
          <w:szCs w:val="28"/>
        </w:rPr>
        <w:t xml:space="preserve">На стадии досудебного обжалования действий (бездействия) </w:t>
      </w:r>
      <w:r>
        <w:rPr>
          <w:sz w:val="28"/>
          <w:szCs w:val="28"/>
        </w:rPr>
        <w:t>Уполномоченного органа</w:t>
      </w:r>
      <w:r w:rsidRPr="00377FBA">
        <w:rPr>
          <w:iCs/>
          <w:sz w:val="28"/>
          <w:szCs w:val="28"/>
        </w:rPr>
        <w:t>, д</w:t>
      </w:r>
      <w:r>
        <w:rPr>
          <w:iCs/>
          <w:sz w:val="28"/>
          <w:szCs w:val="28"/>
        </w:rPr>
        <w:t xml:space="preserve">олжностного лица </w:t>
      </w:r>
      <w:r>
        <w:rPr>
          <w:sz w:val="28"/>
          <w:szCs w:val="28"/>
        </w:rPr>
        <w:t>Уполномоченного органа</w:t>
      </w:r>
      <w:r w:rsidRPr="00377FBA">
        <w:rPr>
          <w:iCs/>
          <w:sz w:val="28"/>
          <w:szCs w:val="28"/>
        </w:rPr>
        <w:t xml:space="preserve">либо </w:t>
      </w:r>
      <w:r>
        <w:rPr>
          <w:iCs/>
          <w:sz w:val="28"/>
          <w:szCs w:val="28"/>
        </w:rPr>
        <w:t>муниципального</w:t>
      </w:r>
      <w:r w:rsidRPr="00377FBA">
        <w:rPr>
          <w:iCs/>
          <w:sz w:val="28"/>
          <w:szCs w:val="28"/>
        </w:rPr>
        <w:t xml:space="preserve"> служащего, а также решений, принятых в ходе предоставления </w:t>
      </w:r>
      <w:r>
        <w:rPr>
          <w:iCs/>
          <w:sz w:val="28"/>
          <w:szCs w:val="28"/>
        </w:rPr>
        <w:t>муниципальной</w:t>
      </w:r>
      <w:r w:rsidRPr="00377FBA">
        <w:rPr>
          <w:iCs/>
          <w:sz w:val="28"/>
          <w:szCs w:val="28"/>
        </w:rPr>
        <w:t xml:space="preserve"> услуги, заявитель имеет право на получение информации и документов, необходимых для обоснования и рассмотрения жалобы</w:t>
      </w:r>
      <w:r>
        <w:rPr>
          <w:iCs/>
          <w:sz w:val="28"/>
          <w:szCs w:val="28"/>
        </w:rPr>
        <w:t xml:space="preserve">, а также </w:t>
      </w:r>
      <w:r w:rsidRPr="0065702A">
        <w:rPr>
          <w:iCs/>
          <w:sz w:val="28"/>
          <w:szCs w:val="28"/>
        </w:rPr>
        <w:t>на представление дополнительных материалов</w:t>
      </w:r>
      <w:r>
        <w:rPr>
          <w:iCs/>
          <w:sz w:val="28"/>
          <w:szCs w:val="28"/>
        </w:rPr>
        <w:t xml:space="preserve"> в срок не более 5 дней с момента обращения.</w:t>
      </w:r>
    </w:p>
    <w:p w:rsidR="00536EEC" w:rsidRDefault="00536EEC" w:rsidP="009E608B">
      <w:pPr>
        <w:autoSpaceDE w:val="0"/>
        <w:autoSpaceDN w:val="0"/>
        <w:adjustRightInd w:val="0"/>
        <w:ind w:firstLine="539"/>
        <w:jc w:val="both"/>
        <w:outlineLvl w:val="1"/>
        <w:rPr>
          <w:iCs/>
          <w:sz w:val="28"/>
          <w:szCs w:val="28"/>
        </w:rPr>
      </w:pPr>
      <w:r>
        <w:rPr>
          <w:iCs/>
          <w:sz w:val="28"/>
          <w:szCs w:val="28"/>
        </w:rPr>
        <w:t>5.7</w:t>
      </w:r>
      <w:r w:rsidRPr="00377FBA">
        <w:rPr>
          <w:iCs/>
          <w:sz w:val="28"/>
          <w:szCs w:val="28"/>
        </w:rPr>
        <w:t xml:space="preserve">. </w:t>
      </w:r>
      <w:r>
        <w:rPr>
          <w:iCs/>
          <w:sz w:val="28"/>
          <w:szCs w:val="28"/>
        </w:rPr>
        <w:t>Ж</w:t>
      </w:r>
      <w:r w:rsidRPr="00377FBA">
        <w:rPr>
          <w:iCs/>
          <w:sz w:val="28"/>
          <w:szCs w:val="28"/>
        </w:rPr>
        <w:t>алоба</w:t>
      </w:r>
      <w:r>
        <w:rPr>
          <w:iCs/>
          <w:sz w:val="28"/>
          <w:szCs w:val="28"/>
        </w:rPr>
        <w:t xml:space="preserve">, поступившая в </w:t>
      </w:r>
      <w:r>
        <w:rPr>
          <w:sz w:val="28"/>
          <w:szCs w:val="28"/>
        </w:rPr>
        <w:t>Уполномоченный орган</w:t>
      </w:r>
      <w:r>
        <w:rPr>
          <w:iCs/>
          <w:sz w:val="28"/>
          <w:szCs w:val="28"/>
        </w:rPr>
        <w:t>, рассматривается в течение 15</w:t>
      </w:r>
      <w:r w:rsidRPr="00377FBA">
        <w:rPr>
          <w:iCs/>
          <w:sz w:val="28"/>
          <w:szCs w:val="28"/>
        </w:rPr>
        <w:t xml:space="preserve"> рабочих дней со дня ее регистрации, а в случае обжалования отказа </w:t>
      </w:r>
      <w:r>
        <w:rPr>
          <w:sz w:val="28"/>
          <w:szCs w:val="28"/>
        </w:rPr>
        <w:t>Уполномоченного органа</w:t>
      </w:r>
      <w:r w:rsidRPr="00377FBA">
        <w:rPr>
          <w:iCs/>
          <w:sz w:val="28"/>
          <w:szCs w:val="28"/>
        </w:rPr>
        <w:t xml:space="preserve">, должностного лица </w:t>
      </w:r>
      <w:r w:rsidRPr="004E11A5">
        <w:rPr>
          <w:i/>
          <w:color w:val="FF0000"/>
          <w:sz w:val="22"/>
          <w:szCs w:val="22"/>
        </w:rPr>
        <w:t>(</w:t>
      </w:r>
      <w:r>
        <w:rPr>
          <w:sz w:val="28"/>
          <w:szCs w:val="28"/>
        </w:rPr>
        <w:t>Уполномоченного органа</w:t>
      </w:r>
      <w:r>
        <w:rPr>
          <w:iCs/>
          <w:sz w:val="28"/>
          <w:szCs w:val="28"/>
        </w:rPr>
        <w:t xml:space="preserve"> либо муниципального служащего</w:t>
      </w:r>
      <w:r w:rsidRPr="00377FBA">
        <w:rPr>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Pr>
          <w:iCs/>
          <w:sz w:val="28"/>
          <w:szCs w:val="28"/>
        </w:rPr>
        <w:t>ких исправлений - в течение 5</w:t>
      </w:r>
      <w:r w:rsidRPr="00377FBA">
        <w:rPr>
          <w:iCs/>
          <w:sz w:val="28"/>
          <w:szCs w:val="28"/>
        </w:rPr>
        <w:t xml:space="preserve"> рабочих дней со дня ее регистрации. </w:t>
      </w:r>
    </w:p>
    <w:p w:rsidR="00536EEC" w:rsidRDefault="00536EEC" w:rsidP="009E608B">
      <w:pPr>
        <w:autoSpaceDE w:val="0"/>
        <w:autoSpaceDN w:val="0"/>
        <w:adjustRightInd w:val="0"/>
        <w:ind w:firstLine="540"/>
        <w:jc w:val="both"/>
        <w:rPr>
          <w:sz w:val="28"/>
          <w:szCs w:val="28"/>
        </w:rPr>
      </w:pPr>
      <w:r>
        <w:rPr>
          <w:sz w:val="28"/>
          <w:szCs w:val="28"/>
        </w:rPr>
        <w:t>5.8. Случаи оставления жалобы без ответа:</w:t>
      </w:r>
    </w:p>
    <w:p w:rsidR="00536EEC" w:rsidRDefault="00536EEC" w:rsidP="009E608B">
      <w:pPr>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36EEC" w:rsidRDefault="00536EEC" w:rsidP="009E608B">
      <w:pPr>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6EEC" w:rsidRDefault="00536EEC" w:rsidP="009E608B">
      <w:pPr>
        <w:autoSpaceDE w:val="0"/>
        <w:autoSpaceDN w:val="0"/>
        <w:adjustRightInd w:val="0"/>
        <w:ind w:firstLine="540"/>
        <w:jc w:val="both"/>
        <w:rPr>
          <w:sz w:val="28"/>
          <w:szCs w:val="28"/>
        </w:rPr>
      </w:pPr>
      <w:r>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36EEC" w:rsidRDefault="00536EEC" w:rsidP="009E608B">
      <w:pPr>
        <w:autoSpaceDE w:val="0"/>
        <w:autoSpaceDN w:val="0"/>
        <w:adjustRightInd w:val="0"/>
        <w:ind w:firstLine="540"/>
        <w:jc w:val="both"/>
        <w:rPr>
          <w:sz w:val="28"/>
          <w:szCs w:val="28"/>
        </w:rPr>
      </w:pPr>
      <w:r>
        <w:rPr>
          <w:sz w:val="28"/>
          <w:szCs w:val="28"/>
        </w:rPr>
        <w:t>5.9. Случаи отказа в удовлетворении жалобы:</w:t>
      </w:r>
    </w:p>
    <w:p w:rsidR="00536EEC" w:rsidRDefault="00536EEC" w:rsidP="009E608B">
      <w:pPr>
        <w:autoSpaceDE w:val="0"/>
        <w:autoSpaceDN w:val="0"/>
        <w:adjustRightInd w:val="0"/>
        <w:ind w:firstLine="540"/>
        <w:jc w:val="both"/>
        <w:rPr>
          <w:sz w:val="28"/>
          <w:szCs w:val="28"/>
        </w:rPr>
      </w:pPr>
      <w:r>
        <w:rPr>
          <w:sz w:val="28"/>
          <w:szCs w:val="28"/>
        </w:rPr>
        <w:t>а) отсутствие нарушения порядка предоставления муниципальной услуги;</w:t>
      </w:r>
    </w:p>
    <w:p w:rsidR="00536EEC" w:rsidRDefault="00536EEC" w:rsidP="009E608B">
      <w:pPr>
        <w:autoSpaceDE w:val="0"/>
        <w:autoSpaceDN w:val="0"/>
        <w:adjustRightInd w:val="0"/>
        <w:ind w:firstLine="540"/>
        <w:jc w:val="both"/>
        <w:rPr>
          <w:sz w:val="28"/>
          <w:szCs w:val="28"/>
        </w:rPr>
      </w:pPr>
      <w:r>
        <w:rPr>
          <w:sz w:val="28"/>
          <w:szCs w:val="28"/>
        </w:rPr>
        <w:t>б) наличие вступившего в законную силу решения суда, арбитражного суда по жалобе о том же предмете и по тем же основаниям;</w:t>
      </w:r>
    </w:p>
    <w:p w:rsidR="00536EEC" w:rsidRDefault="00536EEC" w:rsidP="009E608B">
      <w:pPr>
        <w:autoSpaceDE w:val="0"/>
        <w:autoSpaceDN w:val="0"/>
        <w:adjustRightInd w:val="0"/>
        <w:ind w:firstLine="540"/>
        <w:jc w:val="both"/>
        <w:rPr>
          <w:sz w:val="28"/>
          <w:szCs w:val="28"/>
        </w:rPr>
      </w:pPr>
      <w:r>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36EEC" w:rsidRDefault="00536EEC" w:rsidP="009E608B">
      <w:pPr>
        <w:autoSpaceDE w:val="0"/>
        <w:autoSpaceDN w:val="0"/>
        <w:adjustRightInd w:val="0"/>
        <w:ind w:firstLine="540"/>
        <w:jc w:val="both"/>
        <w:rPr>
          <w:sz w:val="28"/>
          <w:szCs w:val="28"/>
        </w:rPr>
      </w:pPr>
      <w:r>
        <w:rPr>
          <w:sz w:val="28"/>
          <w:szCs w:val="28"/>
        </w:rPr>
        <w:t>г) наличие решения по жалобе, принятого ранее в отношении того же заявителя и по тому же предмету жалобы.</w:t>
      </w:r>
    </w:p>
    <w:p w:rsidR="00536EEC" w:rsidRPr="00377FBA" w:rsidRDefault="00536EEC" w:rsidP="009E608B">
      <w:pPr>
        <w:autoSpaceDE w:val="0"/>
        <w:autoSpaceDN w:val="0"/>
        <w:adjustRightInd w:val="0"/>
        <w:ind w:firstLine="539"/>
        <w:jc w:val="both"/>
        <w:outlineLvl w:val="1"/>
        <w:rPr>
          <w:iCs/>
          <w:sz w:val="28"/>
          <w:szCs w:val="28"/>
        </w:rPr>
      </w:pPr>
      <w:r>
        <w:rPr>
          <w:iCs/>
          <w:sz w:val="28"/>
          <w:szCs w:val="28"/>
        </w:rPr>
        <w:t>5.10</w:t>
      </w:r>
      <w:r w:rsidRPr="00377FBA">
        <w:rPr>
          <w:iCs/>
          <w:sz w:val="28"/>
          <w:szCs w:val="28"/>
        </w:rPr>
        <w:t>. По результатам рассмотрения жалобы принимается одно из следующих решений:</w:t>
      </w:r>
    </w:p>
    <w:p w:rsidR="00536EEC" w:rsidRPr="00BD7CDC" w:rsidRDefault="00536EEC" w:rsidP="009E608B">
      <w:pPr>
        <w:autoSpaceDE w:val="0"/>
        <w:autoSpaceDN w:val="0"/>
        <w:adjustRightInd w:val="0"/>
        <w:ind w:firstLine="539"/>
        <w:jc w:val="both"/>
        <w:outlineLvl w:val="1"/>
        <w:rPr>
          <w:iCs/>
          <w:sz w:val="28"/>
          <w:szCs w:val="28"/>
        </w:rPr>
      </w:pPr>
      <w:r w:rsidRPr="00BD7CDC">
        <w:rPr>
          <w:iCs/>
          <w:sz w:val="28"/>
          <w:szCs w:val="28"/>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536EEC" w:rsidRPr="00377FBA" w:rsidRDefault="00536EEC" w:rsidP="009E608B">
      <w:pPr>
        <w:autoSpaceDE w:val="0"/>
        <w:autoSpaceDN w:val="0"/>
        <w:adjustRightInd w:val="0"/>
        <w:ind w:firstLine="539"/>
        <w:jc w:val="both"/>
        <w:outlineLvl w:val="1"/>
        <w:rPr>
          <w:iCs/>
          <w:sz w:val="28"/>
          <w:szCs w:val="28"/>
        </w:rPr>
      </w:pPr>
      <w:r>
        <w:rPr>
          <w:iCs/>
          <w:sz w:val="28"/>
          <w:szCs w:val="28"/>
        </w:rPr>
        <w:t xml:space="preserve">об </w:t>
      </w:r>
      <w:r w:rsidRPr="00377FBA">
        <w:rPr>
          <w:iCs/>
          <w:sz w:val="28"/>
          <w:szCs w:val="28"/>
        </w:rPr>
        <w:t>отказ</w:t>
      </w:r>
      <w:r>
        <w:rPr>
          <w:iCs/>
          <w:sz w:val="28"/>
          <w:szCs w:val="28"/>
        </w:rPr>
        <w:t>е</w:t>
      </w:r>
      <w:r w:rsidRPr="00377FBA">
        <w:rPr>
          <w:iCs/>
          <w:sz w:val="28"/>
          <w:szCs w:val="28"/>
        </w:rPr>
        <w:t xml:space="preserve"> в удовлетворении жалобы.</w:t>
      </w:r>
    </w:p>
    <w:p w:rsidR="00536EEC" w:rsidRPr="00377FBA" w:rsidRDefault="00536EEC" w:rsidP="009E608B">
      <w:pPr>
        <w:autoSpaceDE w:val="0"/>
        <w:autoSpaceDN w:val="0"/>
        <w:adjustRightInd w:val="0"/>
        <w:ind w:firstLine="539"/>
        <w:jc w:val="both"/>
        <w:outlineLvl w:val="1"/>
        <w:rPr>
          <w:iCs/>
          <w:sz w:val="28"/>
          <w:szCs w:val="28"/>
        </w:rPr>
      </w:pPr>
      <w:r>
        <w:rPr>
          <w:iCs/>
          <w:sz w:val="28"/>
          <w:szCs w:val="28"/>
        </w:rPr>
        <w:t>5.11</w:t>
      </w:r>
      <w:r w:rsidRPr="0065702A">
        <w:rPr>
          <w:iCs/>
          <w:sz w:val="28"/>
          <w:szCs w:val="28"/>
        </w:rPr>
        <w:t>. Не позднее дня, следующего за днем принятия решения, указанного в пункте 5</w:t>
      </w:r>
      <w:r>
        <w:rPr>
          <w:iCs/>
          <w:sz w:val="28"/>
          <w:szCs w:val="28"/>
        </w:rPr>
        <w:t>.10настоящего А</w:t>
      </w:r>
      <w:r w:rsidRPr="0065702A">
        <w:rPr>
          <w:iCs/>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EEC" w:rsidRPr="003C1AF2" w:rsidRDefault="00536EEC" w:rsidP="00EA3F73">
      <w:pPr>
        <w:pStyle w:val="Heading4"/>
        <w:spacing w:before="0"/>
        <w:ind w:firstLine="540"/>
        <w:jc w:val="both"/>
        <w:rPr>
          <w:b/>
          <w:bCs/>
        </w:rPr>
      </w:pPr>
    </w:p>
    <w:p w:rsidR="00536EEC" w:rsidRPr="003C1AF2" w:rsidRDefault="00536EEC" w:rsidP="00EA3F73">
      <w:pPr>
        <w:pStyle w:val="ConsPlusNormal"/>
        <w:widowControl/>
        <w:ind w:firstLine="700"/>
        <w:jc w:val="both"/>
        <w:rPr>
          <w:rFonts w:ascii="Times New Roman" w:hAnsi="Times New Roman" w:cs="Times New Roman"/>
          <w:b/>
          <w:bCs/>
          <w:sz w:val="28"/>
          <w:szCs w:val="28"/>
        </w:rPr>
      </w:pPr>
    </w:p>
    <w:p w:rsidR="00536EEC" w:rsidRPr="003C1AF2" w:rsidRDefault="00536EEC" w:rsidP="00E04369">
      <w:pPr>
        <w:pStyle w:val="ConsPlusNormal"/>
        <w:widowControl/>
        <w:ind w:firstLine="700"/>
        <w:jc w:val="center"/>
        <w:rPr>
          <w:rFonts w:ascii="Times New Roman" w:hAnsi="Times New Roman" w:cs="Times New Roman"/>
          <w:b/>
          <w:bCs/>
          <w:sz w:val="28"/>
          <w:szCs w:val="28"/>
        </w:rPr>
      </w:pPr>
    </w:p>
    <w:tbl>
      <w:tblPr>
        <w:tblW w:w="0" w:type="auto"/>
        <w:tblLook w:val="00A0"/>
      </w:tblPr>
      <w:tblGrid>
        <w:gridCol w:w="4745"/>
        <w:gridCol w:w="4825"/>
      </w:tblGrid>
      <w:tr w:rsidR="00536EEC" w:rsidRPr="00006B4D" w:rsidTr="00352EAC">
        <w:tc>
          <w:tcPr>
            <w:tcW w:w="4745" w:type="dxa"/>
          </w:tcPr>
          <w:p w:rsidR="00536EEC" w:rsidRPr="0081651A" w:rsidRDefault="00536EEC" w:rsidP="0081651A">
            <w:pPr>
              <w:ind w:right="-83"/>
              <w:jc w:val="center"/>
              <w:rPr>
                <w:rFonts w:eastAsia="Arial Unicode MS"/>
              </w:rPr>
            </w:pPr>
          </w:p>
        </w:tc>
        <w:tc>
          <w:tcPr>
            <w:tcW w:w="4825" w:type="dxa"/>
          </w:tcPr>
          <w:p w:rsidR="00536EEC" w:rsidRPr="0081651A" w:rsidRDefault="00536EEC" w:rsidP="0081651A">
            <w:pPr>
              <w:ind w:left="177" w:right="-83"/>
              <w:rPr>
                <w:rFonts w:eastAsia="Arial Unicode MS"/>
              </w:rPr>
            </w:pPr>
            <w:r w:rsidRPr="0081651A">
              <w:rPr>
                <w:rFonts w:eastAsia="Arial Unicode MS"/>
              </w:rPr>
              <w:t>Приложение 1</w:t>
            </w:r>
          </w:p>
          <w:p w:rsidR="00536EEC" w:rsidRPr="0081651A" w:rsidRDefault="00536EEC" w:rsidP="0081651A">
            <w:pPr>
              <w:ind w:left="177" w:right="-83"/>
              <w:rPr>
                <w:rFonts w:eastAsia="Arial Unicode MS"/>
              </w:rPr>
            </w:pPr>
            <w:r w:rsidRPr="0081651A">
              <w:rPr>
                <w:rFonts w:eastAsia="Arial Unicode MS"/>
              </w:rPr>
              <w:t xml:space="preserve"> к Административному регламенту </w:t>
            </w:r>
          </w:p>
        </w:tc>
      </w:tr>
    </w:tbl>
    <w:p w:rsidR="00536EEC" w:rsidRPr="00006B4D" w:rsidRDefault="00536EEC" w:rsidP="00006B4D">
      <w:pPr>
        <w:ind w:left="4860"/>
        <w:jc w:val="both"/>
      </w:pPr>
    </w:p>
    <w:p w:rsidR="00536EEC" w:rsidRPr="00006B4D" w:rsidRDefault="00536EEC" w:rsidP="00006B4D">
      <w:pPr>
        <w:pStyle w:val="Bodytext60"/>
        <w:shd w:val="clear" w:color="auto" w:fill="auto"/>
        <w:tabs>
          <w:tab w:val="left" w:pos="9922"/>
        </w:tabs>
        <w:spacing w:before="0" w:after="200" w:line="210" w:lineRule="exact"/>
        <w:ind w:right="220"/>
        <w:rPr>
          <w:sz w:val="24"/>
          <w:szCs w:val="24"/>
        </w:rPr>
      </w:pPr>
      <w:r w:rsidRPr="00006B4D">
        <w:rPr>
          <w:sz w:val="24"/>
          <w:szCs w:val="24"/>
        </w:rPr>
        <w:t>Примерная форма</w:t>
      </w:r>
    </w:p>
    <w:p w:rsidR="00536EEC" w:rsidRPr="00006B4D" w:rsidRDefault="00536EEC" w:rsidP="00006B4D">
      <w:pPr>
        <w:pStyle w:val="ConsPlusNonformat"/>
        <w:tabs>
          <w:tab w:val="left" w:pos="9922"/>
        </w:tabs>
        <w:ind w:right="220"/>
        <w:jc w:val="right"/>
        <w:rPr>
          <w:rFonts w:ascii="Times New Roman" w:hAnsi="Times New Roman" w:cs="Times New Roman"/>
          <w:sz w:val="24"/>
          <w:szCs w:val="24"/>
        </w:rPr>
      </w:pPr>
      <w:r w:rsidRPr="00006B4D">
        <w:rPr>
          <w:rFonts w:ascii="Times New Roman" w:hAnsi="Times New Roman" w:cs="Times New Roman"/>
          <w:sz w:val="24"/>
          <w:szCs w:val="24"/>
        </w:rPr>
        <w:t>В _________________________________</w:t>
      </w:r>
    </w:p>
    <w:p w:rsidR="00536EEC" w:rsidRPr="00006B4D" w:rsidRDefault="00536EEC" w:rsidP="00006B4D">
      <w:pPr>
        <w:pStyle w:val="ConsPlusNonformat"/>
        <w:tabs>
          <w:tab w:val="left" w:pos="9922"/>
        </w:tabs>
        <w:ind w:right="220"/>
        <w:jc w:val="right"/>
        <w:rPr>
          <w:rFonts w:ascii="Times New Roman" w:hAnsi="Times New Roman" w:cs="Times New Roman"/>
          <w:sz w:val="24"/>
          <w:szCs w:val="24"/>
        </w:rPr>
      </w:pPr>
      <w:r w:rsidRPr="00006B4D">
        <w:rPr>
          <w:rFonts w:ascii="Times New Roman" w:hAnsi="Times New Roman" w:cs="Times New Roman"/>
          <w:sz w:val="24"/>
          <w:szCs w:val="24"/>
        </w:rPr>
        <w:t xml:space="preserve">       (указать наименование Уполномоченного органа)</w:t>
      </w:r>
    </w:p>
    <w:p w:rsidR="00536EEC" w:rsidRPr="00006B4D" w:rsidRDefault="00536EEC" w:rsidP="00006B4D">
      <w:pPr>
        <w:pStyle w:val="ConsPlusNonformat"/>
        <w:rPr>
          <w:rFonts w:ascii="Times New Roman" w:hAnsi="Times New Roman" w:cs="Times New Roman"/>
          <w:sz w:val="24"/>
          <w:szCs w:val="24"/>
        </w:rPr>
      </w:pPr>
    </w:p>
    <w:p w:rsidR="00536EEC" w:rsidRPr="00006B4D" w:rsidRDefault="00536EEC" w:rsidP="00006B4D">
      <w:pPr>
        <w:ind w:left="4820"/>
        <w:jc w:val="both"/>
      </w:pPr>
      <w:r w:rsidRPr="00006B4D">
        <w:t>от _______________________________</w:t>
      </w:r>
    </w:p>
    <w:p w:rsidR="00536EEC" w:rsidRPr="00006B4D" w:rsidRDefault="00536EEC" w:rsidP="00006B4D">
      <w:pPr>
        <w:ind w:left="4963"/>
        <w:jc w:val="both"/>
      </w:pPr>
      <w:r w:rsidRPr="00006B4D">
        <w:t>(в заявлении от имени гражданина указывается его Ф.И.О., паспортные данные, регистрация по месту проживания, адрес для отправки корреспонденции, контактный телефон;</w:t>
      </w:r>
    </w:p>
    <w:p w:rsidR="00536EEC" w:rsidRPr="00006B4D" w:rsidRDefault="00536EEC" w:rsidP="00006B4D">
      <w:pPr>
        <w:ind w:left="4963"/>
        <w:jc w:val="both"/>
      </w:pPr>
      <w:r w:rsidRPr="00006B4D">
        <w:t>в заявлении от имени юридического лица указывается его полное наименование в соответствии с учредительными документами, юридический и почтовый адрес, контактный телефон, Ф.И.О. руководителя, ИНН)</w:t>
      </w:r>
    </w:p>
    <w:p w:rsidR="00536EEC" w:rsidRPr="00006B4D" w:rsidRDefault="00536EEC" w:rsidP="00006B4D">
      <w:pPr>
        <w:jc w:val="center"/>
      </w:pPr>
    </w:p>
    <w:p w:rsidR="00536EEC" w:rsidRPr="00006B4D" w:rsidRDefault="00536EEC" w:rsidP="00006B4D">
      <w:pPr>
        <w:jc w:val="center"/>
      </w:pPr>
      <w:r w:rsidRPr="00006B4D">
        <w:t>Ходатайство о переводе земельного участка</w:t>
      </w:r>
    </w:p>
    <w:p w:rsidR="00536EEC" w:rsidRPr="00006B4D" w:rsidRDefault="00536EEC" w:rsidP="00006B4D">
      <w:pPr>
        <w:jc w:val="center"/>
      </w:pPr>
    </w:p>
    <w:tbl>
      <w:tblPr>
        <w:tblW w:w="0" w:type="auto"/>
        <w:tblLook w:val="00A0"/>
      </w:tblPr>
      <w:tblGrid>
        <w:gridCol w:w="426"/>
        <w:gridCol w:w="408"/>
        <w:gridCol w:w="266"/>
        <w:gridCol w:w="722"/>
        <w:gridCol w:w="2436"/>
        <w:gridCol w:w="9"/>
        <w:gridCol w:w="1235"/>
        <w:gridCol w:w="332"/>
        <w:gridCol w:w="3736"/>
      </w:tblGrid>
      <w:tr w:rsidR="00536EEC" w:rsidRPr="00006B4D" w:rsidTr="0081651A">
        <w:tc>
          <w:tcPr>
            <w:tcW w:w="9570" w:type="dxa"/>
            <w:gridSpan w:val="9"/>
          </w:tcPr>
          <w:p w:rsidR="00536EEC" w:rsidRPr="0081651A" w:rsidRDefault="00536EEC" w:rsidP="0081651A">
            <w:pPr>
              <w:ind w:firstLine="709"/>
              <w:jc w:val="both"/>
              <w:rPr>
                <w:rFonts w:eastAsia="Arial Unicode MS"/>
              </w:rPr>
            </w:pPr>
            <w:r w:rsidRPr="0081651A">
              <w:rPr>
                <w:rFonts w:eastAsia="Arial Unicode MS"/>
              </w:rPr>
              <w:t xml:space="preserve">Прошу (просим) осуществить перевод земельного участка из категории </w:t>
            </w:r>
          </w:p>
        </w:tc>
      </w:tr>
      <w:tr w:rsidR="00536EEC" w:rsidRPr="00006B4D" w:rsidTr="0081651A">
        <w:tc>
          <w:tcPr>
            <w:tcW w:w="1101" w:type="dxa"/>
            <w:gridSpan w:val="3"/>
          </w:tcPr>
          <w:p w:rsidR="00536EEC" w:rsidRPr="0081651A" w:rsidRDefault="00536EEC" w:rsidP="0081651A">
            <w:pPr>
              <w:jc w:val="both"/>
              <w:rPr>
                <w:rFonts w:eastAsia="Arial Unicode MS"/>
              </w:rPr>
            </w:pPr>
            <w:r w:rsidRPr="0081651A">
              <w:rPr>
                <w:rFonts w:eastAsia="Arial Unicode MS"/>
              </w:rPr>
              <w:t>земель</w:t>
            </w:r>
          </w:p>
        </w:tc>
        <w:tc>
          <w:tcPr>
            <w:tcW w:w="4734" w:type="dxa"/>
            <w:gridSpan w:val="5"/>
            <w:tcBorders>
              <w:bottom w:val="single" w:sz="4" w:space="0" w:color="auto"/>
            </w:tcBorders>
          </w:tcPr>
          <w:p w:rsidR="00536EEC" w:rsidRPr="0081651A" w:rsidRDefault="00536EEC" w:rsidP="0081651A">
            <w:pPr>
              <w:jc w:val="both"/>
              <w:rPr>
                <w:rFonts w:eastAsia="Arial Unicode MS"/>
              </w:rPr>
            </w:pPr>
          </w:p>
        </w:tc>
        <w:tc>
          <w:tcPr>
            <w:tcW w:w="3735" w:type="dxa"/>
            <w:tcBorders>
              <w:bottom w:val="single" w:sz="4" w:space="0" w:color="auto"/>
            </w:tcBorders>
          </w:tcPr>
          <w:p w:rsidR="00536EEC" w:rsidRPr="0081651A" w:rsidRDefault="00536EEC" w:rsidP="0081651A">
            <w:pPr>
              <w:jc w:val="both"/>
              <w:rPr>
                <w:rFonts w:eastAsia="Arial Unicode MS"/>
              </w:rPr>
            </w:pPr>
          </w:p>
        </w:tc>
      </w:tr>
      <w:tr w:rsidR="00536EEC" w:rsidRPr="00006B4D" w:rsidTr="0081651A">
        <w:tc>
          <w:tcPr>
            <w:tcW w:w="1823" w:type="dxa"/>
            <w:gridSpan w:val="4"/>
          </w:tcPr>
          <w:p w:rsidR="00536EEC" w:rsidRPr="0081651A" w:rsidRDefault="00536EEC" w:rsidP="0081651A">
            <w:pPr>
              <w:jc w:val="both"/>
              <w:rPr>
                <w:rFonts w:eastAsia="Arial Unicode MS"/>
              </w:rPr>
            </w:pPr>
            <w:r w:rsidRPr="0081651A">
              <w:rPr>
                <w:rFonts w:eastAsia="Arial Unicode MS"/>
              </w:rPr>
              <w:t>в категорию</w:t>
            </w:r>
          </w:p>
        </w:tc>
        <w:tc>
          <w:tcPr>
            <w:tcW w:w="7747" w:type="dxa"/>
            <w:gridSpan w:val="5"/>
            <w:tcBorders>
              <w:top w:val="single" w:sz="4" w:space="0" w:color="auto"/>
              <w:bottom w:val="single" w:sz="4" w:space="0" w:color="auto"/>
            </w:tcBorders>
          </w:tcPr>
          <w:p w:rsidR="00536EEC" w:rsidRPr="0081651A" w:rsidRDefault="00536EEC" w:rsidP="0081651A">
            <w:pPr>
              <w:jc w:val="both"/>
              <w:rPr>
                <w:rFonts w:eastAsia="Arial Unicode MS"/>
                <w:vertAlign w:val="superscript"/>
              </w:rPr>
            </w:pPr>
          </w:p>
        </w:tc>
      </w:tr>
      <w:tr w:rsidR="00536EEC" w:rsidRPr="00006B4D" w:rsidTr="0081651A">
        <w:tc>
          <w:tcPr>
            <w:tcW w:w="1823" w:type="dxa"/>
            <w:gridSpan w:val="4"/>
          </w:tcPr>
          <w:p w:rsidR="00536EEC" w:rsidRPr="0081651A" w:rsidRDefault="00536EEC" w:rsidP="0081651A">
            <w:pPr>
              <w:jc w:val="both"/>
              <w:rPr>
                <w:rFonts w:eastAsia="Arial Unicode MS"/>
                <w:vertAlign w:val="superscript"/>
              </w:rPr>
            </w:pPr>
          </w:p>
        </w:tc>
        <w:tc>
          <w:tcPr>
            <w:tcW w:w="7747" w:type="dxa"/>
            <w:gridSpan w:val="5"/>
          </w:tcPr>
          <w:p w:rsidR="00536EEC" w:rsidRPr="0081651A" w:rsidRDefault="00536EEC" w:rsidP="0081651A">
            <w:pPr>
              <w:jc w:val="center"/>
              <w:rPr>
                <w:rFonts w:eastAsia="Arial Unicode MS"/>
                <w:vertAlign w:val="superscript"/>
              </w:rPr>
            </w:pPr>
            <w:r w:rsidRPr="0081651A">
              <w:rPr>
                <w:rFonts w:eastAsia="Arial Unicode MS"/>
                <w:vertAlign w:val="superscript"/>
              </w:rPr>
              <w:t>(категория земель, перевод в состав которой предполагается осуществить)</w:t>
            </w:r>
          </w:p>
        </w:tc>
      </w:tr>
      <w:tr w:rsidR="00536EEC" w:rsidRPr="00006B4D" w:rsidTr="0081651A">
        <w:tc>
          <w:tcPr>
            <w:tcW w:w="835" w:type="dxa"/>
            <w:gridSpan w:val="2"/>
          </w:tcPr>
          <w:p w:rsidR="00536EEC" w:rsidRPr="0081651A" w:rsidRDefault="00536EEC" w:rsidP="0081651A">
            <w:pPr>
              <w:jc w:val="both"/>
              <w:rPr>
                <w:rFonts w:eastAsia="Arial Unicode MS"/>
              </w:rPr>
            </w:pPr>
            <w:r w:rsidRPr="0081651A">
              <w:rPr>
                <w:rFonts w:eastAsia="Arial Unicode MS"/>
              </w:rPr>
              <w:t>для</w:t>
            </w:r>
          </w:p>
        </w:tc>
        <w:tc>
          <w:tcPr>
            <w:tcW w:w="8735" w:type="dxa"/>
            <w:gridSpan w:val="7"/>
            <w:tcBorders>
              <w:bottom w:val="single" w:sz="4" w:space="0" w:color="auto"/>
            </w:tcBorders>
          </w:tcPr>
          <w:p w:rsidR="00536EEC" w:rsidRPr="0081651A" w:rsidRDefault="00536EEC" w:rsidP="0081651A">
            <w:pPr>
              <w:jc w:val="center"/>
              <w:rPr>
                <w:rFonts w:eastAsia="Arial Unicode MS"/>
              </w:rPr>
            </w:pPr>
          </w:p>
        </w:tc>
      </w:tr>
      <w:tr w:rsidR="00536EEC" w:rsidRPr="00006B4D" w:rsidTr="0081651A">
        <w:tc>
          <w:tcPr>
            <w:tcW w:w="835" w:type="dxa"/>
            <w:gridSpan w:val="2"/>
          </w:tcPr>
          <w:p w:rsidR="00536EEC" w:rsidRPr="0081651A" w:rsidRDefault="00536EEC" w:rsidP="0081651A">
            <w:pPr>
              <w:jc w:val="both"/>
              <w:rPr>
                <w:rFonts w:eastAsia="Arial Unicode MS"/>
              </w:rPr>
            </w:pPr>
          </w:p>
        </w:tc>
        <w:tc>
          <w:tcPr>
            <w:tcW w:w="8735" w:type="dxa"/>
            <w:gridSpan w:val="7"/>
            <w:tcBorders>
              <w:top w:val="single" w:sz="4" w:space="0" w:color="auto"/>
            </w:tcBorders>
          </w:tcPr>
          <w:p w:rsidR="00536EEC" w:rsidRPr="0081651A" w:rsidRDefault="00536EEC" w:rsidP="0081651A">
            <w:pPr>
              <w:jc w:val="both"/>
              <w:rPr>
                <w:rFonts w:eastAsia="Arial Unicode MS"/>
                <w:vertAlign w:val="superscript"/>
              </w:rPr>
            </w:pPr>
            <w:r w:rsidRPr="0081651A">
              <w:rPr>
                <w:rFonts w:eastAsia="Arial Unicode MS"/>
                <w:vertAlign w:val="superscript"/>
              </w:rPr>
              <w:t>(обоснование перевода земельного участка из состава земель одной категории в другую)</w:t>
            </w:r>
          </w:p>
        </w:tc>
      </w:tr>
      <w:tr w:rsidR="00536EEC" w:rsidRPr="00006B4D" w:rsidTr="0081651A">
        <w:tc>
          <w:tcPr>
            <w:tcW w:w="426" w:type="dxa"/>
          </w:tcPr>
          <w:p w:rsidR="00536EEC" w:rsidRPr="0081651A" w:rsidRDefault="00536EEC" w:rsidP="0081651A">
            <w:pPr>
              <w:jc w:val="both"/>
              <w:rPr>
                <w:rFonts w:eastAsia="Arial Unicode MS"/>
              </w:rPr>
            </w:pPr>
            <w:r w:rsidRPr="0081651A">
              <w:rPr>
                <w:rFonts w:eastAsia="Arial Unicode MS"/>
              </w:rPr>
              <w:t>1.</w:t>
            </w:r>
          </w:p>
        </w:tc>
        <w:tc>
          <w:tcPr>
            <w:tcW w:w="5076" w:type="dxa"/>
            <w:gridSpan w:val="6"/>
          </w:tcPr>
          <w:p w:rsidR="00536EEC" w:rsidRPr="0081651A" w:rsidRDefault="00536EEC" w:rsidP="0081651A">
            <w:pPr>
              <w:jc w:val="both"/>
              <w:rPr>
                <w:rFonts w:eastAsia="Arial Unicode MS"/>
              </w:rPr>
            </w:pPr>
            <w:r w:rsidRPr="0081651A">
              <w:rPr>
                <w:rFonts w:eastAsia="Arial Unicode MS"/>
              </w:rPr>
              <w:t>Кадастровый номер земельного участка:</w:t>
            </w:r>
          </w:p>
        </w:tc>
        <w:tc>
          <w:tcPr>
            <w:tcW w:w="4068" w:type="dxa"/>
            <w:gridSpan w:val="2"/>
            <w:tcBorders>
              <w:bottom w:val="single" w:sz="4" w:space="0" w:color="auto"/>
            </w:tcBorders>
          </w:tcPr>
          <w:p w:rsidR="00536EEC" w:rsidRPr="0081651A" w:rsidRDefault="00536EEC" w:rsidP="0081651A">
            <w:pPr>
              <w:jc w:val="both"/>
              <w:rPr>
                <w:rFonts w:eastAsia="Arial Unicode MS"/>
              </w:rPr>
            </w:pPr>
          </w:p>
        </w:tc>
      </w:tr>
      <w:tr w:rsidR="00536EEC" w:rsidRPr="00006B4D" w:rsidTr="0081651A">
        <w:tc>
          <w:tcPr>
            <w:tcW w:w="427" w:type="dxa"/>
          </w:tcPr>
          <w:p w:rsidR="00536EEC" w:rsidRPr="0081651A" w:rsidRDefault="00536EEC" w:rsidP="0081651A">
            <w:pPr>
              <w:jc w:val="both"/>
              <w:rPr>
                <w:rFonts w:eastAsia="Arial Unicode MS"/>
              </w:rPr>
            </w:pPr>
            <w:r w:rsidRPr="0081651A">
              <w:rPr>
                <w:rFonts w:eastAsia="Arial Unicode MS"/>
              </w:rPr>
              <w:t>2.</w:t>
            </w:r>
          </w:p>
        </w:tc>
        <w:tc>
          <w:tcPr>
            <w:tcW w:w="3841" w:type="dxa"/>
            <w:gridSpan w:val="5"/>
          </w:tcPr>
          <w:p w:rsidR="00536EEC" w:rsidRPr="0081651A" w:rsidRDefault="00536EEC" w:rsidP="0081651A">
            <w:pPr>
              <w:jc w:val="both"/>
              <w:rPr>
                <w:rFonts w:eastAsia="Arial Unicode MS"/>
              </w:rPr>
            </w:pPr>
            <w:r w:rsidRPr="0081651A">
              <w:rPr>
                <w:rFonts w:eastAsia="Arial Unicode MS"/>
              </w:rPr>
              <w:t>Права на земельный участок</w:t>
            </w:r>
          </w:p>
        </w:tc>
        <w:tc>
          <w:tcPr>
            <w:tcW w:w="5302" w:type="dxa"/>
            <w:gridSpan w:val="3"/>
            <w:tcBorders>
              <w:bottom w:val="single" w:sz="4" w:space="0" w:color="auto"/>
            </w:tcBorders>
          </w:tcPr>
          <w:p w:rsidR="00536EEC" w:rsidRPr="0081651A" w:rsidRDefault="00536EEC" w:rsidP="0081651A">
            <w:pPr>
              <w:jc w:val="both"/>
              <w:rPr>
                <w:rFonts w:eastAsia="Arial Unicode MS"/>
              </w:rPr>
            </w:pPr>
          </w:p>
        </w:tc>
      </w:tr>
      <w:tr w:rsidR="00536EEC" w:rsidRPr="00006B4D" w:rsidTr="0081651A">
        <w:tc>
          <w:tcPr>
            <w:tcW w:w="427" w:type="dxa"/>
          </w:tcPr>
          <w:p w:rsidR="00536EEC" w:rsidRPr="0081651A" w:rsidRDefault="00536EEC" w:rsidP="0081651A">
            <w:pPr>
              <w:jc w:val="both"/>
              <w:rPr>
                <w:rFonts w:eastAsia="Arial Unicode MS"/>
              </w:rPr>
            </w:pPr>
            <w:r w:rsidRPr="0081651A">
              <w:rPr>
                <w:rFonts w:eastAsia="Arial Unicode MS"/>
              </w:rPr>
              <w:t>3.</w:t>
            </w:r>
          </w:p>
        </w:tc>
        <w:tc>
          <w:tcPr>
            <w:tcW w:w="3832" w:type="dxa"/>
            <w:gridSpan w:val="4"/>
          </w:tcPr>
          <w:p w:rsidR="00536EEC" w:rsidRPr="0081651A" w:rsidRDefault="00536EEC" w:rsidP="0081651A">
            <w:pPr>
              <w:jc w:val="both"/>
              <w:rPr>
                <w:rFonts w:eastAsia="Arial Unicode MS"/>
              </w:rPr>
            </w:pPr>
            <w:r w:rsidRPr="0081651A">
              <w:rPr>
                <w:rFonts w:eastAsia="Arial Unicode MS"/>
              </w:rPr>
              <w:t>Обоснование перевода земельного участка из состава земель одной категории в другую</w:t>
            </w:r>
          </w:p>
        </w:tc>
        <w:tc>
          <w:tcPr>
            <w:tcW w:w="5311" w:type="dxa"/>
            <w:gridSpan w:val="4"/>
            <w:tcBorders>
              <w:bottom w:val="single" w:sz="4" w:space="0" w:color="auto"/>
            </w:tcBorders>
          </w:tcPr>
          <w:p w:rsidR="00536EEC" w:rsidRPr="0081651A" w:rsidRDefault="00536EEC" w:rsidP="0081651A">
            <w:pPr>
              <w:jc w:val="both"/>
              <w:rPr>
                <w:rFonts w:eastAsia="Arial Unicode MS"/>
              </w:rPr>
            </w:pPr>
          </w:p>
        </w:tc>
      </w:tr>
    </w:tbl>
    <w:p w:rsidR="00536EEC" w:rsidRPr="00006B4D" w:rsidRDefault="00536EEC" w:rsidP="00006B4D">
      <w:pPr>
        <w:pStyle w:val="BodyText"/>
        <w:spacing w:after="0"/>
        <w:jc w:val="both"/>
      </w:pPr>
    </w:p>
    <w:p w:rsidR="00536EEC" w:rsidRPr="00006B4D" w:rsidRDefault="00536EEC" w:rsidP="00006B4D">
      <w:pPr>
        <w:pStyle w:val="BodyText"/>
        <w:spacing w:after="0"/>
        <w:jc w:val="both"/>
      </w:pPr>
    </w:p>
    <w:p w:rsidR="00536EEC" w:rsidRPr="00006B4D" w:rsidRDefault="00536EEC" w:rsidP="00006B4D">
      <w:pPr>
        <w:pStyle w:val="BodyText"/>
        <w:spacing w:after="0"/>
        <w:jc w:val="both"/>
      </w:pPr>
    </w:p>
    <w:p w:rsidR="00536EEC" w:rsidRPr="00006B4D" w:rsidRDefault="00536EEC" w:rsidP="00006B4D">
      <w:pPr>
        <w:pStyle w:val="BodyText"/>
        <w:spacing w:after="0"/>
        <w:jc w:val="both"/>
      </w:pPr>
      <w:r w:rsidRPr="00006B4D">
        <w:t>Заявитель:</w:t>
      </w:r>
    </w:p>
    <w:tbl>
      <w:tblPr>
        <w:tblW w:w="0" w:type="auto"/>
        <w:tblLook w:val="00A0"/>
      </w:tblPr>
      <w:tblGrid>
        <w:gridCol w:w="404"/>
        <w:gridCol w:w="391"/>
        <w:gridCol w:w="406"/>
        <w:gridCol w:w="420"/>
        <w:gridCol w:w="1477"/>
        <w:gridCol w:w="420"/>
        <w:gridCol w:w="140"/>
        <w:gridCol w:w="547"/>
        <w:gridCol w:w="1606"/>
        <w:gridCol w:w="3759"/>
      </w:tblGrid>
      <w:tr w:rsidR="00536EEC" w:rsidRPr="00006B4D" w:rsidTr="0081651A">
        <w:tc>
          <w:tcPr>
            <w:tcW w:w="3652" w:type="dxa"/>
            <w:gridSpan w:val="6"/>
            <w:tcBorders>
              <w:bottom w:val="single" w:sz="4" w:space="0" w:color="auto"/>
            </w:tcBorders>
          </w:tcPr>
          <w:p w:rsidR="00536EEC" w:rsidRPr="0081651A" w:rsidRDefault="00536EEC" w:rsidP="0081651A">
            <w:pPr>
              <w:jc w:val="both"/>
              <w:rPr>
                <w:rFonts w:eastAsia="Arial Unicode MS"/>
              </w:rPr>
            </w:pPr>
          </w:p>
        </w:tc>
        <w:tc>
          <w:tcPr>
            <w:tcW w:w="2410" w:type="dxa"/>
            <w:gridSpan w:val="3"/>
            <w:tcBorders>
              <w:bottom w:val="single" w:sz="4" w:space="0" w:color="auto"/>
            </w:tcBorders>
          </w:tcPr>
          <w:p w:rsidR="00536EEC" w:rsidRPr="0081651A" w:rsidRDefault="00536EEC" w:rsidP="0081651A">
            <w:pPr>
              <w:jc w:val="both"/>
              <w:rPr>
                <w:rFonts w:eastAsia="Arial Unicode MS"/>
              </w:rPr>
            </w:pPr>
          </w:p>
        </w:tc>
        <w:tc>
          <w:tcPr>
            <w:tcW w:w="3969" w:type="dxa"/>
            <w:tcBorders>
              <w:bottom w:val="single" w:sz="4" w:space="0" w:color="auto"/>
            </w:tcBorders>
          </w:tcPr>
          <w:p w:rsidR="00536EEC" w:rsidRPr="0081651A" w:rsidRDefault="00536EEC" w:rsidP="0081651A">
            <w:pPr>
              <w:jc w:val="both"/>
              <w:rPr>
                <w:rFonts w:eastAsia="Arial Unicode MS"/>
              </w:rPr>
            </w:pPr>
          </w:p>
        </w:tc>
      </w:tr>
      <w:tr w:rsidR="00536EEC" w:rsidRPr="00006B4D" w:rsidTr="0081651A">
        <w:tc>
          <w:tcPr>
            <w:tcW w:w="10031" w:type="dxa"/>
            <w:gridSpan w:val="10"/>
          </w:tcPr>
          <w:p w:rsidR="00536EEC" w:rsidRPr="0081651A" w:rsidRDefault="00536EEC" w:rsidP="0081651A">
            <w:pPr>
              <w:jc w:val="center"/>
              <w:rPr>
                <w:rFonts w:eastAsia="Arial Unicode MS"/>
                <w:vertAlign w:val="superscript"/>
              </w:rPr>
            </w:pPr>
            <w:r w:rsidRPr="0081651A">
              <w:rPr>
                <w:rFonts w:eastAsia="Arial Unicode MS"/>
                <w:vertAlign w:val="superscript"/>
              </w:rPr>
              <w:t>(Ф.И.О. заявителя, представителя заявителя)</w:t>
            </w:r>
          </w:p>
        </w:tc>
      </w:tr>
      <w:tr w:rsidR="00536EEC" w:rsidRPr="00006B4D" w:rsidTr="0081651A">
        <w:tc>
          <w:tcPr>
            <w:tcW w:w="10031" w:type="dxa"/>
            <w:gridSpan w:val="10"/>
            <w:tcBorders>
              <w:bottom w:val="single" w:sz="4" w:space="0" w:color="auto"/>
            </w:tcBorders>
          </w:tcPr>
          <w:p w:rsidR="00536EEC" w:rsidRPr="0081651A" w:rsidRDefault="00536EEC" w:rsidP="0081651A">
            <w:pPr>
              <w:jc w:val="center"/>
              <w:rPr>
                <w:rFonts w:eastAsia="Arial Unicode MS"/>
              </w:rPr>
            </w:pPr>
          </w:p>
        </w:tc>
      </w:tr>
      <w:tr w:rsidR="00536EEC" w:rsidRPr="00006B4D" w:rsidTr="0081651A">
        <w:tc>
          <w:tcPr>
            <w:tcW w:w="817" w:type="dxa"/>
            <w:gridSpan w:val="2"/>
            <w:tcBorders>
              <w:top w:val="single" w:sz="4" w:space="0" w:color="auto"/>
            </w:tcBorders>
          </w:tcPr>
          <w:p w:rsidR="00536EEC" w:rsidRPr="0081651A" w:rsidRDefault="00536EEC" w:rsidP="0081651A">
            <w:pPr>
              <w:jc w:val="both"/>
              <w:rPr>
                <w:rFonts w:eastAsia="Arial Unicode MS"/>
              </w:rPr>
            </w:pPr>
          </w:p>
        </w:tc>
        <w:tc>
          <w:tcPr>
            <w:tcW w:w="9214" w:type="dxa"/>
            <w:gridSpan w:val="8"/>
            <w:tcBorders>
              <w:top w:val="single" w:sz="4" w:space="0" w:color="auto"/>
            </w:tcBorders>
          </w:tcPr>
          <w:p w:rsidR="00536EEC" w:rsidRPr="0081651A" w:rsidRDefault="00536EEC" w:rsidP="0081651A">
            <w:pPr>
              <w:jc w:val="both"/>
              <w:rPr>
                <w:rFonts w:eastAsia="Arial Unicode MS"/>
                <w:vertAlign w:val="superscript"/>
              </w:rPr>
            </w:pPr>
          </w:p>
        </w:tc>
      </w:tr>
      <w:tr w:rsidR="00536EEC" w:rsidRPr="00006B4D" w:rsidTr="0081651A">
        <w:tc>
          <w:tcPr>
            <w:tcW w:w="3227" w:type="dxa"/>
            <w:gridSpan w:val="5"/>
            <w:tcBorders>
              <w:bottom w:val="single" w:sz="4" w:space="0" w:color="auto"/>
            </w:tcBorders>
          </w:tcPr>
          <w:p w:rsidR="00536EEC" w:rsidRPr="0081651A" w:rsidRDefault="00536EEC" w:rsidP="0081651A">
            <w:pPr>
              <w:autoSpaceDE w:val="0"/>
              <w:autoSpaceDN w:val="0"/>
              <w:adjustRightInd w:val="0"/>
              <w:rPr>
                <w:rFonts w:eastAsia="Arial Unicode MS"/>
              </w:rPr>
            </w:pPr>
          </w:p>
        </w:tc>
        <w:tc>
          <w:tcPr>
            <w:tcW w:w="6804" w:type="dxa"/>
            <w:gridSpan w:val="5"/>
          </w:tcPr>
          <w:p w:rsidR="00536EEC" w:rsidRPr="0081651A" w:rsidRDefault="00536EEC" w:rsidP="0081651A">
            <w:pPr>
              <w:autoSpaceDE w:val="0"/>
              <w:autoSpaceDN w:val="0"/>
              <w:adjustRightInd w:val="0"/>
              <w:rPr>
                <w:rFonts w:eastAsia="Arial Unicode MS"/>
              </w:rPr>
            </w:pPr>
          </w:p>
        </w:tc>
      </w:tr>
      <w:tr w:rsidR="00536EEC" w:rsidRPr="00006B4D" w:rsidTr="0081651A">
        <w:tc>
          <w:tcPr>
            <w:tcW w:w="3227" w:type="dxa"/>
            <w:gridSpan w:val="5"/>
            <w:tcBorders>
              <w:top w:val="single" w:sz="4" w:space="0" w:color="auto"/>
            </w:tcBorders>
          </w:tcPr>
          <w:p w:rsidR="00536EEC" w:rsidRPr="0081651A" w:rsidRDefault="00536EEC" w:rsidP="0081651A">
            <w:pPr>
              <w:autoSpaceDE w:val="0"/>
              <w:autoSpaceDN w:val="0"/>
              <w:adjustRightInd w:val="0"/>
              <w:jc w:val="center"/>
              <w:rPr>
                <w:rFonts w:eastAsia="Arial Unicode MS"/>
              </w:rPr>
            </w:pPr>
            <w:r w:rsidRPr="0081651A">
              <w:rPr>
                <w:rFonts w:eastAsia="Arial Unicode MS"/>
                <w:vertAlign w:val="superscript"/>
              </w:rPr>
              <w:t>(подпись)</w:t>
            </w:r>
          </w:p>
        </w:tc>
        <w:tc>
          <w:tcPr>
            <w:tcW w:w="6804" w:type="dxa"/>
            <w:gridSpan w:val="5"/>
          </w:tcPr>
          <w:p w:rsidR="00536EEC" w:rsidRPr="0081651A" w:rsidRDefault="00536EEC" w:rsidP="0081651A">
            <w:pPr>
              <w:autoSpaceDE w:val="0"/>
              <w:autoSpaceDN w:val="0"/>
              <w:adjustRightInd w:val="0"/>
              <w:rPr>
                <w:rFonts w:eastAsia="Arial Unicode MS"/>
              </w:rPr>
            </w:pPr>
          </w:p>
        </w:tc>
      </w:tr>
      <w:tr w:rsidR="00536EEC" w:rsidRPr="00006B4D" w:rsidTr="0081651A">
        <w:tc>
          <w:tcPr>
            <w:tcW w:w="408" w:type="dxa"/>
          </w:tcPr>
          <w:p w:rsidR="00536EEC" w:rsidRPr="0081651A" w:rsidRDefault="00536EEC" w:rsidP="0081651A">
            <w:pPr>
              <w:jc w:val="both"/>
              <w:rPr>
                <w:rFonts w:eastAsia="Arial Unicode MS"/>
              </w:rPr>
            </w:pPr>
            <w:r w:rsidRPr="0081651A">
              <w:rPr>
                <w:rFonts w:eastAsia="Arial Unicode MS"/>
              </w:rPr>
              <w:t>«</w:t>
            </w:r>
          </w:p>
        </w:tc>
        <w:tc>
          <w:tcPr>
            <w:tcW w:w="834" w:type="dxa"/>
            <w:gridSpan w:val="2"/>
            <w:tcBorders>
              <w:bottom w:val="single" w:sz="4" w:space="0" w:color="auto"/>
            </w:tcBorders>
          </w:tcPr>
          <w:p w:rsidR="00536EEC" w:rsidRPr="0081651A" w:rsidRDefault="00536EEC" w:rsidP="0081651A">
            <w:pPr>
              <w:jc w:val="both"/>
              <w:rPr>
                <w:rFonts w:eastAsia="Arial Unicode MS"/>
              </w:rPr>
            </w:pPr>
          </w:p>
        </w:tc>
        <w:tc>
          <w:tcPr>
            <w:tcW w:w="426" w:type="dxa"/>
          </w:tcPr>
          <w:p w:rsidR="00536EEC" w:rsidRPr="0081651A" w:rsidRDefault="00536EEC" w:rsidP="0081651A">
            <w:pPr>
              <w:jc w:val="both"/>
              <w:rPr>
                <w:rFonts w:eastAsia="Arial Unicode MS"/>
              </w:rPr>
            </w:pPr>
            <w:r w:rsidRPr="0081651A">
              <w:rPr>
                <w:rFonts w:eastAsia="Arial Unicode MS"/>
              </w:rPr>
              <w:t>»</w:t>
            </w:r>
          </w:p>
        </w:tc>
        <w:tc>
          <w:tcPr>
            <w:tcW w:w="1559" w:type="dxa"/>
            <w:tcBorders>
              <w:bottom w:val="single" w:sz="4" w:space="0" w:color="auto"/>
            </w:tcBorders>
          </w:tcPr>
          <w:p w:rsidR="00536EEC" w:rsidRPr="0081651A" w:rsidRDefault="00536EEC" w:rsidP="0081651A">
            <w:pPr>
              <w:jc w:val="both"/>
              <w:rPr>
                <w:rFonts w:eastAsia="Arial Unicode MS"/>
              </w:rPr>
            </w:pPr>
          </w:p>
        </w:tc>
        <w:tc>
          <w:tcPr>
            <w:tcW w:w="567" w:type="dxa"/>
            <w:gridSpan w:val="2"/>
          </w:tcPr>
          <w:p w:rsidR="00536EEC" w:rsidRPr="0081651A" w:rsidRDefault="00536EEC" w:rsidP="0081651A">
            <w:pPr>
              <w:jc w:val="both"/>
              <w:rPr>
                <w:rFonts w:eastAsia="Arial Unicode MS"/>
              </w:rPr>
            </w:pPr>
            <w:r w:rsidRPr="0081651A">
              <w:rPr>
                <w:rFonts w:eastAsia="Arial Unicode MS"/>
              </w:rPr>
              <w:t>20</w:t>
            </w:r>
          </w:p>
        </w:tc>
        <w:tc>
          <w:tcPr>
            <w:tcW w:w="567" w:type="dxa"/>
            <w:tcBorders>
              <w:bottom w:val="single" w:sz="4" w:space="0" w:color="auto"/>
            </w:tcBorders>
          </w:tcPr>
          <w:p w:rsidR="00536EEC" w:rsidRPr="0081651A" w:rsidRDefault="00536EEC" w:rsidP="0081651A">
            <w:pPr>
              <w:jc w:val="both"/>
              <w:rPr>
                <w:rFonts w:eastAsia="Arial Unicode MS"/>
              </w:rPr>
            </w:pPr>
          </w:p>
        </w:tc>
        <w:tc>
          <w:tcPr>
            <w:tcW w:w="5670" w:type="dxa"/>
            <w:gridSpan w:val="2"/>
          </w:tcPr>
          <w:p w:rsidR="00536EEC" w:rsidRPr="0081651A" w:rsidRDefault="00536EEC" w:rsidP="0081651A">
            <w:pPr>
              <w:jc w:val="both"/>
              <w:rPr>
                <w:rFonts w:eastAsia="Arial Unicode MS"/>
              </w:rPr>
            </w:pPr>
          </w:p>
        </w:tc>
      </w:tr>
      <w:tr w:rsidR="00536EEC" w:rsidRPr="00006B4D" w:rsidTr="0081651A">
        <w:tc>
          <w:tcPr>
            <w:tcW w:w="408" w:type="dxa"/>
          </w:tcPr>
          <w:p w:rsidR="00536EEC" w:rsidRPr="0081651A" w:rsidRDefault="00536EEC" w:rsidP="0081651A">
            <w:pPr>
              <w:jc w:val="both"/>
              <w:rPr>
                <w:rFonts w:eastAsia="Arial Unicode MS"/>
              </w:rPr>
            </w:pPr>
          </w:p>
        </w:tc>
        <w:tc>
          <w:tcPr>
            <w:tcW w:w="2819" w:type="dxa"/>
            <w:gridSpan w:val="4"/>
          </w:tcPr>
          <w:p w:rsidR="00536EEC" w:rsidRPr="0081651A" w:rsidRDefault="00536EEC" w:rsidP="0081651A">
            <w:pPr>
              <w:jc w:val="both"/>
              <w:rPr>
                <w:rFonts w:eastAsia="Arial Unicode MS"/>
              </w:rPr>
            </w:pPr>
          </w:p>
        </w:tc>
        <w:tc>
          <w:tcPr>
            <w:tcW w:w="1134" w:type="dxa"/>
            <w:gridSpan w:val="3"/>
          </w:tcPr>
          <w:p w:rsidR="00536EEC" w:rsidRPr="0081651A" w:rsidRDefault="00536EEC" w:rsidP="0081651A">
            <w:pPr>
              <w:jc w:val="both"/>
              <w:rPr>
                <w:rFonts w:eastAsia="Arial Unicode MS"/>
              </w:rPr>
            </w:pPr>
          </w:p>
        </w:tc>
        <w:tc>
          <w:tcPr>
            <w:tcW w:w="5670" w:type="dxa"/>
            <w:gridSpan w:val="2"/>
          </w:tcPr>
          <w:p w:rsidR="00536EEC" w:rsidRPr="0081651A" w:rsidRDefault="00536EEC" w:rsidP="0081651A">
            <w:pPr>
              <w:jc w:val="center"/>
              <w:rPr>
                <w:rFonts w:eastAsia="Arial Unicode MS"/>
              </w:rPr>
            </w:pPr>
            <w:r w:rsidRPr="0081651A">
              <w:rPr>
                <w:rFonts w:eastAsia="Arial Unicode MS"/>
              </w:rPr>
              <w:t>М.П.</w:t>
            </w:r>
          </w:p>
        </w:tc>
      </w:tr>
    </w:tbl>
    <w:p w:rsidR="00536EEC" w:rsidRPr="00006B4D" w:rsidRDefault="00536EEC" w:rsidP="00006B4D">
      <w:r w:rsidRPr="00006B4D">
        <w:br w:type="page"/>
      </w:r>
    </w:p>
    <w:tbl>
      <w:tblPr>
        <w:tblW w:w="0" w:type="auto"/>
        <w:tblLook w:val="00A0"/>
      </w:tblPr>
      <w:tblGrid>
        <w:gridCol w:w="4745"/>
        <w:gridCol w:w="4825"/>
      </w:tblGrid>
      <w:tr w:rsidR="00536EEC" w:rsidRPr="00006B4D" w:rsidTr="0081651A">
        <w:tc>
          <w:tcPr>
            <w:tcW w:w="4926" w:type="dxa"/>
          </w:tcPr>
          <w:p w:rsidR="00536EEC" w:rsidRPr="0081651A" w:rsidRDefault="00536EEC" w:rsidP="0081651A">
            <w:pPr>
              <w:ind w:right="-83"/>
              <w:jc w:val="center"/>
              <w:rPr>
                <w:rFonts w:eastAsia="Arial Unicode MS"/>
              </w:rPr>
            </w:pPr>
            <w:r w:rsidRPr="0081651A">
              <w:rPr>
                <w:rFonts w:eastAsia="Arial Unicode MS"/>
              </w:rPr>
              <w:br w:type="page"/>
            </w:r>
          </w:p>
        </w:tc>
        <w:tc>
          <w:tcPr>
            <w:tcW w:w="4927" w:type="dxa"/>
          </w:tcPr>
          <w:p w:rsidR="00536EEC" w:rsidRPr="0081651A" w:rsidRDefault="00536EEC" w:rsidP="0081651A">
            <w:pPr>
              <w:ind w:left="177" w:right="-83"/>
              <w:rPr>
                <w:rFonts w:eastAsia="Arial Unicode MS"/>
              </w:rPr>
            </w:pPr>
            <w:r w:rsidRPr="0081651A">
              <w:rPr>
                <w:rFonts w:eastAsia="Arial Unicode MS"/>
              </w:rPr>
              <w:t>Приложение 2</w:t>
            </w:r>
          </w:p>
          <w:p w:rsidR="00536EEC" w:rsidRPr="0081651A" w:rsidRDefault="00536EEC" w:rsidP="0081651A">
            <w:pPr>
              <w:ind w:left="177" w:right="-83"/>
              <w:rPr>
                <w:rFonts w:eastAsia="Arial Unicode MS"/>
              </w:rPr>
            </w:pPr>
            <w:r w:rsidRPr="0081651A">
              <w:rPr>
                <w:rFonts w:eastAsia="Arial Unicode MS"/>
              </w:rPr>
              <w:t xml:space="preserve"> к Административному регламенту </w:t>
            </w:r>
          </w:p>
        </w:tc>
      </w:tr>
    </w:tbl>
    <w:p w:rsidR="00536EEC" w:rsidRPr="00006B4D" w:rsidRDefault="00536EEC" w:rsidP="00006B4D">
      <w:pPr>
        <w:jc w:val="both"/>
      </w:pPr>
    </w:p>
    <w:p w:rsidR="00536EEC" w:rsidRPr="00006B4D" w:rsidRDefault="00536EEC" w:rsidP="00006B4D">
      <w:pPr>
        <w:jc w:val="center"/>
      </w:pPr>
      <w:r w:rsidRPr="00006B4D">
        <w:t>БЛОК-СХЕМА</w:t>
      </w:r>
      <w:r w:rsidRPr="00006B4D">
        <w:br/>
        <w:t>последовательности действий при предоставлении муниципальной услуги по переводу земельных участков из одной категории в другую</w:t>
      </w:r>
    </w:p>
    <w:p w:rsidR="00536EEC" w:rsidRPr="00006B4D" w:rsidRDefault="00536EEC" w:rsidP="00006B4D">
      <w:pPr>
        <w:pStyle w:val="ListParagrap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9"/>
      </w:tblGrid>
      <w:tr w:rsidR="00536EEC" w:rsidRPr="002F3E0C" w:rsidTr="0081651A">
        <w:tc>
          <w:tcPr>
            <w:tcW w:w="9639" w:type="dxa"/>
          </w:tcPr>
          <w:p w:rsidR="00536EEC" w:rsidRPr="0081651A" w:rsidRDefault="00536EEC" w:rsidP="0081651A">
            <w:pPr>
              <w:jc w:val="center"/>
              <w:rPr>
                <w:rFonts w:eastAsia="Arial Unicode MS"/>
              </w:rPr>
            </w:pPr>
            <w:r w:rsidRPr="0081651A">
              <w:rPr>
                <w:rFonts w:eastAsia="Arial Unicode MS"/>
              </w:rPr>
              <w:t>прием и регистрация ходатайства и приложенных к нему документов</w:t>
            </w:r>
          </w:p>
        </w:tc>
      </w:tr>
      <w:tr w:rsidR="00536EEC" w:rsidRPr="002F3E0C" w:rsidTr="0081651A">
        <w:tc>
          <w:tcPr>
            <w:tcW w:w="9639" w:type="dxa"/>
            <w:tcBorders>
              <w:left w:val="nil"/>
              <w:right w:val="nil"/>
            </w:tcBorders>
          </w:tcPr>
          <w:p w:rsidR="00536EEC" w:rsidRPr="0081651A" w:rsidRDefault="00536EEC" w:rsidP="0081651A">
            <w:pPr>
              <w:jc w:val="center"/>
              <w:rPr>
                <w:rFonts w:eastAsia="Arial Unicode MS"/>
                <w:b/>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1.6pt;margin-top:-.2pt;width:0;height:14.4pt;z-index:251658240;mso-position-horizontal-relative:text;mso-position-vertical-relative:text" o:connectortype="straight">
                  <v:stroke endarrow="block"/>
                </v:shape>
              </w:pict>
            </w:r>
          </w:p>
        </w:tc>
      </w:tr>
      <w:tr w:rsidR="00536EEC" w:rsidRPr="002F3E0C" w:rsidTr="0081651A">
        <w:tc>
          <w:tcPr>
            <w:tcW w:w="9639" w:type="dxa"/>
          </w:tcPr>
          <w:p w:rsidR="00536EEC" w:rsidRPr="0081651A" w:rsidRDefault="00536EEC" w:rsidP="0081651A">
            <w:pPr>
              <w:jc w:val="center"/>
              <w:rPr>
                <w:rFonts w:eastAsia="Arial Unicode MS"/>
              </w:rPr>
            </w:pPr>
            <w:r w:rsidRPr="0081651A">
              <w:rPr>
                <w:rFonts w:eastAsia="Arial Unicode MS"/>
              </w:rPr>
              <w:t>рассмотрение ходатайства и документов</w:t>
            </w:r>
          </w:p>
        </w:tc>
      </w:tr>
      <w:tr w:rsidR="00536EEC" w:rsidRPr="002F3E0C" w:rsidTr="0081651A">
        <w:tc>
          <w:tcPr>
            <w:tcW w:w="9639" w:type="dxa"/>
            <w:tcBorders>
              <w:left w:val="nil"/>
              <w:bottom w:val="nil"/>
              <w:right w:val="nil"/>
            </w:tcBorders>
          </w:tcPr>
          <w:p w:rsidR="00536EEC" w:rsidRPr="0081651A" w:rsidRDefault="00536EEC" w:rsidP="0081651A">
            <w:pPr>
              <w:jc w:val="center"/>
              <w:rPr>
                <w:rFonts w:eastAsia="Arial Unicode MS"/>
                <w:b/>
              </w:rPr>
            </w:pPr>
            <w:r>
              <w:rPr>
                <w:noProof/>
              </w:rPr>
              <w:pict>
                <v:shape id="_x0000_s1027" type="#_x0000_t32" style="position:absolute;left:0;text-align:left;margin-left:231.6pt;margin-top:-.2pt;width:0;height:13.65pt;z-index:251659264;mso-position-horizontal-relative:text;mso-position-vertical-relative:text" o:connectortype="straight">
                  <v:stroke endarrow="block"/>
                </v:shape>
              </w:pict>
            </w:r>
          </w:p>
        </w:tc>
      </w:tr>
      <w:tr w:rsidR="00536EEC" w:rsidRPr="002F3E0C" w:rsidTr="0081651A">
        <w:trPr>
          <w:trHeight w:val="1134"/>
        </w:trPr>
        <w:tc>
          <w:tcPr>
            <w:tcW w:w="9639" w:type="dxa"/>
          </w:tcPr>
          <w:p w:rsidR="00536EEC" w:rsidRPr="0081651A" w:rsidRDefault="00536EEC" w:rsidP="0081651A">
            <w:pPr>
              <w:jc w:val="center"/>
              <w:rPr>
                <w:rFonts w:eastAsia="Arial Unicode MS"/>
              </w:rPr>
            </w:pPr>
            <w:r w:rsidRPr="0081651A">
              <w:rPr>
                <w:rFonts w:eastAsia="Arial Unicode MS"/>
              </w:rPr>
              <w:t xml:space="preserve">принятие решения о переводе (об отказе в переводе) земельного участка из одной категории в другую и направление </w:t>
            </w:r>
            <w:r>
              <w:rPr>
                <w:rFonts w:eastAsia="Arial Unicode MS"/>
              </w:rPr>
              <w:t xml:space="preserve">решения </w:t>
            </w:r>
            <w:r w:rsidRPr="0081651A">
              <w:rPr>
                <w:rFonts w:eastAsia="Arial Unicode MS"/>
              </w:rPr>
              <w:t>о переводе (об отказе в переводе) земельных участков из одной категории в другую заявителю (представителю заявителя).</w:t>
            </w:r>
          </w:p>
        </w:tc>
      </w:tr>
    </w:tbl>
    <w:p w:rsidR="00536EEC" w:rsidRPr="002F3E0C" w:rsidRDefault="00536EEC" w:rsidP="00006B4D">
      <w:pPr>
        <w:adjustRightInd w:val="0"/>
        <w:jc w:val="center"/>
        <w:outlineLvl w:val="1"/>
      </w:pPr>
    </w:p>
    <w:sectPr w:rsidR="00536EEC" w:rsidRPr="002F3E0C" w:rsidSect="00F7016A">
      <w:footerReference w:type="default" r:id="rId12"/>
      <w:pgSz w:w="11906" w:h="16838" w:code="9"/>
      <w:pgMar w:top="425" w:right="851"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EC" w:rsidRDefault="00536EEC">
      <w:r>
        <w:separator/>
      </w:r>
    </w:p>
  </w:endnote>
  <w:endnote w:type="continuationSeparator" w:id="1">
    <w:p w:rsidR="00536EEC" w:rsidRDefault="00536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C" w:rsidRDefault="00536EEC" w:rsidP="00841B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6EEC" w:rsidRDefault="00536EEC" w:rsidP="00841B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EC" w:rsidRDefault="00536EEC">
      <w:r>
        <w:separator/>
      </w:r>
    </w:p>
  </w:footnote>
  <w:footnote w:type="continuationSeparator" w:id="1">
    <w:p w:rsidR="00536EEC" w:rsidRDefault="00536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3D345DE"/>
    <w:multiLevelType w:val="hybridMultilevel"/>
    <w:tmpl w:val="192C348C"/>
    <w:lvl w:ilvl="0" w:tplc="04190011">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4E096900"/>
    <w:multiLevelType w:val="hybridMultilevel"/>
    <w:tmpl w:val="D9C04438"/>
    <w:lvl w:ilvl="0" w:tplc="40684BFE">
      <w:start w:val="1"/>
      <w:numFmt w:val="bullet"/>
      <w:lvlText w:val=""/>
      <w:lvlJc w:val="left"/>
      <w:pPr>
        <w:tabs>
          <w:tab w:val="num" w:pos="3588"/>
        </w:tabs>
        <w:ind w:left="3588" w:hanging="360"/>
      </w:pPr>
      <w:rPr>
        <w:rFonts w:ascii="Symbol" w:hAnsi="Symbol" w:hint="default"/>
      </w:rPr>
    </w:lvl>
    <w:lvl w:ilvl="1" w:tplc="04190003">
      <w:start w:val="1"/>
      <w:numFmt w:val="decimal"/>
      <w:lvlText w:val="%2)"/>
      <w:lvlJc w:val="left"/>
      <w:pPr>
        <w:tabs>
          <w:tab w:val="num" w:pos="1070"/>
        </w:tabs>
        <w:ind w:left="1070"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554F745A"/>
    <w:multiLevelType w:val="hybridMultilevel"/>
    <w:tmpl w:val="C89C8D82"/>
    <w:lvl w:ilvl="0" w:tplc="04190011">
      <w:start w:val="1"/>
      <w:numFmt w:val="bullet"/>
      <w:lvlText w:val=""/>
      <w:lvlJc w:val="left"/>
      <w:pPr>
        <w:tabs>
          <w:tab w:val="num" w:pos="3600"/>
        </w:tabs>
        <w:ind w:left="3600" w:hanging="360"/>
      </w:pPr>
      <w:rPr>
        <w:rFonts w:ascii="Symbol" w:hAnsi="Symbol" w:hint="default"/>
      </w:rPr>
    </w:lvl>
    <w:lvl w:ilvl="1" w:tplc="04190019">
      <w:start w:val="1"/>
      <w:numFmt w:val="decimal"/>
      <w:lvlText w:val="%2)"/>
      <w:lvlJc w:val="left"/>
      <w:pPr>
        <w:tabs>
          <w:tab w:val="num" w:pos="1070"/>
        </w:tabs>
        <w:ind w:left="1070" w:hanging="360"/>
      </w:pPr>
      <w:rPr>
        <w:rFonts w:cs="Times New Roman"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089381F"/>
    <w:multiLevelType w:val="hybridMultilevel"/>
    <w:tmpl w:val="D658AA82"/>
    <w:lvl w:ilvl="0" w:tplc="0419000F">
      <w:start w:val="1"/>
      <w:numFmt w:val="decimal"/>
      <w:lvlText w:val="%1."/>
      <w:lvlJc w:val="left"/>
      <w:pPr>
        <w:ind w:left="928" w:hanging="360"/>
      </w:pPr>
      <w:rPr>
        <w:rFonts w:cs="Times New Roman" w:hint="default"/>
      </w:rPr>
    </w:lvl>
    <w:lvl w:ilvl="1" w:tplc="D852410A">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8">
    <w:nsid w:val="647B2005"/>
    <w:multiLevelType w:val="hybridMultilevel"/>
    <w:tmpl w:val="D52A3816"/>
    <w:lvl w:ilvl="0" w:tplc="04190011">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620"/>
        </w:tabs>
        <w:ind w:left="1620" w:hanging="360"/>
      </w:pPr>
      <w:rPr>
        <w:rFonts w:ascii="Courier New" w:hAnsi="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E69"/>
    <w:rsid w:val="00006B4D"/>
    <w:rsid w:val="000075BE"/>
    <w:rsid w:val="00007D78"/>
    <w:rsid w:val="0001575A"/>
    <w:rsid w:val="00016547"/>
    <w:rsid w:val="000239E7"/>
    <w:rsid w:val="00035777"/>
    <w:rsid w:val="000358D9"/>
    <w:rsid w:val="00037482"/>
    <w:rsid w:val="0005145A"/>
    <w:rsid w:val="00052F4C"/>
    <w:rsid w:val="00053F68"/>
    <w:rsid w:val="00057ECE"/>
    <w:rsid w:val="00065C81"/>
    <w:rsid w:val="00066277"/>
    <w:rsid w:val="00072DF5"/>
    <w:rsid w:val="00073E83"/>
    <w:rsid w:val="0007543F"/>
    <w:rsid w:val="00077340"/>
    <w:rsid w:val="00080115"/>
    <w:rsid w:val="00080282"/>
    <w:rsid w:val="000829A7"/>
    <w:rsid w:val="00082DD7"/>
    <w:rsid w:val="00083986"/>
    <w:rsid w:val="00090B70"/>
    <w:rsid w:val="000A0330"/>
    <w:rsid w:val="000A6ADD"/>
    <w:rsid w:val="000B1114"/>
    <w:rsid w:val="000B216B"/>
    <w:rsid w:val="000B24E6"/>
    <w:rsid w:val="000B3ED3"/>
    <w:rsid w:val="000B65C5"/>
    <w:rsid w:val="000B6E45"/>
    <w:rsid w:val="000C3832"/>
    <w:rsid w:val="000D5B36"/>
    <w:rsid w:val="000E2376"/>
    <w:rsid w:val="000E4AE0"/>
    <w:rsid w:val="000E4F4B"/>
    <w:rsid w:val="000E5E87"/>
    <w:rsid w:val="000E7D19"/>
    <w:rsid w:val="000F5E86"/>
    <w:rsid w:val="000F649F"/>
    <w:rsid w:val="000F691B"/>
    <w:rsid w:val="000F721A"/>
    <w:rsid w:val="0010201E"/>
    <w:rsid w:val="0011217D"/>
    <w:rsid w:val="001125E4"/>
    <w:rsid w:val="0011744C"/>
    <w:rsid w:val="00127E9C"/>
    <w:rsid w:val="001309EE"/>
    <w:rsid w:val="00130A0A"/>
    <w:rsid w:val="00131B8B"/>
    <w:rsid w:val="00133BCB"/>
    <w:rsid w:val="00137216"/>
    <w:rsid w:val="00137E9F"/>
    <w:rsid w:val="00140787"/>
    <w:rsid w:val="00140E92"/>
    <w:rsid w:val="00143DBC"/>
    <w:rsid w:val="001444CC"/>
    <w:rsid w:val="00144CA9"/>
    <w:rsid w:val="0015790E"/>
    <w:rsid w:val="001604F8"/>
    <w:rsid w:val="00160EFB"/>
    <w:rsid w:val="00163DF1"/>
    <w:rsid w:val="00163F21"/>
    <w:rsid w:val="00166C3B"/>
    <w:rsid w:val="0017613D"/>
    <w:rsid w:val="00176B68"/>
    <w:rsid w:val="00177AC6"/>
    <w:rsid w:val="00180AD8"/>
    <w:rsid w:val="0018184A"/>
    <w:rsid w:val="0018383D"/>
    <w:rsid w:val="001857DF"/>
    <w:rsid w:val="001939E3"/>
    <w:rsid w:val="00193EFD"/>
    <w:rsid w:val="0019457F"/>
    <w:rsid w:val="00194594"/>
    <w:rsid w:val="001A03A1"/>
    <w:rsid w:val="001A4FEF"/>
    <w:rsid w:val="001B222E"/>
    <w:rsid w:val="001B344C"/>
    <w:rsid w:val="001B37B9"/>
    <w:rsid w:val="001B4317"/>
    <w:rsid w:val="001B4787"/>
    <w:rsid w:val="001B7CD2"/>
    <w:rsid w:val="001C240D"/>
    <w:rsid w:val="001C4679"/>
    <w:rsid w:val="001C5AE6"/>
    <w:rsid w:val="001D07CD"/>
    <w:rsid w:val="001D1C2B"/>
    <w:rsid w:val="001D49F8"/>
    <w:rsid w:val="001D6743"/>
    <w:rsid w:val="001E3428"/>
    <w:rsid w:val="001E482B"/>
    <w:rsid w:val="001E58E7"/>
    <w:rsid w:val="001F0F63"/>
    <w:rsid w:val="001F151D"/>
    <w:rsid w:val="001F64E9"/>
    <w:rsid w:val="001F71DB"/>
    <w:rsid w:val="001F73F1"/>
    <w:rsid w:val="002010D3"/>
    <w:rsid w:val="0021340C"/>
    <w:rsid w:val="00217393"/>
    <w:rsid w:val="00222E7A"/>
    <w:rsid w:val="00223677"/>
    <w:rsid w:val="00226C67"/>
    <w:rsid w:val="002305A8"/>
    <w:rsid w:val="002360A9"/>
    <w:rsid w:val="002413F2"/>
    <w:rsid w:val="002438D2"/>
    <w:rsid w:val="0024662A"/>
    <w:rsid w:val="00246D97"/>
    <w:rsid w:val="00247FA3"/>
    <w:rsid w:val="00256265"/>
    <w:rsid w:val="0025716F"/>
    <w:rsid w:val="0025758F"/>
    <w:rsid w:val="00264C49"/>
    <w:rsid w:val="00264D43"/>
    <w:rsid w:val="00267CC2"/>
    <w:rsid w:val="00271353"/>
    <w:rsid w:val="00272C98"/>
    <w:rsid w:val="00275167"/>
    <w:rsid w:val="002770BE"/>
    <w:rsid w:val="002838A7"/>
    <w:rsid w:val="00287687"/>
    <w:rsid w:val="0028792B"/>
    <w:rsid w:val="00287C7C"/>
    <w:rsid w:val="00292552"/>
    <w:rsid w:val="00294FC0"/>
    <w:rsid w:val="0029738D"/>
    <w:rsid w:val="002A2091"/>
    <w:rsid w:val="002A53FE"/>
    <w:rsid w:val="002B090A"/>
    <w:rsid w:val="002B2021"/>
    <w:rsid w:val="002B68B0"/>
    <w:rsid w:val="002C0D97"/>
    <w:rsid w:val="002C72BB"/>
    <w:rsid w:val="002D0557"/>
    <w:rsid w:val="002D2C84"/>
    <w:rsid w:val="002D634F"/>
    <w:rsid w:val="002E00C7"/>
    <w:rsid w:val="002E4106"/>
    <w:rsid w:val="002E4DDF"/>
    <w:rsid w:val="002E55FE"/>
    <w:rsid w:val="002E6C73"/>
    <w:rsid w:val="002F07A0"/>
    <w:rsid w:val="002F1018"/>
    <w:rsid w:val="002F1DD8"/>
    <w:rsid w:val="002F264D"/>
    <w:rsid w:val="002F3E0C"/>
    <w:rsid w:val="002F5BDC"/>
    <w:rsid w:val="002F7B67"/>
    <w:rsid w:val="0030279C"/>
    <w:rsid w:val="00303E83"/>
    <w:rsid w:val="003046E0"/>
    <w:rsid w:val="003070A4"/>
    <w:rsid w:val="00310881"/>
    <w:rsid w:val="0031225C"/>
    <w:rsid w:val="00315DC4"/>
    <w:rsid w:val="00316356"/>
    <w:rsid w:val="0032023D"/>
    <w:rsid w:val="00323469"/>
    <w:rsid w:val="00326443"/>
    <w:rsid w:val="0034060A"/>
    <w:rsid w:val="00342C67"/>
    <w:rsid w:val="00345215"/>
    <w:rsid w:val="00347F19"/>
    <w:rsid w:val="0035067B"/>
    <w:rsid w:val="00352B06"/>
    <w:rsid w:val="00352EAC"/>
    <w:rsid w:val="003532CF"/>
    <w:rsid w:val="0035370A"/>
    <w:rsid w:val="0035407E"/>
    <w:rsid w:val="00354665"/>
    <w:rsid w:val="00354B2F"/>
    <w:rsid w:val="00356CC4"/>
    <w:rsid w:val="00360860"/>
    <w:rsid w:val="00361397"/>
    <w:rsid w:val="003623E5"/>
    <w:rsid w:val="00365875"/>
    <w:rsid w:val="00365A3F"/>
    <w:rsid w:val="0037196E"/>
    <w:rsid w:val="00372FC4"/>
    <w:rsid w:val="0037597D"/>
    <w:rsid w:val="00376EC5"/>
    <w:rsid w:val="00377FBA"/>
    <w:rsid w:val="003852E0"/>
    <w:rsid w:val="003A0533"/>
    <w:rsid w:val="003A2CCC"/>
    <w:rsid w:val="003A5AD0"/>
    <w:rsid w:val="003B0C90"/>
    <w:rsid w:val="003B2FEA"/>
    <w:rsid w:val="003B62A0"/>
    <w:rsid w:val="003C1405"/>
    <w:rsid w:val="003C1AF2"/>
    <w:rsid w:val="003C31E7"/>
    <w:rsid w:val="003C48B2"/>
    <w:rsid w:val="003C7FEA"/>
    <w:rsid w:val="003D3F23"/>
    <w:rsid w:val="003E0385"/>
    <w:rsid w:val="003E1FCB"/>
    <w:rsid w:val="003E7AE2"/>
    <w:rsid w:val="003F2118"/>
    <w:rsid w:val="003F2CA9"/>
    <w:rsid w:val="003F3A6F"/>
    <w:rsid w:val="003F4C0C"/>
    <w:rsid w:val="003F639A"/>
    <w:rsid w:val="00403A31"/>
    <w:rsid w:val="00405463"/>
    <w:rsid w:val="004111DC"/>
    <w:rsid w:val="004122BA"/>
    <w:rsid w:val="00415219"/>
    <w:rsid w:val="004174FB"/>
    <w:rsid w:val="00424FC5"/>
    <w:rsid w:val="00425588"/>
    <w:rsid w:val="00425BBE"/>
    <w:rsid w:val="0042606E"/>
    <w:rsid w:val="00437096"/>
    <w:rsid w:val="004372BC"/>
    <w:rsid w:val="0044113D"/>
    <w:rsid w:val="004435D9"/>
    <w:rsid w:val="00443F56"/>
    <w:rsid w:val="00444CB5"/>
    <w:rsid w:val="004471B9"/>
    <w:rsid w:val="00455379"/>
    <w:rsid w:val="00457CEF"/>
    <w:rsid w:val="00460D22"/>
    <w:rsid w:val="004711ED"/>
    <w:rsid w:val="00473646"/>
    <w:rsid w:val="004822B7"/>
    <w:rsid w:val="00490910"/>
    <w:rsid w:val="00496D61"/>
    <w:rsid w:val="004A4669"/>
    <w:rsid w:val="004B2264"/>
    <w:rsid w:val="004B7AD5"/>
    <w:rsid w:val="004C0683"/>
    <w:rsid w:val="004C0974"/>
    <w:rsid w:val="004C74F1"/>
    <w:rsid w:val="004C7FBF"/>
    <w:rsid w:val="004D2511"/>
    <w:rsid w:val="004D3E81"/>
    <w:rsid w:val="004D6F74"/>
    <w:rsid w:val="004E11A5"/>
    <w:rsid w:val="004E4932"/>
    <w:rsid w:val="004E6ED4"/>
    <w:rsid w:val="004F15FF"/>
    <w:rsid w:val="004F40E9"/>
    <w:rsid w:val="004F66BD"/>
    <w:rsid w:val="004F7537"/>
    <w:rsid w:val="00500ED7"/>
    <w:rsid w:val="005017AB"/>
    <w:rsid w:val="005021A2"/>
    <w:rsid w:val="00506802"/>
    <w:rsid w:val="00522DB3"/>
    <w:rsid w:val="00524EC9"/>
    <w:rsid w:val="0053006B"/>
    <w:rsid w:val="00531F6E"/>
    <w:rsid w:val="00533C50"/>
    <w:rsid w:val="005365BD"/>
    <w:rsid w:val="00536EEC"/>
    <w:rsid w:val="005419B1"/>
    <w:rsid w:val="0054546F"/>
    <w:rsid w:val="00546BA7"/>
    <w:rsid w:val="00553BA6"/>
    <w:rsid w:val="005548B6"/>
    <w:rsid w:val="00561E3F"/>
    <w:rsid w:val="00572814"/>
    <w:rsid w:val="00572ED8"/>
    <w:rsid w:val="00574868"/>
    <w:rsid w:val="00590705"/>
    <w:rsid w:val="005917C6"/>
    <w:rsid w:val="00593623"/>
    <w:rsid w:val="00594D39"/>
    <w:rsid w:val="005A0765"/>
    <w:rsid w:val="005B4027"/>
    <w:rsid w:val="005C203D"/>
    <w:rsid w:val="005C2C23"/>
    <w:rsid w:val="005C7B55"/>
    <w:rsid w:val="005D1ED9"/>
    <w:rsid w:val="005D3993"/>
    <w:rsid w:val="005E27EA"/>
    <w:rsid w:val="005E5D40"/>
    <w:rsid w:val="005F32AC"/>
    <w:rsid w:val="005F6FFF"/>
    <w:rsid w:val="006026A0"/>
    <w:rsid w:val="006044B8"/>
    <w:rsid w:val="006074A7"/>
    <w:rsid w:val="00610695"/>
    <w:rsid w:val="006115B9"/>
    <w:rsid w:val="00611EBC"/>
    <w:rsid w:val="00615B69"/>
    <w:rsid w:val="00616280"/>
    <w:rsid w:val="00617051"/>
    <w:rsid w:val="00617FF3"/>
    <w:rsid w:val="0062023A"/>
    <w:rsid w:val="00621F3D"/>
    <w:rsid w:val="006242FC"/>
    <w:rsid w:val="00625CC1"/>
    <w:rsid w:val="006278DD"/>
    <w:rsid w:val="006336A0"/>
    <w:rsid w:val="00634A56"/>
    <w:rsid w:val="00634D7E"/>
    <w:rsid w:val="006407AA"/>
    <w:rsid w:val="00641A09"/>
    <w:rsid w:val="0065702A"/>
    <w:rsid w:val="0065747C"/>
    <w:rsid w:val="006611B1"/>
    <w:rsid w:val="00663666"/>
    <w:rsid w:val="00663859"/>
    <w:rsid w:val="00666E04"/>
    <w:rsid w:val="00667BD4"/>
    <w:rsid w:val="00667CD3"/>
    <w:rsid w:val="0067351E"/>
    <w:rsid w:val="00676F92"/>
    <w:rsid w:val="006774C5"/>
    <w:rsid w:val="00683352"/>
    <w:rsid w:val="00684A8D"/>
    <w:rsid w:val="00686364"/>
    <w:rsid w:val="00696F18"/>
    <w:rsid w:val="006A0FB8"/>
    <w:rsid w:val="006B0DF7"/>
    <w:rsid w:val="006B1F2F"/>
    <w:rsid w:val="006B28C4"/>
    <w:rsid w:val="006B3982"/>
    <w:rsid w:val="006B546A"/>
    <w:rsid w:val="006B771B"/>
    <w:rsid w:val="006C1869"/>
    <w:rsid w:val="006C1A19"/>
    <w:rsid w:val="006C3065"/>
    <w:rsid w:val="006C53D4"/>
    <w:rsid w:val="006C54FE"/>
    <w:rsid w:val="006C6008"/>
    <w:rsid w:val="006D4AA0"/>
    <w:rsid w:val="006D610D"/>
    <w:rsid w:val="006E5D4E"/>
    <w:rsid w:val="006F1126"/>
    <w:rsid w:val="006F547C"/>
    <w:rsid w:val="00704A16"/>
    <w:rsid w:val="0070757E"/>
    <w:rsid w:val="007112BD"/>
    <w:rsid w:val="007158DD"/>
    <w:rsid w:val="007243E3"/>
    <w:rsid w:val="0072578B"/>
    <w:rsid w:val="00732113"/>
    <w:rsid w:val="00734F50"/>
    <w:rsid w:val="00745AC4"/>
    <w:rsid w:val="007549A5"/>
    <w:rsid w:val="00754F6D"/>
    <w:rsid w:val="00762E93"/>
    <w:rsid w:val="007630F1"/>
    <w:rsid w:val="007636B7"/>
    <w:rsid w:val="007638C9"/>
    <w:rsid w:val="0076594A"/>
    <w:rsid w:val="00770EC5"/>
    <w:rsid w:val="0078474F"/>
    <w:rsid w:val="00791560"/>
    <w:rsid w:val="00795391"/>
    <w:rsid w:val="007954B2"/>
    <w:rsid w:val="007A0508"/>
    <w:rsid w:val="007A421B"/>
    <w:rsid w:val="007B04DA"/>
    <w:rsid w:val="007B1C2C"/>
    <w:rsid w:val="007B3C82"/>
    <w:rsid w:val="007B3F69"/>
    <w:rsid w:val="007B5B82"/>
    <w:rsid w:val="007B7763"/>
    <w:rsid w:val="007C487D"/>
    <w:rsid w:val="007C569B"/>
    <w:rsid w:val="007D2A2E"/>
    <w:rsid w:val="007D66D0"/>
    <w:rsid w:val="007E5BAE"/>
    <w:rsid w:val="007E79CC"/>
    <w:rsid w:val="007F5E25"/>
    <w:rsid w:val="007F69EA"/>
    <w:rsid w:val="0080078A"/>
    <w:rsid w:val="008029EC"/>
    <w:rsid w:val="00807ADF"/>
    <w:rsid w:val="008104FB"/>
    <w:rsid w:val="0081651A"/>
    <w:rsid w:val="008238C1"/>
    <w:rsid w:val="00824941"/>
    <w:rsid w:val="00824BD7"/>
    <w:rsid w:val="00830298"/>
    <w:rsid w:val="00831094"/>
    <w:rsid w:val="00834E50"/>
    <w:rsid w:val="00835889"/>
    <w:rsid w:val="00835B20"/>
    <w:rsid w:val="00836B16"/>
    <w:rsid w:val="008371A4"/>
    <w:rsid w:val="00841003"/>
    <w:rsid w:val="0084114D"/>
    <w:rsid w:val="00841BFF"/>
    <w:rsid w:val="008435E4"/>
    <w:rsid w:val="008467D4"/>
    <w:rsid w:val="008509B2"/>
    <w:rsid w:val="00851659"/>
    <w:rsid w:val="00856767"/>
    <w:rsid w:val="00857DF9"/>
    <w:rsid w:val="00865817"/>
    <w:rsid w:val="0086614E"/>
    <w:rsid w:val="00866745"/>
    <w:rsid w:val="008671E2"/>
    <w:rsid w:val="008721D4"/>
    <w:rsid w:val="00874947"/>
    <w:rsid w:val="00877817"/>
    <w:rsid w:val="00881AB1"/>
    <w:rsid w:val="00882B5B"/>
    <w:rsid w:val="0088513C"/>
    <w:rsid w:val="008863ED"/>
    <w:rsid w:val="00886598"/>
    <w:rsid w:val="00887DC3"/>
    <w:rsid w:val="008903ED"/>
    <w:rsid w:val="00891107"/>
    <w:rsid w:val="00894467"/>
    <w:rsid w:val="00896763"/>
    <w:rsid w:val="008A1360"/>
    <w:rsid w:val="008A14B7"/>
    <w:rsid w:val="008A4A9B"/>
    <w:rsid w:val="008A5694"/>
    <w:rsid w:val="008B1815"/>
    <w:rsid w:val="008B2867"/>
    <w:rsid w:val="008B30AF"/>
    <w:rsid w:val="008B6E52"/>
    <w:rsid w:val="008B7193"/>
    <w:rsid w:val="008D0884"/>
    <w:rsid w:val="008D284A"/>
    <w:rsid w:val="008D3D97"/>
    <w:rsid w:val="008D3FE7"/>
    <w:rsid w:val="008D3FF4"/>
    <w:rsid w:val="008D76D5"/>
    <w:rsid w:val="008E076A"/>
    <w:rsid w:val="008E0A93"/>
    <w:rsid w:val="008E0B8B"/>
    <w:rsid w:val="008E1B8C"/>
    <w:rsid w:val="008E257B"/>
    <w:rsid w:val="008E277D"/>
    <w:rsid w:val="008E67AE"/>
    <w:rsid w:val="008F147B"/>
    <w:rsid w:val="008F5002"/>
    <w:rsid w:val="008F6C18"/>
    <w:rsid w:val="00902E14"/>
    <w:rsid w:val="00907179"/>
    <w:rsid w:val="00914C95"/>
    <w:rsid w:val="00925084"/>
    <w:rsid w:val="0092600D"/>
    <w:rsid w:val="00926EFF"/>
    <w:rsid w:val="00931E56"/>
    <w:rsid w:val="00934257"/>
    <w:rsid w:val="00936B5F"/>
    <w:rsid w:val="00942E6F"/>
    <w:rsid w:val="00951B68"/>
    <w:rsid w:val="00952AA4"/>
    <w:rsid w:val="0095349D"/>
    <w:rsid w:val="00955140"/>
    <w:rsid w:val="0096585F"/>
    <w:rsid w:val="00975B7D"/>
    <w:rsid w:val="009823E8"/>
    <w:rsid w:val="00982436"/>
    <w:rsid w:val="009830B9"/>
    <w:rsid w:val="00987D9F"/>
    <w:rsid w:val="00992692"/>
    <w:rsid w:val="00993982"/>
    <w:rsid w:val="00997FE0"/>
    <w:rsid w:val="009A12D3"/>
    <w:rsid w:val="009A14DF"/>
    <w:rsid w:val="009A4ABC"/>
    <w:rsid w:val="009A7357"/>
    <w:rsid w:val="009B012F"/>
    <w:rsid w:val="009B07C3"/>
    <w:rsid w:val="009B3390"/>
    <w:rsid w:val="009B4ACD"/>
    <w:rsid w:val="009B63FA"/>
    <w:rsid w:val="009C1F19"/>
    <w:rsid w:val="009C4AB4"/>
    <w:rsid w:val="009D264D"/>
    <w:rsid w:val="009E1FEF"/>
    <w:rsid w:val="009E20CB"/>
    <w:rsid w:val="009E608B"/>
    <w:rsid w:val="009F06D9"/>
    <w:rsid w:val="009F2F25"/>
    <w:rsid w:val="009F6EAA"/>
    <w:rsid w:val="009F796C"/>
    <w:rsid w:val="00A05E76"/>
    <w:rsid w:val="00A133FD"/>
    <w:rsid w:val="00A13D2C"/>
    <w:rsid w:val="00A14701"/>
    <w:rsid w:val="00A43716"/>
    <w:rsid w:val="00A43E98"/>
    <w:rsid w:val="00A448E2"/>
    <w:rsid w:val="00A47701"/>
    <w:rsid w:val="00A51791"/>
    <w:rsid w:val="00A5214D"/>
    <w:rsid w:val="00A522DA"/>
    <w:rsid w:val="00A53328"/>
    <w:rsid w:val="00A54EA9"/>
    <w:rsid w:val="00A559DE"/>
    <w:rsid w:val="00A60761"/>
    <w:rsid w:val="00A6210E"/>
    <w:rsid w:val="00A701CF"/>
    <w:rsid w:val="00A725FA"/>
    <w:rsid w:val="00A73B1F"/>
    <w:rsid w:val="00A74949"/>
    <w:rsid w:val="00A75389"/>
    <w:rsid w:val="00A759B4"/>
    <w:rsid w:val="00A77159"/>
    <w:rsid w:val="00A8263E"/>
    <w:rsid w:val="00A84C6B"/>
    <w:rsid w:val="00A84DD1"/>
    <w:rsid w:val="00A924BD"/>
    <w:rsid w:val="00AA1C77"/>
    <w:rsid w:val="00AA2699"/>
    <w:rsid w:val="00AB05AA"/>
    <w:rsid w:val="00AB1DA5"/>
    <w:rsid w:val="00AB2B6B"/>
    <w:rsid w:val="00AB6222"/>
    <w:rsid w:val="00AC0996"/>
    <w:rsid w:val="00AC5183"/>
    <w:rsid w:val="00AD2D64"/>
    <w:rsid w:val="00AD5A8D"/>
    <w:rsid w:val="00AD7608"/>
    <w:rsid w:val="00AE1F83"/>
    <w:rsid w:val="00AF09FA"/>
    <w:rsid w:val="00AF2BC9"/>
    <w:rsid w:val="00AF6680"/>
    <w:rsid w:val="00B00002"/>
    <w:rsid w:val="00B02735"/>
    <w:rsid w:val="00B10680"/>
    <w:rsid w:val="00B12651"/>
    <w:rsid w:val="00B14CCD"/>
    <w:rsid w:val="00B14FE1"/>
    <w:rsid w:val="00B15292"/>
    <w:rsid w:val="00B23B59"/>
    <w:rsid w:val="00B35E92"/>
    <w:rsid w:val="00B3692B"/>
    <w:rsid w:val="00B412C4"/>
    <w:rsid w:val="00B436C3"/>
    <w:rsid w:val="00B5464A"/>
    <w:rsid w:val="00B5468C"/>
    <w:rsid w:val="00B557DC"/>
    <w:rsid w:val="00B56DAF"/>
    <w:rsid w:val="00B62D1E"/>
    <w:rsid w:val="00B64AF2"/>
    <w:rsid w:val="00B734F4"/>
    <w:rsid w:val="00B74E7C"/>
    <w:rsid w:val="00B7526B"/>
    <w:rsid w:val="00B76469"/>
    <w:rsid w:val="00B77378"/>
    <w:rsid w:val="00B77903"/>
    <w:rsid w:val="00B802DF"/>
    <w:rsid w:val="00B82C66"/>
    <w:rsid w:val="00B87BE7"/>
    <w:rsid w:val="00B91415"/>
    <w:rsid w:val="00B9246F"/>
    <w:rsid w:val="00B933A1"/>
    <w:rsid w:val="00B97535"/>
    <w:rsid w:val="00BA2AFF"/>
    <w:rsid w:val="00BA64B8"/>
    <w:rsid w:val="00BA6B46"/>
    <w:rsid w:val="00BB594E"/>
    <w:rsid w:val="00BC19DA"/>
    <w:rsid w:val="00BC1BA1"/>
    <w:rsid w:val="00BC3DF5"/>
    <w:rsid w:val="00BD4480"/>
    <w:rsid w:val="00BD6BFA"/>
    <w:rsid w:val="00BD7CDC"/>
    <w:rsid w:val="00BE03E9"/>
    <w:rsid w:val="00BE0E94"/>
    <w:rsid w:val="00BE4B52"/>
    <w:rsid w:val="00BE65BB"/>
    <w:rsid w:val="00BE757E"/>
    <w:rsid w:val="00BF3820"/>
    <w:rsid w:val="00BF3DFA"/>
    <w:rsid w:val="00C01BC2"/>
    <w:rsid w:val="00C02C80"/>
    <w:rsid w:val="00C14D4E"/>
    <w:rsid w:val="00C154E9"/>
    <w:rsid w:val="00C3187E"/>
    <w:rsid w:val="00C322FC"/>
    <w:rsid w:val="00C402FA"/>
    <w:rsid w:val="00C51BD2"/>
    <w:rsid w:val="00C626A2"/>
    <w:rsid w:val="00C62811"/>
    <w:rsid w:val="00C709DE"/>
    <w:rsid w:val="00C74285"/>
    <w:rsid w:val="00C74CE7"/>
    <w:rsid w:val="00C74FC8"/>
    <w:rsid w:val="00C826FB"/>
    <w:rsid w:val="00C848A0"/>
    <w:rsid w:val="00C84DF7"/>
    <w:rsid w:val="00C85F00"/>
    <w:rsid w:val="00C8734F"/>
    <w:rsid w:val="00C8753D"/>
    <w:rsid w:val="00C87FDB"/>
    <w:rsid w:val="00C91BD3"/>
    <w:rsid w:val="00C93314"/>
    <w:rsid w:val="00C94A06"/>
    <w:rsid w:val="00CA213A"/>
    <w:rsid w:val="00CA3202"/>
    <w:rsid w:val="00CB07F3"/>
    <w:rsid w:val="00CB12D7"/>
    <w:rsid w:val="00CB2BB7"/>
    <w:rsid w:val="00CB3ED7"/>
    <w:rsid w:val="00CB6B70"/>
    <w:rsid w:val="00CB6F47"/>
    <w:rsid w:val="00CC0023"/>
    <w:rsid w:val="00CC6F9E"/>
    <w:rsid w:val="00CC77CA"/>
    <w:rsid w:val="00CD35E7"/>
    <w:rsid w:val="00CE05C4"/>
    <w:rsid w:val="00CE4985"/>
    <w:rsid w:val="00CE66D3"/>
    <w:rsid w:val="00CF0580"/>
    <w:rsid w:val="00CF154B"/>
    <w:rsid w:val="00CF2A5D"/>
    <w:rsid w:val="00CF56C2"/>
    <w:rsid w:val="00CF5D7A"/>
    <w:rsid w:val="00D013E9"/>
    <w:rsid w:val="00D03F66"/>
    <w:rsid w:val="00D11F04"/>
    <w:rsid w:val="00D12A64"/>
    <w:rsid w:val="00D23458"/>
    <w:rsid w:val="00D23E8F"/>
    <w:rsid w:val="00D269A4"/>
    <w:rsid w:val="00D30171"/>
    <w:rsid w:val="00D3028D"/>
    <w:rsid w:val="00D31B1C"/>
    <w:rsid w:val="00D324D6"/>
    <w:rsid w:val="00D347A8"/>
    <w:rsid w:val="00D44A30"/>
    <w:rsid w:val="00D45A15"/>
    <w:rsid w:val="00D46781"/>
    <w:rsid w:val="00D46904"/>
    <w:rsid w:val="00D4761D"/>
    <w:rsid w:val="00D50217"/>
    <w:rsid w:val="00D50A91"/>
    <w:rsid w:val="00D51650"/>
    <w:rsid w:val="00D53613"/>
    <w:rsid w:val="00D62A03"/>
    <w:rsid w:val="00D64AA3"/>
    <w:rsid w:val="00D710A3"/>
    <w:rsid w:val="00D74E69"/>
    <w:rsid w:val="00D82840"/>
    <w:rsid w:val="00D8293C"/>
    <w:rsid w:val="00D829B6"/>
    <w:rsid w:val="00D83295"/>
    <w:rsid w:val="00D83705"/>
    <w:rsid w:val="00D908D9"/>
    <w:rsid w:val="00D90B90"/>
    <w:rsid w:val="00DA19AE"/>
    <w:rsid w:val="00DA7160"/>
    <w:rsid w:val="00DA7BC4"/>
    <w:rsid w:val="00DB0BE3"/>
    <w:rsid w:val="00DB270B"/>
    <w:rsid w:val="00DB3A19"/>
    <w:rsid w:val="00DB489B"/>
    <w:rsid w:val="00DB69E2"/>
    <w:rsid w:val="00DC06B3"/>
    <w:rsid w:val="00DC16C4"/>
    <w:rsid w:val="00DC214E"/>
    <w:rsid w:val="00DC3153"/>
    <w:rsid w:val="00DC421A"/>
    <w:rsid w:val="00DD4B63"/>
    <w:rsid w:val="00DE5DB7"/>
    <w:rsid w:val="00DE6807"/>
    <w:rsid w:val="00DE7551"/>
    <w:rsid w:val="00DF1104"/>
    <w:rsid w:val="00DF2D14"/>
    <w:rsid w:val="00DF30E2"/>
    <w:rsid w:val="00DF344D"/>
    <w:rsid w:val="00E0183B"/>
    <w:rsid w:val="00E01BF8"/>
    <w:rsid w:val="00E04369"/>
    <w:rsid w:val="00E049C3"/>
    <w:rsid w:val="00E12B49"/>
    <w:rsid w:val="00E179BE"/>
    <w:rsid w:val="00E21854"/>
    <w:rsid w:val="00E2440E"/>
    <w:rsid w:val="00E2569D"/>
    <w:rsid w:val="00E259E8"/>
    <w:rsid w:val="00E26220"/>
    <w:rsid w:val="00E417E8"/>
    <w:rsid w:val="00E4296E"/>
    <w:rsid w:val="00E4503B"/>
    <w:rsid w:val="00E53A5E"/>
    <w:rsid w:val="00E612C7"/>
    <w:rsid w:val="00E62A05"/>
    <w:rsid w:val="00E64589"/>
    <w:rsid w:val="00E667E8"/>
    <w:rsid w:val="00E84560"/>
    <w:rsid w:val="00E853E9"/>
    <w:rsid w:val="00E93775"/>
    <w:rsid w:val="00E95FAD"/>
    <w:rsid w:val="00EA060D"/>
    <w:rsid w:val="00EA3F73"/>
    <w:rsid w:val="00EA7106"/>
    <w:rsid w:val="00EB1B65"/>
    <w:rsid w:val="00EB4EF1"/>
    <w:rsid w:val="00EC7CFA"/>
    <w:rsid w:val="00ED03C6"/>
    <w:rsid w:val="00ED1E40"/>
    <w:rsid w:val="00ED42BD"/>
    <w:rsid w:val="00ED5005"/>
    <w:rsid w:val="00ED54E5"/>
    <w:rsid w:val="00EE019F"/>
    <w:rsid w:val="00EE4A4C"/>
    <w:rsid w:val="00EE7F86"/>
    <w:rsid w:val="00EF4BBF"/>
    <w:rsid w:val="00EF5E6F"/>
    <w:rsid w:val="00F0010C"/>
    <w:rsid w:val="00F076EF"/>
    <w:rsid w:val="00F12956"/>
    <w:rsid w:val="00F15469"/>
    <w:rsid w:val="00F15ED1"/>
    <w:rsid w:val="00F16040"/>
    <w:rsid w:val="00F3336F"/>
    <w:rsid w:val="00F33AAE"/>
    <w:rsid w:val="00F4507E"/>
    <w:rsid w:val="00F465EF"/>
    <w:rsid w:val="00F504CF"/>
    <w:rsid w:val="00F515A5"/>
    <w:rsid w:val="00F521AC"/>
    <w:rsid w:val="00F52630"/>
    <w:rsid w:val="00F6249C"/>
    <w:rsid w:val="00F7016A"/>
    <w:rsid w:val="00F707BD"/>
    <w:rsid w:val="00F81936"/>
    <w:rsid w:val="00F82B3C"/>
    <w:rsid w:val="00F85129"/>
    <w:rsid w:val="00F85796"/>
    <w:rsid w:val="00F92A33"/>
    <w:rsid w:val="00F9410F"/>
    <w:rsid w:val="00F954A9"/>
    <w:rsid w:val="00FA1570"/>
    <w:rsid w:val="00FA712E"/>
    <w:rsid w:val="00FB301E"/>
    <w:rsid w:val="00FB54AE"/>
    <w:rsid w:val="00FC1C44"/>
    <w:rsid w:val="00FC79A9"/>
    <w:rsid w:val="00FD1FE4"/>
    <w:rsid w:val="00FD79DB"/>
    <w:rsid w:val="00FE1FD3"/>
    <w:rsid w:val="00FE3A9D"/>
    <w:rsid w:val="00FE5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FF"/>
    <w:rPr>
      <w:sz w:val="24"/>
      <w:szCs w:val="24"/>
    </w:rPr>
  </w:style>
  <w:style w:type="paragraph" w:styleId="Heading2">
    <w:name w:val="heading 2"/>
    <w:basedOn w:val="Normal"/>
    <w:next w:val="Normal"/>
    <w:link w:val="Heading2Char"/>
    <w:uiPriority w:val="99"/>
    <w:qFormat/>
    <w:rsid w:val="00080282"/>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0E4F4B"/>
    <w:pPr>
      <w:keepNext/>
      <w:tabs>
        <w:tab w:val="num" w:pos="0"/>
      </w:tabs>
      <w:spacing w:before="120"/>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0282"/>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0E4F4B"/>
    <w:rPr>
      <w:rFonts w:cs="Times New Roman"/>
      <w:sz w:val="28"/>
      <w:szCs w:val="28"/>
    </w:rPr>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41BFF"/>
    <w:pPr>
      <w:widowControl w:val="0"/>
      <w:autoSpaceDE w:val="0"/>
      <w:autoSpaceDN w:val="0"/>
      <w:adjustRightInd w:val="0"/>
    </w:pPr>
    <w:rPr>
      <w:rFonts w:ascii="Arial" w:hAnsi="Arial" w:cs="Arial"/>
      <w:b/>
      <w:bCs/>
      <w:sz w:val="20"/>
      <w:szCs w:val="20"/>
    </w:rPr>
  </w:style>
  <w:style w:type="character" w:customStyle="1" w:styleId="3">
    <w:name w:val="Заголовок 3 Знак"/>
    <w:basedOn w:val="DefaultParagraphFont"/>
    <w:uiPriority w:val="99"/>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41BFF"/>
    <w:rPr>
      <w:rFonts w:cs="Times New Roman"/>
      <w:color w:val="0000FF"/>
      <w:u w:val="single"/>
    </w:rPr>
  </w:style>
  <w:style w:type="paragraph" w:styleId="BodyTextIndent2">
    <w:name w:val="Body Text Indent 2"/>
    <w:basedOn w:val="Normal"/>
    <w:link w:val="BodyTextIndent2Char"/>
    <w:uiPriority w:val="99"/>
    <w:rsid w:val="00841BFF"/>
    <w:pPr>
      <w:autoSpaceDE w:val="0"/>
      <w:autoSpaceDN w:val="0"/>
      <w:adjustRightInd w:val="0"/>
      <w:ind w:firstLine="540"/>
      <w:jc w:val="both"/>
    </w:pPr>
  </w:style>
  <w:style w:type="character" w:customStyle="1" w:styleId="BodyTextIndent2Char">
    <w:name w:val="Body Text Indent 2 Char"/>
    <w:basedOn w:val="DefaultParagraphFont"/>
    <w:link w:val="BodyTextIndent2"/>
    <w:uiPriority w:val="99"/>
    <w:locked/>
    <w:rsid w:val="00841BFF"/>
    <w:rPr>
      <w:rFonts w:cs="Times New Roman"/>
      <w:sz w:val="24"/>
      <w:szCs w:val="24"/>
      <w:lang w:val="ru-RU" w:eastAsia="ru-RU" w:bidi="ar-SA"/>
    </w:rPr>
  </w:style>
  <w:style w:type="paragraph" w:customStyle="1" w:styleId="1">
    <w:name w:val="Основной текст с отступом1"/>
    <w:basedOn w:val="Normal"/>
    <w:link w:val="BodyTextIndentChar"/>
    <w:uiPriority w:val="99"/>
    <w:rsid w:val="00841BFF"/>
    <w:pPr>
      <w:spacing w:after="120" w:line="480" w:lineRule="auto"/>
    </w:pPr>
  </w:style>
  <w:style w:type="character" w:customStyle="1" w:styleId="BodyTextIndentChar">
    <w:name w:val="Body Text Indent Char"/>
    <w:basedOn w:val="DefaultParagraphFont"/>
    <w:link w:val="1"/>
    <w:uiPriority w:val="99"/>
    <w:semiHidden/>
    <w:locked/>
    <w:rsid w:val="00841BFF"/>
    <w:rPr>
      <w:rFonts w:cs="Times New Roman"/>
      <w:sz w:val="24"/>
      <w:szCs w:val="24"/>
      <w:lang w:val="ru-RU" w:eastAsia="ru-RU" w:bidi="ar-SA"/>
    </w:rPr>
  </w:style>
  <w:style w:type="paragraph" w:styleId="Footer">
    <w:name w:val="footer"/>
    <w:basedOn w:val="Normal"/>
    <w:link w:val="FooterChar"/>
    <w:uiPriority w:val="99"/>
    <w:rsid w:val="00841BFF"/>
    <w:pPr>
      <w:tabs>
        <w:tab w:val="center" w:pos="4677"/>
        <w:tab w:val="right" w:pos="9355"/>
      </w:tabs>
    </w:pPr>
  </w:style>
  <w:style w:type="character" w:customStyle="1" w:styleId="FooterChar">
    <w:name w:val="Footer Char"/>
    <w:basedOn w:val="DefaultParagraphFont"/>
    <w:link w:val="Footer"/>
    <w:uiPriority w:val="99"/>
    <w:semiHidden/>
    <w:locked/>
    <w:rsid w:val="00841BFF"/>
    <w:rPr>
      <w:rFonts w:cs="Times New Roman"/>
      <w:sz w:val="24"/>
      <w:szCs w:val="24"/>
      <w:lang w:val="ru-RU" w:eastAsia="ru-RU" w:bidi="ar-SA"/>
    </w:rPr>
  </w:style>
  <w:style w:type="character" w:styleId="PageNumber">
    <w:name w:val="page number"/>
    <w:basedOn w:val="DefaultParagraphFont"/>
    <w:uiPriority w:val="99"/>
    <w:rsid w:val="00841BFF"/>
    <w:rPr>
      <w:rFonts w:cs="Times New Roman"/>
    </w:rPr>
  </w:style>
  <w:style w:type="character" w:customStyle="1" w:styleId="4">
    <w:name w:val="Заголовок 4 Знак"/>
    <w:basedOn w:val="DefaultParagraphFont"/>
    <w:uiPriority w:val="99"/>
    <w:semiHidden/>
    <w:rsid w:val="000E4F4B"/>
    <w:rPr>
      <w:rFonts w:ascii="Calibri" w:hAnsi="Calibri" w:cs="Times New Roman"/>
      <w:b/>
      <w:bCs/>
      <w:sz w:val="28"/>
      <w:szCs w:val="28"/>
    </w:rPr>
  </w:style>
  <w:style w:type="paragraph" w:styleId="BodyText2">
    <w:name w:val="Body Text 2"/>
    <w:basedOn w:val="Normal"/>
    <w:link w:val="BodyText2Char"/>
    <w:uiPriority w:val="99"/>
    <w:rsid w:val="000E4F4B"/>
    <w:pPr>
      <w:spacing w:after="120" w:line="480" w:lineRule="auto"/>
    </w:pPr>
  </w:style>
  <w:style w:type="character" w:customStyle="1" w:styleId="BodyText2Char">
    <w:name w:val="Body Text 2 Char"/>
    <w:basedOn w:val="DefaultParagraphFont"/>
    <w:link w:val="BodyText2"/>
    <w:uiPriority w:val="99"/>
    <w:locked/>
    <w:rsid w:val="000E4F4B"/>
    <w:rPr>
      <w:rFonts w:cs="Times New Roman"/>
      <w:sz w:val="24"/>
      <w:szCs w:val="24"/>
    </w:rPr>
  </w:style>
  <w:style w:type="paragraph" w:styleId="BodyText">
    <w:name w:val="Body Text"/>
    <w:basedOn w:val="Normal"/>
    <w:link w:val="BodyTextChar"/>
    <w:uiPriority w:val="99"/>
    <w:rsid w:val="000E4F4B"/>
    <w:pPr>
      <w:spacing w:after="120"/>
    </w:pPr>
  </w:style>
  <w:style w:type="character" w:customStyle="1" w:styleId="BodyTextChar">
    <w:name w:val="Body Text Char"/>
    <w:basedOn w:val="DefaultParagraphFont"/>
    <w:link w:val="BodyText"/>
    <w:uiPriority w:val="99"/>
    <w:semiHidden/>
    <w:locked/>
    <w:rsid w:val="000E4F4B"/>
    <w:rPr>
      <w:rFonts w:cs="Times New Roman"/>
      <w:sz w:val="24"/>
      <w:szCs w:val="24"/>
    </w:rPr>
  </w:style>
  <w:style w:type="character" w:customStyle="1" w:styleId="a">
    <w:name w:val="Знак"/>
    <w:basedOn w:val="DefaultParagraphFont"/>
    <w:uiPriority w:val="99"/>
    <w:rsid w:val="000E4F4B"/>
    <w:rPr>
      <w:rFonts w:cs="Times New Roman"/>
      <w:sz w:val="16"/>
      <w:szCs w:val="16"/>
      <w:lang w:val="ru-RU" w:eastAsia="ru-RU"/>
    </w:rPr>
  </w:style>
  <w:style w:type="character" w:customStyle="1" w:styleId="Bodytext0">
    <w:name w:val="Body text_"/>
    <w:basedOn w:val="DefaultParagraphFont"/>
    <w:link w:val="10"/>
    <w:uiPriority w:val="99"/>
    <w:locked/>
    <w:rsid w:val="006774C5"/>
    <w:rPr>
      <w:rFonts w:cs="Times New Roman"/>
      <w:sz w:val="27"/>
      <w:szCs w:val="27"/>
      <w:shd w:val="clear" w:color="auto" w:fill="FFFFFF"/>
    </w:rPr>
  </w:style>
  <w:style w:type="paragraph" w:customStyle="1" w:styleId="10">
    <w:name w:val="Основной текст1"/>
    <w:basedOn w:val="Normal"/>
    <w:link w:val="Bodytext0"/>
    <w:uiPriority w:val="99"/>
    <w:rsid w:val="006774C5"/>
    <w:pPr>
      <w:shd w:val="clear" w:color="auto" w:fill="FFFFFF"/>
      <w:spacing w:after="600" w:line="322" w:lineRule="exact"/>
      <w:ind w:hanging="840"/>
      <w:jc w:val="right"/>
    </w:pPr>
    <w:rPr>
      <w:sz w:val="27"/>
      <w:szCs w:val="27"/>
    </w:rPr>
  </w:style>
  <w:style w:type="paragraph" w:styleId="ListParagraph">
    <w:name w:val="List Paragraph"/>
    <w:basedOn w:val="Normal"/>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
    <w:name w:val="Основной текст2"/>
    <w:basedOn w:val="DefaultParagraphFont"/>
    <w:uiPriority w:val="99"/>
    <w:rsid w:val="00E4503B"/>
    <w:rPr>
      <w:rFonts w:ascii="Times New Roman" w:hAnsi="Times New Roman" w:cs="Times New Roman"/>
      <w:color w:val="000000"/>
      <w:spacing w:val="0"/>
      <w:w w:val="100"/>
      <w:position w:val="0"/>
      <w:sz w:val="26"/>
      <w:szCs w:val="26"/>
      <w:u w:val="none"/>
      <w:lang w:val="ru-RU"/>
    </w:rPr>
  </w:style>
  <w:style w:type="paragraph" w:styleId="FootnoteText">
    <w:name w:val="footnote text"/>
    <w:basedOn w:val="Normal"/>
    <w:link w:val="FootnoteTextChar"/>
    <w:uiPriority w:val="99"/>
    <w:semiHidden/>
    <w:rsid w:val="0035370A"/>
    <w:rPr>
      <w:sz w:val="20"/>
      <w:szCs w:val="20"/>
    </w:rPr>
  </w:style>
  <w:style w:type="character" w:customStyle="1" w:styleId="FootnoteTextChar">
    <w:name w:val="Footnote Text Char"/>
    <w:basedOn w:val="DefaultParagraphFont"/>
    <w:link w:val="FootnoteText"/>
    <w:uiPriority w:val="99"/>
    <w:semiHidden/>
    <w:locked/>
    <w:rsid w:val="0035370A"/>
    <w:rPr>
      <w:rFonts w:cs="Times New Roman"/>
    </w:rPr>
  </w:style>
  <w:style w:type="character" w:styleId="FootnoteReference">
    <w:name w:val="footnote reference"/>
    <w:basedOn w:val="DefaultParagraphFont"/>
    <w:uiPriority w:val="99"/>
    <w:semiHidden/>
    <w:rsid w:val="0035370A"/>
    <w:rPr>
      <w:rFonts w:cs="Times New Roman"/>
      <w:vertAlign w:val="superscript"/>
    </w:rPr>
  </w:style>
  <w:style w:type="table" w:styleId="TableGrid">
    <w:name w:val="Table Grid"/>
    <w:basedOn w:val="TableNormal"/>
    <w:uiPriority w:val="9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uiPriority w:val="99"/>
    <w:locked/>
    <w:rsid w:val="00B5464A"/>
    <w:rPr>
      <w:rFonts w:cs="Times New Roman"/>
      <w:sz w:val="23"/>
      <w:szCs w:val="23"/>
      <w:shd w:val="clear" w:color="auto" w:fill="FFFFFF"/>
    </w:rPr>
  </w:style>
  <w:style w:type="paragraph" w:customStyle="1" w:styleId="Bodytext30">
    <w:name w:val="Body text (3)"/>
    <w:basedOn w:val="Normal"/>
    <w:link w:val="Bodytext3"/>
    <w:uiPriority w:val="99"/>
    <w:rsid w:val="00B5464A"/>
    <w:pPr>
      <w:shd w:val="clear" w:color="auto" w:fill="FFFFFF"/>
      <w:spacing w:line="317" w:lineRule="exact"/>
    </w:pPr>
    <w:rPr>
      <w:sz w:val="23"/>
      <w:szCs w:val="23"/>
    </w:rPr>
  </w:style>
  <w:style w:type="character" w:customStyle="1" w:styleId="Bodytext6">
    <w:name w:val="Body text (6)_"/>
    <w:basedOn w:val="DefaultParagraphFont"/>
    <w:link w:val="Bodytext60"/>
    <w:uiPriority w:val="99"/>
    <w:locked/>
    <w:rsid w:val="00006B4D"/>
    <w:rPr>
      <w:rFonts w:cs="Times New Roman"/>
      <w:sz w:val="21"/>
      <w:szCs w:val="21"/>
      <w:shd w:val="clear" w:color="auto" w:fill="FFFFFF"/>
    </w:rPr>
  </w:style>
  <w:style w:type="paragraph" w:customStyle="1" w:styleId="Bodytext60">
    <w:name w:val="Body text (6)"/>
    <w:basedOn w:val="Normal"/>
    <w:link w:val="Bodytext6"/>
    <w:uiPriority w:val="99"/>
    <w:rsid w:val="00006B4D"/>
    <w:pPr>
      <w:shd w:val="clear" w:color="auto" w:fill="FFFFFF"/>
      <w:spacing w:before="540" w:after="300" w:line="240" w:lineRule="atLeast"/>
      <w:jc w:val="right"/>
    </w:pPr>
    <w:rPr>
      <w:sz w:val="21"/>
      <w:szCs w:val="21"/>
    </w:rPr>
  </w:style>
  <w:style w:type="character" w:customStyle="1" w:styleId="BodyText3Char1">
    <w:name w:val="Body Text 3 Char1"/>
    <w:basedOn w:val="DefaultParagraphFont"/>
    <w:link w:val="BodyText31"/>
    <w:uiPriority w:val="99"/>
    <w:semiHidden/>
    <w:locked/>
    <w:rsid w:val="00AD5A8D"/>
    <w:rPr>
      <w:rFonts w:cs="Times New Roman"/>
      <w:sz w:val="16"/>
      <w:szCs w:val="16"/>
      <w:lang w:val="ru-RU" w:eastAsia="ru-RU" w:bidi="ar-SA"/>
    </w:rPr>
  </w:style>
  <w:style w:type="paragraph" w:styleId="BodyText31">
    <w:name w:val="Body Text 3"/>
    <w:basedOn w:val="Normal"/>
    <w:link w:val="BodyText3Char1"/>
    <w:uiPriority w:val="99"/>
    <w:rsid w:val="00AD5A8D"/>
    <w:pPr>
      <w:spacing w:after="120"/>
    </w:pPr>
    <w:rPr>
      <w:sz w:val="16"/>
      <w:szCs w:val="16"/>
    </w:rPr>
  </w:style>
  <w:style w:type="character" w:customStyle="1" w:styleId="BodyText3Char">
    <w:name w:val="Body Text 3 Char"/>
    <w:basedOn w:val="DefaultParagraphFont"/>
    <w:link w:val="BodyText31"/>
    <w:uiPriority w:val="99"/>
    <w:semiHidden/>
    <w:locked/>
    <w:rsid w:val="00877817"/>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62403533">
      <w:marLeft w:val="0"/>
      <w:marRight w:val="0"/>
      <w:marTop w:val="0"/>
      <w:marBottom w:val="0"/>
      <w:divBdr>
        <w:top w:val="none" w:sz="0" w:space="0" w:color="auto"/>
        <w:left w:val="none" w:sz="0" w:space="0" w:color="auto"/>
        <w:bottom w:val="none" w:sz="0" w:space="0" w:color="auto"/>
        <w:right w:val="none" w:sz="0" w:space="0" w:color="auto"/>
      </w:divBdr>
    </w:div>
    <w:div w:id="162403534">
      <w:marLeft w:val="0"/>
      <w:marRight w:val="0"/>
      <w:marTop w:val="0"/>
      <w:marBottom w:val="0"/>
      <w:divBdr>
        <w:top w:val="none" w:sz="0" w:space="0" w:color="auto"/>
        <w:left w:val="none" w:sz="0" w:space="0" w:color="auto"/>
        <w:bottom w:val="none" w:sz="0" w:space="0" w:color="auto"/>
        <w:right w:val="none" w:sz="0" w:space="0" w:color="auto"/>
      </w:divBdr>
    </w:div>
    <w:div w:id="162403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chgoro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248D4671199451BE5FE21E41D0A3C9E193E27F2EA6D4D4076EE4CECD7EP5J" TargetMode="External"/><Relationship Id="rId5" Type="http://schemas.openxmlformats.org/officeDocument/2006/relationships/footnotes" Target="footnotes.xml"/><Relationship Id="rId10"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4" Type="http://schemas.openxmlformats.org/officeDocument/2006/relationships/webSettings" Target="webSettings.xml"/><Relationship Id="rId9" Type="http://schemas.openxmlformats.org/officeDocument/2006/relationships/hyperlink" Target="consultantplus://offline/ref=996B9B1CA1B1A9ACCEF4DA42E04A65FB4201932CA2C527AAE672841A28EF3990BB98B9BC61CE3125aEw4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21</Pages>
  <Words>6682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dc:description/>
  <cp:lastModifiedBy>Владелец</cp:lastModifiedBy>
  <cp:revision>10</cp:revision>
  <cp:lastPrinted>2014-07-10T13:23:00Z</cp:lastPrinted>
  <dcterms:created xsi:type="dcterms:W3CDTF">2014-04-23T05:53:00Z</dcterms:created>
  <dcterms:modified xsi:type="dcterms:W3CDTF">2014-07-14T08:25:00Z</dcterms:modified>
</cp:coreProperties>
</file>