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58431D" w:rsidP="0011149E">
      <w:pPr>
        <w:rPr>
          <w:sz w:val="28"/>
          <w:szCs w:val="28"/>
        </w:rPr>
      </w:pPr>
      <w:r w:rsidRPr="0058431D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58431D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0D473C">
        <w:rPr>
          <w:sz w:val="28"/>
          <w:szCs w:val="28"/>
        </w:rPr>
        <w:t>11</w:t>
      </w:r>
      <w:r w:rsidR="000F2435">
        <w:rPr>
          <w:sz w:val="28"/>
          <w:szCs w:val="28"/>
        </w:rPr>
        <w:t>.0</w:t>
      </w:r>
      <w:r w:rsidR="00297547">
        <w:rPr>
          <w:sz w:val="28"/>
          <w:szCs w:val="28"/>
        </w:rPr>
        <w:t>8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</w:t>
      </w:r>
      <w:r w:rsidR="00E65EB2">
        <w:rPr>
          <w:sz w:val="28"/>
          <w:szCs w:val="28"/>
        </w:rPr>
        <w:t>1</w:t>
      </w:r>
      <w:r w:rsidR="0011149E">
        <w:rPr>
          <w:sz w:val="28"/>
          <w:szCs w:val="28"/>
        </w:rPr>
        <w:t xml:space="preserve">    № </w:t>
      </w:r>
      <w:r w:rsidR="000D473C">
        <w:rPr>
          <w:sz w:val="28"/>
          <w:szCs w:val="28"/>
        </w:rPr>
        <w:t>526</w:t>
      </w:r>
    </w:p>
    <w:p w:rsidR="00C4069F" w:rsidRDefault="00C4069F" w:rsidP="0011149E">
      <w:pPr>
        <w:rPr>
          <w:sz w:val="28"/>
          <w:szCs w:val="28"/>
        </w:rPr>
      </w:pP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B2B1C" w:rsidRDefault="001B2B1C" w:rsidP="001B2B1C">
      <w:pPr>
        <w:rPr>
          <w:szCs w:val="28"/>
        </w:rPr>
      </w:pPr>
    </w:p>
    <w:p w:rsidR="00C4069F" w:rsidRDefault="00C4069F" w:rsidP="00C4069F">
      <w:pPr>
        <w:keepNext/>
        <w:keepLines/>
      </w:pPr>
      <w:r w:rsidRPr="00C4069F">
        <w:t xml:space="preserve">Об основных направлениях бюджетной </w:t>
      </w:r>
    </w:p>
    <w:p w:rsidR="00C4069F" w:rsidRDefault="00C4069F" w:rsidP="00C4069F">
      <w:pPr>
        <w:keepNext/>
        <w:keepLines/>
      </w:pPr>
      <w:r w:rsidRPr="00C4069F">
        <w:t xml:space="preserve">и налоговой политики, долговой политики </w:t>
      </w:r>
    </w:p>
    <w:p w:rsidR="00C4069F" w:rsidRDefault="00C4069F" w:rsidP="00C4069F">
      <w:pPr>
        <w:keepNext/>
        <w:keepLines/>
      </w:pPr>
      <w:r w:rsidRPr="00C4069F">
        <w:t xml:space="preserve">Кичменгско-Городецкого муниципального </w:t>
      </w:r>
    </w:p>
    <w:p w:rsidR="00C4069F" w:rsidRDefault="00C4069F" w:rsidP="00C4069F">
      <w:pPr>
        <w:keepNext/>
        <w:keepLines/>
      </w:pPr>
      <w:r w:rsidRPr="00C4069F">
        <w:t xml:space="preserve">района Вологодской области на 2022 год </w:t>
      </w:r>
    </w:p>
    <w:p w:rsidR="00C4069F" w:rsidRPr="00C4069F" w:rsidRDefault="00C4069F" w:rsidP="00C4069F">
      <w:pPr>
        <w:keepNext/>
        <w:keepLines/>
      </w:pPr>
      <w:r w:rsidRPr="00C4069F">
        <w:t xml:space="preserve">и плановый период 2023 и 2024 годов </w:t>
      </w:r>
    </w:p>
    <w:p w:rsidR="00C4069F" w:rsidRPr="00C4069F" w:rsidRDefault="00C4069F" w:rsidP="00C4069F">
      <w:pPr>
        <w:keepNext/>
        <w:keepLines/>
        <w:jc w:val="both"/>
        <w:rPr>
          <w:sz w:val="28"/>
          <w:szCs w:val="20"/>
        </w:rPr>
      </w:pPr>
    </w:p>
    <w:p w:rsidR="00C4069F" w:rsidRDefault="00C4069F" w:rsidP="00C4069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107.1, 172 Бюджетного кодекса Российской Федерации и для составления  проекта районного бюджета на 2022 год и плановый период 2023 и 2024 годов, формирования межбюджетных отношений с муниципальными образованиями района</w:t>
      </w:r>
    </w:p>
    <w:p w:rsidR="00C4069F" w:rsidRDefault="00C4069F" w:rsidP="00C4069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4069F" w:rsidRDefault="00C4069F" w:rsidP="00C4069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4069F" w:rsidRDefault="00C4069F" w:rsidP="00C4069F">
      <w:pPr>
        <w:pStyle w:val="a9"/>
        <w:numPr>
          <w:ilvl w:val="0"/>
          <w:numId w:val="21"/>
        </w:numPr>
        <w:tabs>
          <w:tab w:val="num" w:pos="0"/>
          <w:tab w:val="num" w:pos="284"/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направления бюджетной и налоговой политики Кичмен</w:t>
      </w:r>
      <w:r w:rsidR="000D473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ско</w:t>
      </w:r>
      <w:r w:rsidR="000D4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D4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Городецкого муниципального района Вологодской области на 2022 год и плановый период 2023 и 2024 годов (приложение 1).</w:t>
      </w:r>
    </w:p>
    <w:p w:rsidR="00C4069F" w:rsidRDefault="00C4069F" w:rsidP="00C4069F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основные направления долговой политики </w:t>
      </w:r>
      <w:proofErr w:type="spellStart"/>
      <w:r>
        <w:rPr>
          <w:rFonts w:ascii="Times New Roman" w:hAnsi="Times New Roman"/>
          <w:sz w:val="28"/>
          <w:szCs w:val="28"/>
        </w:rPr>
        <w:t>Кичменско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C4069F" w:rsidRDefault="00C4069F" w:rsidP="00C4069F">
      <w:pPr>
        <w:pStyle w:val="a9"/>
        <w:tabs>
          <w:tab w:val="num" w:pos="121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Городецкого муниципального района Вологодской области на 2022 год и плановый период 2023 и 2024 годов (приложение 2).</w:t>
      </w:r>
    </w:p>
    <w:p w:rsidR="00C4069F" w:rsidRDefault="00C4069F" w:rsidP="00C4069F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Органам местного самоуправления, органам администрации района </w:t>
      </w:r>
    </w:p>
    <w:p w:rsidR="00C4069F" w:rsidRDefault="00C4069F" w:rsidP="00C4069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формирование доходов и расходов по соответствующим отраслям с учетом основных направлений бюджетной и налоговой политики района на 2022 год и плановый период 2023 и  2024 годов.</w:t>
      </w:r>
    </w:p>
    <w:p w:rsidR="00C4069F" w:rsidRDefault="00C4069F" w:rsidP="00C4069F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главам муниципальных образований района организовать </w:t>
      </w:r>
    </w:p>
    <w:p w:rsidR="00C4069F" w:rsidRDefault="00C4069F" w:rsidP="00C4069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по формированию проектов местных бюджетов на 2022 год и плановый период 2023 и 2024 годов с учетом основных направлений бюджетной и налоговой политики Кичменгско-Городецкого муниципального района Вологодской области на 2022 год и плановый период 2023 и  2024 годов.</w:t>
      </w:r>
    </w:p>
    <w:p w:rsidR="00C4069F" w:rsidRDefault="00C4069F" w:rsidP="00C4069F">
      <w:pPr>
        <w:pStyle w:val="a9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принятия и </w:t>
      </w:r>
    </w:p>
    <w:p w:rsidR="00C4069F" w:rsidRDefault="00C4069F" w:rsidP="00C4069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8155BE" w:rsidRDefault="008155BE" w:rsidP="00297547">
      <w:pPr>
        <w:jc w:val="both"/>
        <w:rPr>
          <w:sz w:val="28"/>
          <w:szCs w:val="28"/>
        </w:rPr>
      </w:pPr>
    </w:p>
    <w:p w:rsidR="00297547" w:rsidRPr="00297547" w:rsidRDefault="00297547" w:rsidP="00297547">
      <w:pPr>
        <w:jc w:val="both"/>
        <w:rPr>
          <w:sz w:val="28"/>
          <w:szCs w:val="28"/>
        </w:rPr>
      </w:pPr>
      <w:r w:rsidRPr="00297547">
        <w:rPr>
          <w:sz w:val="28"/>
          <w:szCs w:val="28"/>
        </w:rPr>
        <w:t xml:space="preserve">Первый заместитель </w:t>
      </w:r>
    </w:p>
    <w:p w:rsidR="00297547" w:rsidRDefault="00297547" w:rsidP="00297547">
      <w:pPr>
        <w:jc w:val="both"/>
        <w:rPr>
          <w:sz w:val="28"/>
          <w:szCs w:val="28"/>
        </w:rPr>
      </w:pPr>
      <w:r w:rsidRPr="00297547">
        <w:rPr>
          <w:sz w:val="28"/>
          <w:szCs w:val="28"/>
        </w:rPr>
        <w:t xml:space="preserve">руководителя администрации района                                    </w:t>
      </w:r>
      <w:r>
        <w:rPr>
          <w:sz w:val="28"/>
          <w:szCs w:val="28"/>
        </w:rPr>
        <w:t xml:space="preserve">     </w:t>
      </w:r>
      <w:r w:rsidR="00785C82">
        <w:rPr>
          <w:sz w:val="28"/>
          <w:szCs w:val="28"/>
        </w:rPr>
        <w:t xml:space="preserve">           </w:t>
      </w:r>
      <w:r w:rsidRPr="00297547">
        <w:rPr>
          <w:sz w:val="28"/>
          <w:szCs w:val="28"/>
        </w:rPr>
        <w:t>О.В. Китаева</w:t>
      </w:r>
    </w:p>
    <w:p w:rsidR="000D473C" w:rsidRDefault="00C4069F" w:rsidP="00C4069F">
      <w:pPr>
        <w:pStyle w:val="a9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D473C" w:rsidRDefault="000D473C" w:rsidP="00C4069F">
      <w:pPr>
        <w:pStyle w:val="a9"/>
        <w:ind w:left="5664"/>
        <w:rPr>
          <w:rFonts w:ascii="Times New Roman" w:hAnsi="Times New Roman"/>
          <w:sz w:val="28"/>
          <w:szCs w:val="28"/>
        </w:rPr>
      </w:pPr>
    </w:p>
    <w:p w:rsidR="00C4069F" w:rsidRDefault="00C4069F" w:rsidP="00785C82">
      <w:pPr>
        <w:pStyle w:val="a9"/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УТВЕРЖДЕНЫ</w:t>
      </w:r>
    </w:p>
    <w:p w:rsidR="00C4069F" w:rsidRDefault="00C4069F" w:rsidP="00785C8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постановлением Администрации района</w:t>
      </w:r>
    </w:p>
    <w:p w:rsidR="00C4069F" w:rsidRDefault="00C4069F" w:rsidP="00785C8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</w:t>
      </w:r>
      <w:r w:rsidR="000D473C">
        <w:rPr>
          <w:rFonts w:ascii="Times New Roman" w:hAnsi="Times New Roman"/>
          <w:sz w:val="28"/>
          <w:szCs w:val="28"/>
        </w:rPr>
        <w:t>11.08.2021 года 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0D473C">
        <w:rPr>
          <w:rFonts w:ascii="Times New Roman" w:hAnsi="Times New Roman"/>
          <w:sz w:val="28"/>
          <w:szCs w:val="28"/>
        </w:rPr>
        <w:t>526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C4069F" w:rsidRDefault="00C4069F" w:rsidP="00785C82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(приложение 1)</w:t>
      </w:r>
    </w:p>
    <w:p w:rsidR="00C4069F" w:rsidRDefault="00C4069F" w:rsidP="00C4069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C4069F" w:rsidRDefault="00C4069F" w:rsidP="00C4069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069F" w:rsidRDefault="00C4069F" w:rsidP="000D473C">
      <w:pPr>
        <w:pStyle w:val="a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бюджетной и налоговой политики</w:t>
      </w:r>
    </w:p>
    <w:p w:rsidR="00C4069F" w:rsidRDefault="00C4069F" w:rsidP="000D473C">
      <w:pPr>
        <w:pStyle w:val="a9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Кичменгско-Городецкого муниципального района Вологодской области</w:t>
      </w:r>
    </w:p>
    <w:p w:rsidR="00C4069F" w:rsidRDefault="00C4069F" w:rsidP="000D47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годов</w:t>
      </w:r>
    </w:p>
    <w:p w:rsidR="00C4069F" w:rsidRDefault="00C4069F" w:rsidP="00C4069F">
      <w:pPr>
        <w:pStyle w:val="a9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4069F" w:rsidRDefault="00C4069F" w:rsidP="00C4069F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:rsidR="00C4069F" w:rsidRPr="00785C82" w:rsidRDefault="00C4069F" w:rsidP="00C4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Основные направления бюджетной и налоговой политики Кичменгско-Городецкого муниципального района</w:t>
      </w:r>
      <w:r w:rsidRPr="00785C82">
        <w:rPr>
          <w:b/>
          <w:sz w:val="28"/>
          <w:szCs w:val="28"/>
        </w:rPr>
        <w:t xml:space="preserve"> </w:t>
      </w:r>
      <w:r w:rsidRPr="00785C82">
        <w:rPr>
          <w:sz w:val="28"/>
          <w:szCs w:val="28"/>
        </w:rPr>
        <w:t>Вологодской  области на 2022 год и плановый период 2023 и 2024 годов определяют цели и приоритеты бюджетной и налоговой политики в среднесрочной перспективе и  разработаны в соответствии с требованиями бюджетного законодательства.</w:t>
      </w:r>
    </w:p>
    <w:p w:rsidR="00C4069F" w:rsidRPr="00785C82" w:rsidRDefault="00C4069F" w:rsidP="00C4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Основные направления бюджетной и налоговой политики сохраняют преемственность  задач, определенных на 2021 год и плановый период 2022 и 2023 годов.</w:t>
      </w:r>
    </w:p>
    <w:p w:rsidR="00C4069F" w:rsidRPr="00785C82" w:rsidRDefault="00C4069F" w:rsidP="00C4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 xml:space="preserve">В 2020-2021 годах налоговая политики района стала одним из главных инструментов, способствующих смягчению экономических последствий от введения ограничительных мер по сдерживанию роста </w:t>
      </w:r>
      <w:proofErr w:type="spellStart"/>
      <w:r w:rsidRPr="00785C82">
        <w:rPr>
          <w:sz w:val="28"/>
          <w:szCs w:val="28"/>
        </w:rPr>
        <w:t>коронавирусной</w:t>
      </w:r>
      <w:proofErr w:type="spellEnd"/>
      <w:r w:rsidRPr="00785C82">
        <w:rPr>
          <w:sz w:val="28"/>
          <w:szCs w:val="28"/>
        </w:rPr>
        <w:t xml:space="preserve"> инфекции.</w:t>
      </w:r>
    </w:p>
    <w:p w:rsidR="00C4069F" w:rsidRPr="00785C82" w:rsidRDefault="00C4069F" w:rsidP="00C4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По мере стабилизации экономической ситуации основной целью налоговой и бюджетной политики станет постепенный возврат региона к налоговому и финансовому климату, существовавшему до введения ограничительных мер.</w:t>
      </w:r>
    </w:p>
    <w:p w:rsidR="00C4069F" w:rsidRPr="00785C82" w:rsidRDefault="00C4069F" w:rsidP="00C4069F">
      <w:pPr>
        <w:pStyle w:val="af1"/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Исходя из поставленной цели, национальных целей и стратегических задач развития Российской Федерации на период до 2024 года, определенных в Указе Президента  Российской Федерации от 7 мая 2018 года № 204 «О национальных целях и стратегических задачах развития Российской Федерации на период до 2024 года», Указе Президента Российской Федерации от 21 июля 2020 года №474 «О национальных целях развития Российской Федерации на период до 2030 года», основных положений Концепции повышения эффективности бюджетных расходов в 2019-2024 годах, утвержденной распоряжением Правительства Российской Федерации от 31 января 2019 года № 117-р, бюджетная и налоговая политика района на 2022-2024 годы  ориентирована на решение следующих задач:</w:t>
      </w:r>
    </w:p>
    <w:p w:rsidR="00C4069F" w:rsidRPr="00785C82" w:rsidRDefault="00C4069F" w:rsidP="00C4069F">
      <w:pPr>
        <w:pStyle w:val="af1"/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обеспечение долгосрочной сбалансированности районного бюджета как базового принципа ответственной бюджетной политики;</w:t>
      </w:r>
    </w:p>
    <w:p w:rsidR="00C4069F" w:rsidRPr="00785C82" w:rsidRDefault="00C4069F" w:rsidP="00C4069F">
      <w:pPr>
        <w:pStyle w:val="af1"/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создание благоприятной налоговой среды для стимулирования восстановления отраслей экономики и субъектов малого и среднего предпринимательства,  содействия занятости населения и легализации доходов;</w:t>
      </w:r>
    </w:p>
    <w:p w:rsidR="00C4069F" w:rsidRPr="00785C82" w:rsidRDefault="00C4069F" w:rsidP="00C406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C82">
        <w:rPr>
          <w:rFonts w:ascii="Times New Roman" w:hAnsi="Times New Roman" w:cs="Times New Roman"/>
          <w:sz w:val="28"/>
          <w:szCs w:val="28"/>
        </w:rPr>
        <w:t>создание условий для привлечения инвестиций в экономику района в целях ее устойчивого развития и повышения конкурентоспособности;</w:t>
      </w:r>
    </w:p>
    <w:p w:rsidR="00C4069F" w:rsidRPr="00785C82" w:rsidRDefault="00C4069F" w:rsidP="00C4069F">
      <w:pPr>
        <w:pStyle w:val="af1"/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lastRenderedPageBreak/>
        <w:t>укрепление доходной базы консолидированного бюджета, в том числе за счет совершенствования налогового администрирования и стимулирования предпринимательской и инвестиционной активности;</w:t>
      </w:r>
    </w:p>
    <w:p w:rsidR="00C4069F" w:rsidRPr="00785C82" w:rsidRDefault="00C4069F" w:rsidP="00C4069F">
      <w:pPr>
        <w:pStyle w:val="af1"/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сокращение задолженности по налоговым и неналоговым платежам в бюджеты всех уровней и легализация доходов бизнеса;</w:t>
      </w:r>
    </w:p>
    <w:p w:rsidR="00C4069F" w:rsidRPr="00785C82" w:rsidRDefault="00C4069F" w:rsidP="00C4069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5C82">
        <w:rPr>
          <w:rFonts w:ascii="Times New Roman" w:hAnsi="Times New Roman"/>
          <w:sz w:val="28"/>
          <w:szCs w:val="28"/>
        </w:rPr>
        <w:t>приоритизация</w:t>
      </w:r>
      <w:proofErr w:type="spellEnd"/>
      <w:r w:rsidRPr="00785C82">
        <w:rPr>
          <w:rFonts w:ascii="Times New Roman" w:hAnsi="Times New Roman"/>
          <w:sz w:val="28"/>
          <w:szCs w:val="28"/>
        </w:rPr>
        <w:t xml:space="preserve"> и повышение эффективности бюджетных расходов;</w:t>
      </w:r>
    </w:p>
    <w:p w:rsidR="00C4069F" w:rsidRPr="00785C82" w:rsidRDefault="00C4069F" w:rsidP="00C4069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85C82">
        <w:rPr>
          <w:rFonts w:ascii="Times New Roman" w:hAnsi="Times New Roman"/>
          <w:sz w:val="28"/>
          <w:szCs w:val="28"/>
        </w:rPr>
        <w:t>сохранение социальной направленности консолидированного бюджета района;</w:t>
      </w:r>
    </w:p>
    <w:p w:rsidR="00C4069F" w:rsidRPr="00785C82" w:rsidRDefault="00C4069F" w:rsidP="00C4069F">
      <w:pPr>
        <w:pStyle w:val="msonormalcxspmiddlebullet1gif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определение приоритетных направлений и целей использования финансовых ресурсов в условиях режима экономии бюджетных средств;</w:t>
      </w:r>
    </w:p>
    <w:p w:rsidR="00C4069F" w:rsidRPr="00785C82" w:rsidRDefault="00C4069F" w:rsidP="00C4069F">
      <w:pPr>
        <w:pStyle w:val="msonormalcxspmiddlebullet2gif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повышение доступности и качества муниципальных услуг;</w:t>
      </w:r>
    </w:p>
    <w:p w:rsidR="00C4069F" w:rsidRPr="00785C82" w:rsidRDefault="00C4069F" w:rsidP="00C4069F">
      <w:pPr>
        <w:pStyle w:val="msonormalcxspmiddlebullet2gif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5C82">
        <w:rPr>
          <w:sz w:val="28"/>
          <w:szCs w:val="28"/>
        </w:rPr>
        <w:t>совершенствование программно-целевого принципа планирования и  содействие формированию местных бюджетов в программном формате;</w:t>
      </w:r>
    </w:p>
    <w:p w:rsidR="00C4069F" w:rsidRPr="00785C82" w:rsidRDefault="00C4069F" w:rsidP="00C4069F">
      <w:pPr>
        <w:pStyle w:val="msonormalcxspmiddlebullet2gif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5C82">
        <w:rPr>
          <w:sz w:val="28"/>
          <w:szCs w:val="28"/>
        </w:rPr>
        <w:t xml:space="preserve">обеспечение открытости и прозрачности районного бюджета и бюджетного процесса </w:t>
      </w:r>
      <w:r w:rsidRPr="00785C82">
        <w:rPr>
          <w:color w:val="1D1D1D"/>
          <w:sz w:val="28"/>
          <w:szCs w:val="28"/>
        </w:rPr>
        <w:t>для граждан</w:t>
      </w:r>
      <w:r w:rsidRPr="00785C82">
        <w:rPr>
          <w:sz w:val="28"/>
          <w:szCs w:val="28"/>
        </w:rPr>
        <w:t>;</w:t>
      </w:r>
    </w:p>
    <w:p w:rsidR="00C4069F" w:rsidRPr="00785C82" w:rsidRDefault="00C4069F" w:rsidP="00C4069F">
      <w:pPr>
        <w:pStyle w:val="msonormalcxspmiddlebullet2gif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5C82">
        <w:rPr>
          <w:sz w:val="28"/>
          <w:szCs w:val="28"/>
        </w:rPr>
        <w:t>совершенствование системы межбюджетных отношений;</w:t>
      </w:r>
    </w:p>
    <w:p w:rsidR="00C4069F" w:rsidRPr="00785C82" w:rsidRDefault="00C4069F" w:rsidP="00C4069F">
      <w:pPr>
        <w:pStyle w:val="msonormalcxspmiddlebullet2gif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5C82">
        <w:rPr>
          <w:sz w:val="28"/>
          <w:szCs w:val="28"/>
        </w:rPr>
        <w:t>совершенствование муниципального  финансового контроля с целью его ориентации  на оценку эффективности бюджетных расходов;</w:t>
      </w:r>
    </w:p>
    <w:p w:rsidR="00C4069F" w:rsidRPr="00785C82" w:rsidRDefault="00C4069F" w:rsidP="00C4069F">
      <w:pPr>
        <w:pStyle w:val="msonormalcxspmiddlebullet3gif"/>
        <w:widowControl w:val="0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5C82">
        <w:rPr>
          <w:sz w:val="28"/>
          <w:szCs w:val="28"/>
        </w:rPr>
        <w:t>эффективное управление муниципальным долгом района.</w:t>
      </w:r>
    </w:p>
    <w:p w:rsidR="00C4069F" w:rsidRPr="00785C82" w:rsidRDefault="00C4069F" w:rsidP="00C4069F">
      <w:pPr>
        <w:widowControl w:val="0"/>
        <w:tabs>
          <w:tab w:val="left" w:pos="1366"/>
          <w:tab w:val="left" w:pos="3143"/>
          <w:tab w:val="left" w:pos="5193"/>
          <w:tab w:val="left" w:pos="5625"/>
          <w:tab w:val="left" w:pos="6363"/>
          <w:tab w:val="left" w:pos="7340"/>
          <w:tab w:val="left" w:pos="7912"/>
        </w:tabs>
        <w:autoSpaceDE w:val="0"/>
        <w:autoSpaceDN w:val="0"/>
        <w:adjustRightInd w:val="0"/>
        <w:ind w:right="-11"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Бюджетное планирование основывается на основе прогноза социально-экономического развития района, то есть наиболее реалистичной оценке прогноза социально-экономического развития района при необходимости безусловного исполнения  действующих расходных обязательств,  в том числе с учетом их оптимизации и повышения эффективности использования финансовых ресурсов, предотвращения ч</w:t>
      </w:r>
      <w:r w:rsidRPr="00785C82">
        <w:rPr>
          <w:spacing w:val="-1"/>
          <w:sz w:val="28"/>
          <w:szCs w:val="28"/>
        </w:rPr>
        <w:t>а</w:t>
      </w:r>
      <w:r w:rsidRPr="00785C82">
        <w:rPr>
          <w:sz w:val="28"/>
          <w:szCs w:val="28"/>
        </w:rPr>
        <w:t>сти</w:t>
      </w:r>
      <w:r w:rsidRPr="00785C82">
        <w:rPr>
          <w:spacing w:val="141"/>
          <w:sz w:val="28"/>
          <w:szCs w:val="28"/>
        </w:rPr>
        <w:t xml:space="preserve"> </w:t>
      </w:r>
      <w:r w:rsidRPr="00785C82">
        <w:rPr>
          <w:sz w:val="28"/>
          <w:szCs w:val="28"/>
        </w:rPr>
        <w:t>рис</w:t>
      </w:r>
      <w:r w:rsidRPr="00785C82">
        <w:rPr>
          <w:spacing w:val="-1"/>
          <w:sz w:val="28"/>
          <w:szCs w:val="28"/>
        </w:rPr>
        <w:t>к</w:t>
      </w:r>
      <w:r w:rsidRPr="00785C82">
        <w:rPr>
          <w:sz w:val="28"/>
          <w:szCs w:val="28"/>
        </w:rPr>
        <w:t>ов,</w:t>
      </w:r>
      <w:r w:rsidRPr="00785C82">
        <w:rPr>
          <w:spacing w:val="142"/>
          <w:sz w:val="28"/>
          <w:szCs w:val="28"/>
        </w:rPr>
        <w:t xml:space="preserve"> </w:t>
      </w:r>
      <w:r w:rsidRPr="00785C82">
        <w:rPr>
          <w:sz w:val="28"/>
          <w:szCs w:val="28"/>
        </w:rPr>
        <w:t>свя</w:t>
      </w:r>
      <w:r w:rsidRPr="00785C82">
        <w:rPr>
          <w:spacing w:val="-2"/>
          <w:sz w:val="28"/>
          <w:szCs w:val="28"/>
        </w:rPr>
        <w:t>за</w:t>
      </w:r>
      <w:r w:rsidRPr="00785C82">
        <w:rPr>
          <w:sz w:val="28"/>
          <w:szCs w:val="28"/>
        </w:rPr>
        <w:t>н</w:t>
      </w:r>
      <w:r w:rsidRPr="00785C82">
        <w:rPr>
          <w:spacing w:val="-1"/>
          <w:sz w:val="28"/>
          <w:szCs w:val="28"/>
        </w:rPr>
        <w:t>н</w:t>
      </w:r>
      <w:r w:rsidRPr="00785C82">
        <w:rPr>
          <w:sz w:val="28"/>
          <w:szCs w:val="28"/>
        </w:rPr>
        <w:t>ых</w:t>
      </w:r>
      <w:r w:rsidRPr="00785C82">
        <w:rPr>
          <w:spacing w:val="142"/>
          <w:sz w:val="28"/>
          <w:szCs w:val="28"/>
        </w:rPr>
        <w:t xml:space="preserve"> </w:t>
      </w:r>
      <w:r w:rsidRPr="00785C82">
        <w:rPr>
          <w:sz w:val="28"/>
          <w:szCs w:val="28"/>
        </w:rPr>
        <w:t>с</w:t>
      </w:r>
      <w:r w:rsidRPr="00785C82">
        <w:rPr>
          <w:spacing w:val="141"/>
          <w:sz w:val="28"/>
          <w:szCs w:val="28"/>
        </w:rPr>
        <w:t xml:space="preserve"> </w:t>
      </w:r>
      <w:r w:rsidRPr="00785C82">
        <w:rPr>
          <w:spacing w:val="-1"/>
          <w:sz w:val="28"/>
          <w:szCs w:val="28"/>
        </w:rPr>
        <w:t>п</w:t>
      </w:r>
      <w:r w:rsidRPr="00785C82">
        <w:rPr>
          <w:sz w:val="28"/>
          <w:szCs w:val="28"/>
        </w:rPr>
        <w:t>риня</w:t>
      </w:r>
      <w:r w:rsidRPr="00785C82">
        <w:rPr>
          <w:spacing w:val="-2"/>
          <w:sz w:val="28"/>
          <w:szCs w:val="28"/>
        </w:rPr>
        <w:t>т</w:t>
      </w:r>
      <w:r w:rsidRPr="00785C82">
        <w:rPr>
          <w:sz w:val="28"/>
          <w:szCs w:val="28"/>
        </w:rPr>
        <w:t>и</w:t>
      </w:r>
      <w:r w:rsidRPr="00785C82">
        <w:rPr>
          <w:spacing w:val="-1"/>
          <w:sz w:val="28"/>
          <w:szCs w:val="28"/>
        </w:rPr>
        <w:t>е</w:t>
      </w:r>
      <w:r w:rsidRPr="00785C82">
        <w:rPr>
          <w:sz w:val="28"/>
          <w:szCs w:val="28"/>
        </w:rPr>
        <w:t>м до</w:t>
      </w:r>
      <w:r w:rsidRPr="00785C82">
        <w:rPr>
          <w:spacing w:val="-1"/>
          <w:sz w:val="28"/>
          <w:szCs w:val="28"/>
        </w:rPr>
        <w:t>п</w:t>
      </w:r>
      <w:r w:rsidRPr="00785C82">
        <w:rPr>
          <w:sz w:val="28"/>
          <w:szCs w:val="28"/>
        </w:rPr>
        <w:t>олни</w:t>
      </w:r>
      <w:r w:rsidRPr="00785C82">
        <w:rPr>
          <w:spacing w:val="-2"/>
          <w:sz w:val="28"/>
          <w:szCs w:val="28"/>
        </w:rPr>
        <w:t>т</w:t>
      </w:r>
      <w:r w:rsidRPr="00785C82">
        <w:rPr>
          <w:sz w:val="28"/>
          <w:szCs w:val="28"/>
        </w:rPr>
        <w:t>ел</w:t>
      </w:r>
      <w:r w:rsidRPr="00785C82">
        <w:rPr>
          <w:spacing w:val="-2"/>
          <w:sz w:val="28"/>
          <w:szCs w:val="28"/>
        </w:rPr>
        <w:t>ь</w:t>
      </w:r>
      <w:r w:rsidRPr="00785C82">
        <w:rPr>
          <w:sz w:val="28"/>
          <w:szCs w:val="28"/>
        </w:rPr>
        <w:t>ных</w:t>
      </w:r>
      <w:r w:rsidRPr="00785C82">
        <w:rPr>
          <w:spacing w:val="-2"/>
          <w:sz w:val="28"/>
          <w:szCs w:val="28"/>
        </w:rPr>
        <w:t xml:space="preserve"> </w:t>
      </w:r>
      <w:r w:rsidRPr="00785C82">
        <w:rPr>
          <w:sz w:val="28"/>
          <w:szCs w:val="28"/>
        </w:rPr>
        <w:t>р</w:t>
      </w:r>
      <w:r w:rsidRPr="00785C82">
        <w:rPr>
          <w:spacing w:val="-2"/>
          <w:sz w:val="28"/>
          <w:szCs w:val="28"/>
        </w:rPr>
        <w:t>а</w:t>
      </w:r>
      <w:r w:rsidRPr="00785C82">
        <w:rPr>
          <w:sz w:val="28"/>
          <w:szCs w:val="28"/>
        </w:rPr>
        <w:t>с</w:t>
      </w:r>
      <w:r w:rsidRPr="00785C82">
        <w:rPr>
          <w:spacing w:val="-1"/>
          <w:sz w:val="28"/>
          <w:szCs w:val="28"/>
        </w:rPr>
        <w:t>х</w:t>
      </w:r>
      <w:r w:rsidRPr="00785C82">
        <w:rPr>
          <w:sz w:val="28"/>
          <w:szCs w:val="28"/>
        </w:rPr>
        <w:t>о</w:t>
      </w:r>
      <w:r w:rsidRPr="00785C82">
        <w:rPr>
          <w:spacing w:val="-1"/>
          <w:sz w:val="28"/>
          <w:szCs w:val="28"/>
        </w:rPr>
        <w:t>д</w:t>
      </w:r>
      <w:r w:rsidRPr="00785C82">
        <w:rPr>
          <w:sz w:val="28"/>
          <w:szCs w:val="28"/>
        </w:rPr>
        <w:t xml:space="preserve">ных </w:t>
      </w:r>
      <w:r w:rsidRPr="00785C82">
        <w:rPr>
          <w:spacing w:val="-1"/>
          <w:sz w:val="28"/>
          <w:szCs w:val="28"/>
        </w:rPr>
        <w:t>о</w:t>
      </w:r>
      <w:r w:rsidRPr="00785C82">
        <w:rPr>
          <w:sz w:val="28"/>
          <w:szCs w:val="28"/>
        </w:rPr>
        <w:t>бя</w:t>
      </w:r>
      <w:r w:rsidRPr="00785C82">
        <w:rPr>
          <w:spacing w:val="-2"/>
          <w:sz w:val="28"/>
          <w:szCs w:val="28"/>
        </w:rPr>
        <w:t>з</w:t>
      </w:r>
      <w:r w:rsidRPr="00785C82">
        <w:rPr>
          <w:sz w:val="28"/>
          <w:szCs w:val="28"/>
        </w:rPr>
        <w:t>ате</w:t>
      </w:r>
      <w:r w:rsidRPr="00785C82">
        <w:rPr>
          <w:spacing w:val="-1"/>
          <w:sz w:val="28"/>
          <w:szCs w:val="28"/>
        </w:rPr>
        <w:t>л</w:t>
      </w:r>
      <w:r w:rsidRPr="00785C82">
        <w:rPr>
          <w:sz w:val="28"/>
          <w:szCs w:val="28"/>
        </w:rPr>
        <w:t>ь</w:t>
      </w:r>
      <w:r w:rsidRPr="00785C82">
        <w:rPr>
          <w:spacing w:val="-3"/>
          <w:sz w:val="28"/>
          <w:szCs w:val="28"/>
        </w:rPr>
        <w:t>с</w:t>
      </w:r>
      <w:r w:rsidRPr="00785C82">
        <w:rPr>
          <w:sz w:val="28"/>
          <w:szCs w:val="28"/>
        </w:rPr>
        <w:t>тв.</w:t>
      </w:r>
    </w:p>
    <w:p w:rsidR="00C4069F" w:rsidRPr="00785C82" w:rsidRDefault="00C4069F" w:rsidP="00C4069F">
      <w:pPr>
        <w:widowControl w:val="0"/>
        <w:tabs>
          <w:tab w:val="left" w:pos="1366"/>
          <w:tab w:val="left" w:pos="3143"/>
          <w:tab w:val="left" w:pos="5193"/>
          <w:tab w:val="left" w:pos="5625"/>
          <w:tab w:val="left" w:pos="6363"/>
          <w:tab w:val="left" w:pos="7340"/>
          <w:tab w:val="left" w:pos="7912"/>
        </w:tabs>
        <w:autoSpaceDE w:val="0"/>
        <w:autoSpaceDN w:val="0"/>
        <w:adjustRightInd w:val="0"/>
        <w:ind w:right="-11"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Основным инструментом достижения национальных целей развития являются национальные проекты и реализуемые на территории района региональные проекты.</w:t>
      </w:r>
    </w:p>
    <w:p w:rsidR="00C4069F" w:rsidRPr="00785C82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785C82">
        <w:rPr>
          <w:sz w:val="28"/>
          <w:szCs w:val="28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политики, по-прежнему будут являться муниципальные   программы  района. В  этой связи необходимо  продолжить реализацию мероприятий, направленных на повышение </w:t>
      </w:r>
      <w:r w:rsidRPr="00785C82">
        <w:rPr>
          <w:spacing w:val="-1"/>
          <w:sz w:val="28"/>
          <w:szCs w:val="28"/>
        </w:rPr>
        <w:t>к</w:t>
      </w:r>
      <w:r w:rsidRPr="00785C82">
        <w:rPr>
          <w:sz w:val="28"/>
          <w:szCs w:val="28"/>
        </w:rPr>
        <w:t>а</w:t>
      </w:r>
      <w:r w:rsidRPr="00785C82">
        <w:rPr>
          <w:spacing w:val="-2"/>
          <w:sz w:val="28"/>
          <w:szCs w:val="28"/>
        </w:rPr>
        <w:t>ч</w:t>
      </w:r>
      <w:r w:rsidRPr="00785C82">
        <w:rPr>
          <w:sz w:val="28"/>
          <w:szCs w:val="28"/>
        </w:rPr>
        <w:t>ества планирования и эффективности реализации муниципальных</w:t>
      </w:r>
      <w:r w:rsidRPr="00785C82">
        <w:rPr>
          <w:spacing w:val="118"/>
          <w:sz w:val="28"/>
          <w:szCs w:val="28"/>
        </w:rPr>
        <w:t xml:space="preserve"> </w:t>
      </w:r>
      <w:r w:rsidRPr="00785C82">
        <w:rPr>
          <w:spacing w:val="1"/>
          <w:sz w:val="28"/>
          <w:szCs w:val="28"/>
        </w:rPr>
        <w:t>п</w:t>
      </w:r>
      <w:r w:rsidRPr="00785C82">
        <w:rPr>
          <w:sz w:val="28"/>
          <w:szCs w:val="28"/>
        </w:rPr>
        <w:t>ро</w:t>
      </w:r>
      <w:r w:rsidRPr="00785C82">
        <w:rPr>
          <w:spacing w:val="-2"/>
          <w:sz w:val="28"/>
          <w:szCs w:val="28"/>
        </w:rPr>
        <w:t>г</w:t>
      </w:r>
      <w:r w:rsidRPr="00785C82">
        <w:rPr>
          <w:sz w:val="28"/>
          <w:szCs w:val="28"/>
        </w:rPr>
        <w:t>ра</w:t>
      </w:r>
      <w:r w:rsidRPr="00785C82">
        <w:rPr>
          <w:spacing w:val="-2"/>
          <w:sz w:val="28"/>
          <w:szCs w:val="28"/>
        </w:rPr>
        <w:t>м</w:t>
      </w:r>
      <w:r w:rsidRPr="00785C82">
        <w:rPr>
          <w:sz w:val="28"/>
          <w:szCs w:val="28"/>
        </w:rPr>
        <w:t xml:space="preserve">м района, исходя из ожидаемых результатов, с учетом изменения законодательства на федеральном уровне. </w:t>
      </w:r>
    </w:p>
    <w:p w:rsidR="00C4069F" w:rsidRPr="00785C82" w:rsidRDefault="00C4069F" w:rsidP="00C4069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Новые расходные обязательства должны приниматься только на основе тщательной оценки и при наличии ресурсов для их гарантированного исполнения.</w:t>
      </w:r>
    </w:p>
    <w:p w:rsidR="00C4069F" w:rsidRPr="00785C82" w:rsidRDefault="00C4069F" w:rsidP="00C4069F">
      <w:pPr>
        <w:pStyle w:val="af6"/>
        <w:spacing w:line="240" w:lineRule="auto"/>
        <w:ind w:firstLine="709"/>
        <w:rPr>
          <w:sz w:val="28"/>
          <w:szCs w:val="28"/>
        </w:rPr>
      </w:pPr>
      <w:r w:rsidRPr="00785C82">
        <w:rPr>
          <w:sz w:val="28"/>
          <w:szCs w:val="28"/>
        </w:rPr>
        <w:t>В целях обеспечения публичности процесса управления общественными финансами будет продолжена работа по реализации мероприятий по обеспечению открытости и прозрачности районного бюджета и бюджетного процесса для граждан. В рамках данного направления будет продолжена работа по актуализации  информации о бюджетном процессе в районе в рамках  информационного ресурса «открытый бюджет - «Бюджет для граждан» и ее размещению в информационно-телекоммуникационной сети «Интернет».</w:t>
      </w:r>
    </w:p>
    <w:p w:rsidR="00C4069F" w:rsidRPr="00785C82" w:rsidRDefault="00C4069F" w:rsidP="00C4069F">
      <w:pPr>
        <w:pStyle w:val="af6"/>
        <w:spacing w:line="240" w:lineRule="auto"/>
        <w:ind w:firstLine="709"/>
        <w:rPr>
          <w:sz w:val="28"/>
          <w:szCs w:val="28"/>
        </w:rPr>
      </w:pPr>
      <w:r w:rsidRPr="00785C82">
        <w:rPr>
          <w:sz w:val="28"/>
          <w:szCs w:val="28"/>
        </w:rPr>
        <w:lastRenderedPageBreak/>
        <w:t xml:space="preserve">Районный бюджет будет сформирован на три года – на очередной финансовый год и плановый период. </w:t>
      </w:r>
    </w:p>
    <w:p w:rsidR="00C4069F" w:rsidRDefault="00C4069F" w:rsidP="00C4069F">
      <w:pPr>
        <w:pStyle w:val="af6"/>
        <w:spacing w:line="240" w:lineRule="auto"/>
        <w:ind w:firstLine="0"/>
        <w:rPr>
          <w:sz w:val="28"/>
        </w:rPr>
      </w:pPr>
    </w:p>
    <w:p w:rsidR="00C4069F" w:rsidRDefault="00C4069F" w:rsidP="00C4069F">
      <w:pPr>
        <w:pStyle w:val="af6"/>
        <w:spacing w:line="240" w:lineRule="auto"/>
        <w:ind w:firstLine="0"/>
        <w:rPr>
          <w:sz w:val="28"/>
        </w:rPr>
      </w:pPr>
    </w:p>
    <w:p w:rsidR="000D473C" w:rsidRDefault="000D473C" w:rsidP="00C4069F">
      <w:pPr>
        <w:jc w:val="center"/>
        <w:rPr>
          <w:sz w:val="28"/>
          <w:szCs w:val="28"/>
        </w:rPr>
      </w:pPr>
    </w:p>
    <w:p w:rsidR="000D473C" w:rsidRDefault="000D473C" w:rsidP="00C4069F">
      <w:pPr>
        <w:jc w:val="center"/>
        <w:rPr>
          <w:sz w:val="28"/>
          <w:szCs w:val="28"/>
        </w:rPr>
      </w:pPr>
    </w:p>
    <w:p w:rsidR="00C4069F" w:rsidRDefault="00C4069F" w:rsidP="00785C8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Основные направления налоговой политики</w:t>
      </w:r>
    </w:p>
    <w:p w:rsidR="00C4069F" w:rsidRDefault="00C4069F" w:rsidP="00785C82">
      <w:pPr>
        <w:pStyle w:val="a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Кичменгско-Городецкого муниципального района Вологодской области</w:t>
      </w:r>
    </w:p>
    <w:p w:rsidR="00C4069F" w:rsidRDefault="00C4069F" w:rsidP="00785C82">
      <w:pPr>
        <w:pStyle w:val="a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2022 год и плановый период 2023 и 2024 годов</w:t>
      </w:r>
    </w:p>
    <w:p w:rsidR="00C4069F" w:rsidRDefault="00C4069F" w:rsidP="00C4069F">
      <w:pPr>
        <w:pStyle w:val="msonormalbullet1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4069F" w:rsidRDefault="00C4069F" w:rsidP="00C4069F">
      <w:pPr>
        <w:pStyle w:val="msonormalbullet2gi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максимального снижения текущих издержек бизнеса в сложных условиях в районе приняты меры, дающие возможность субъектам предпринимательства высвободить средства на выполнение обязательств по выплате заработной платы работникам и сохранение занятости.</w:t>
      </w:r>
    </w:p>
    <w:p w:rsidR="00C4069F" w:rsidRDefault="00C4069F" w:rsidP="00C4069F">
      <w:pPr>
        <w:tabs>
          <w:tab w:val="left" w:pos="-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Ключевой задачей налоговой политики на 2022-2024 годы будет продолжение работы по укреплению и развитию доходной базы районного бюджета за счет наращивания стабильных доходных источников ее пополнения и мобилизации в бюджет имеющихся резервов.</w:t>
      </w:r>
    </w:p>
    <w:p w:rsidR="00C4069F" w:rsidRDefault="00C4069F" w:rsidP="00C40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межведомственного взаимодействия продолжится работа                                    с работодателями по легализации заработной платы и доведению ее до среднеотраслевого уровня.  </w:t>
      </w:r>
    </w:p>
    <w:p w:rsidR="00C4069F" w:rsidRDefault="00C4069F" w:rsidP="00C4069F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в 2022 году продолжится реализация мероприятий, способствующих повышению налоговых поступлений в бюджет района.</w:t>
      </w:r>
    </w:p>
    <w:p w:rsidR="00C4069F" w:rsidRDefault="00C4069F" w:rsidP="00C4069F">
      <w:pPr>
        <w:tabs>
          <w:tab w:val="left" w:pos="-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межведомственного взаимодействия планируется принятие исчерпывающих мер по выводу из тени получаемых доходов и привлечению организаций и индивидуальных предпринимателей к налогообложению. </w:t>
      </w:r>
    </w:p>
    <w:p w:rsidR="00C4069F" w:rsidRDefault="00C4069F" w:rsidP="00C406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укреплению доходной базы бюджета района будет продолжена в рамках реализации Плана мероприятий по повышению финансовой устойчивости района.</w:t>
      </w:r>
    </w:p>
    <w:p w:rsidR="00C4069F" w:rsidRDefault="00C4069F" w:rsidP="00C406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бюджетных поступлений планируется достичь за счет:</w:t>
      </w:r>
    </w:p>
    <w:p w:rsidR="00C4069F" w:rsidRDefault="00C4069F" w:rsidP="00C406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усиления работы по неплатежам в областной и местные  бюджеты;</w:t>
      </w:r>
    </w:p>
    <w:p w:rsidR="00C4069F" w:rsidRDefault="00C4069F" w:rsidP="00C406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легализации бизнеса и объектов налогообложения;</w:t>
      </w:r>
    </w:p>
    <w:p w:rsidR="00C4069F" w:rsidRDefault="00C4069F" w:rsidP="00C406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содействия созданию рабочих мест;</w:t>
      </w:r>
    </w:p>
    <w:p w:rsidR="00C4069F" w:rsidRDefault="00C4069F" w:rsidP="00C406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улучшения качества администрирования неналоговых доходов.</w:t>
      </w:r>
    </w:p>
    <w:p w:rsidR="00C4069F" w:rsidRDefault="00C4069F" w:rsidP="00C4069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работы по  мобилизации доходов в районный бюджет будет осуществляться в рамках деятельности межведомственной рабочей группы по платежам в бюджет и легализации объектов налогообложения.</w:t>
      </w:r>
    </w:p>
    <w:p w:rsidR="00C4069F" w:rsidRDefault="00C4069F" w:rsidP="00C4069F">
      <w:pPr>
        <w:pStyle w:val="Default"/>
        <w:ind w:firstLine="709"/>
        <w:jc w:val="both"/>
        <w:rPr>
          <w:sz w:val="28"/>
          <w:szCs w:val="28"/>
        </w:rPr>
      </w:pPr>
    </w:p>
    <w:p w:rsidR="00C4069F" w:rsidRDefault="00C4069F" w:rsidP="00C4069F">
      <w:pPr>
        <w:pStyle w:val="af3"/>
        <w:spacing w:before="0" w:beforeAutospacing="0" w:after="0" w:afterAutospacing="0"/>
        <w:ind w:left="-142" w:firstLine="851"/>
        <w:contextualSpacing/>
        <w:jc w:val="both"/>
        <w:rPr>
          <w:sz w:val="28"/>
          <w:szCs w:val="28"/>
        </w:rPr>
      </w:pPr>
    </w:p>
    <w:p w:rsidR="00C4069F" w:rsidRDefault="00C4069F" w:rsidP="00C4069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Основные направления бюджетной  политики на 2022-2024 годы</w:t>
      </w:r>
    </w:p>
    <w:p w:rsidR="00C4069F" w:rsidRDefault="00C4069F" w:rsidP="00C4069F">
      <w:pPr>
        <w:pStyle w:val="21"/>
        <w:jc w:val="center"/>
        <w:rPr>
          <w:i/>
        </w:rPr>
      </w:pPr>
    </w:p>
    <w:p w:rsidR="00C4069F" w:rsidRDefault="00C4069F" w:rsidP="00C4069F">
      <w:pPr>
        <w:pStyle w:val="21"/>
        <w:jc w:val="center"/>
      </w:pPr>
      <w:r>
        <w:lastRenderedPageBreak/>
        <w:t>3.1. Общие положения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районного бюджета на 2022-2024 годы в первоочередном порядке будут предусмотрены бюджетные ассигнования на достижение национальных целей развития  Российской Федерации на период до 2024 года, определенных указом Президента Российской Федерации от 7 мая 2018 года № 204, на реализацию инициатив и проектов Губернатора области, направленных на улучшение качества жизни и благосостояния населения района.</w:t>
      </w:r>
      <w:r>
        <w:rPr>
          <w:spacing w:val="-2"/>
          <w:sz w:val="28"/>
          <w:szCs w:val="28"/>
        </w:rPr>
        <w:t xml:space="preserve"> 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 бюджетной политики являются: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бюджетных расходов с учетом возможностей доходной базы бюджета;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роста кредиторской и дебиторской задолженности районного бюджета, принятие мер по ликвидации сложившейся кредиторской и дебиторской задолженности</w:t>
      </w:r>
      <w:r>
        <w:t xml:space="preserve"> </w:t>
      </w:r>
      <w:r>
        <w:rPr>
          <w:sz w:val="28"/>
          <w:szCs w:val="28"/>
        </w:rPr>
        <w:t>районного бюджета;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муниципальных программ исходя из четко определенных долгосрочных целей социально-экономического развития района и индикаторов их достижения с одновременным обеспечением охвата муниципальными  программами  района максимально возможного числа направлений социально-экономического развития района и, соответственно, большей части бюджетных ассигнований;</w:t>
      </w:r>
    </w:p>
    <w:p w:rsidR="00C4069F" w:rsidRDefault="00C4069F" w:rsidP="00C4069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бюджетных расходов;</w:t>
      </w:r>
    </w:p>
    <w:p w:rsidR="00C4069F" w:rsidRDefault="00C4069F" w:rsidP="00C4069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дальнейшему увеличению доли расходов местных бюджетов в программном формате;</w:t>
      </w:r>
    </w:p>
    <w:p w:rsidR="00C4069F" w:rsidRPr="00785C82" w:rsidRDefault="00C4069F" w:rsidP="00C4069F">
      <w:pPr>
        <w:pStyle w:val="33"/>
        <w:ind w:firstLine="709"/>
        <w:rPr>
          <w:sz w:val="28"/>
          <w:szCs w:val="28"/>
        </w:rPr>
      </w:pPr>
      <w:r w:rsidRPr="00785C82">
        <w:rPr>
          <w:sz w:val="28"/>
          <w:szCs w:val="28"/>
        </w:rPr>
        <w:t>повышение ответственности главных распорядителей бюджетных средств за эффективностью бюджетных расходов, повышение доступности и качества, предоставляемых населению района муниципальных услуг.</w:t>
      </w:r>
    </w:p>
    <w:p w:rsidR="00C4069F" w:rsidRDefault="00C4069F" w:rsidP="00C4069F">
      <w:pPr>
        <w:tabs>
          <w:tab w:val="num" w:pos="426"/>
        </w:tabs>
        <w:ind w:firstLine="709"/>
        <w:jc w:val="both"/>
        <w:rPr>
          <w:b/>
          <w:i/>
          <w:szCs w:val="20"/>
        </w:rPr>
      </w:pPr>
    </w:p>
    <w:p w:rsidR="00C4069F" w:rsidRPr="00785C82" w:rsidRDefault="00C4069F" w:rsidP="00785C82">
      <w:pPr>
        <w:pStyle w:val="ab"/>
        <w:jc w:val="center"/>
        <w:rPr>
          <w:sz w:val="28"/>
          <w:szCs w:val="28"/>
        </w:rPr>
      </w:pPr>
      <w:r w:rsidRPr="00785C82">
        <w:rPr>
          <w:sz w:val="28"/>
          <w:szCs w:val="28"/>
        </w:rPr>
        <w:t>3.2. Основные направления бюджетной политики</w:t>
      </w:r>
    </w:p>
    <w:p w:rsidR="00C4069F" w:rsidRPr="00785C82" w:rsidRDefault="00C4069F" w:rsidP="00785C82">
      <w:pPr>
        <w:pStyle w:val="ab"/>
        <w:jc w:val="center"/>
        <w:rPr>
          <w:sz w:val="28"/>
          <w:szCs w:val="28"/>
        </w:rPr>
      </w:pPr>
      <w:r w:rsidRPr="00785C82">
        <w:rPr>
          <w:sz w:val="28"/>
          <w:szCs w:val="28"/>
        </w:rPr>
        <w:t>в области социальной сферы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планировании объема расходных обязательств  районного бюджета  будут учтены бюджетные ассигнования на реализацию национальных проектов в рамках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что позволит сформировать ресурс на финансирование национальных целей развития в социальной сфере.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На период 2022-2024 годов будет обеспечено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Федерации.</w:t>
      </w:r>
    </w:p>
    <w:p w:rsidR="00C4069F" w:rsidRDefault="00C4069F" w:rsidP="00C4069F">
      <w:pPr>
        <w:pStyle w:val="21"/>
        <w:jc w:val="center"/>
        <w:rPr>
          <w:b/>
          <w:i/>
        </w:rPr>
      </w:pPr>
    </w:p>
    <w:p w:rsidR="00C4069F" w:rsidRDefault="00C4069F" w:rsidP="00C4069F">
      <w:pPr>
        <w:widowControl w:val="0"/>
        <w:autoSpaceDE w:val="0"/>
        <w:autoSpaceDN w:val="0"/>
        <w:adjustRightInd w:val="0"/>
        <w:ind w:firstLine="567"/>
        <w:outlineLvl w:val="2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Образование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i/>
          <w:sz w:val="28"/>
          <w:szCs w:val="28"/>
        </w:rPr>
      </w:pPr>
    </w:p>
    <w:p w:rsidR="00C4069F" w:rsidRDefault="00C4069F" w:rsidP="00C40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области образования будет продолжена в рамках  муниципальной программы:</w:t>
      </w:r>
    </w:p>
    <w:p w:rsidR="00C4069F" w:rsidRDefault="00C4069F" w:rsidP="00C40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«Развитие образования Кичменгско-Городецкого муниципального района Вологодской области на 2021-2025 годы»;</w:t>
      </w:r>
    </w:p>
    <w:p w:rsidR="00C4069F" w:rsidRDefault="00C4069F" w:rsidP="00C4069F">
      <w:pPr>
        <w:autoSpaceDE w:val="0"/>
        <w:autoSpaceDN w:val="0"/>
        <w:ind w:firstLine="567"/>
        <w:jc w:val="center"/>
        <w:rPr>
          <w:i/>
          <w:sz w:val="28"/>
          <w:szCs w:val="28"/>
        </w:rPr>
      </w:pPr>
    </w:p>
    <w:p w:rsidR="00C4069F" w:rsidRDefault="00C4069F" w:rsidP="00C4069F">
      <w:pPr>
        <w:autoSpaceDE w:val="0"/>
        <w:autoSpaceDN w:val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Культура, молодежная политика, туризм и спорт</w:t>
      </w:r>
    </w:p>
    <w:p w:rsidR="00C4069F" w:rsidRDefault="00C4069F" w:rsidP="00C4069F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C4069F" w:rsidRDefault="00C4069F" w:rsidP="00C40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данных областях будет продолжена в рамках  муниципальных программ: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сферы «Культура» в </w:t>
      </w:r>
      <w:proofErr w:type="spellStart"/>
      <w:r>
        <w:rPr>
          <w:sz w:val="28"/>
          <w:szCs w:val="28"/>
        </w:rPr>
        <w:t>Кичменгско-Городецком</w:t>
      </w:r>
      <w:proofErr w:type="spellEnd"/>
      <w:r>
        <w:rPr>
          <w:sz w:val="28"/>
          <w:szCs w:val="28"/>
        </w:rPr>
        <w:t xml:space="preserve"> муниципальном районе на 2020-2025годы»; 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«Основные направления реализации государственной молодежной политики в </w:t>
      </w:r>
      <w:proofErr w:type="spellStart"/>
      <w:r>
        <w:rPr>
          <w:sz w:val="28"/>
          <w:szCs w:val="28"/>
        </w:rPr>
        <w:t>Кичменгско-Городецком</w:t>
      </w:r>
      <w:proofErr w:type="spellEnd"/>
      <w:r>
        <w:rPr>
          <w:sz w:val="28"/>
          <w:szCs w:val="28"/>
        </w:rPr>
        <w:t xml:space="preserve"> муниципальном районе на 2020-2025 годы»;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«Поддержка социально-ориентированных некоммерческих организаций, гражданских и молодежных инициатив в </w:t>
      </w:r>
      <w:proofErr w:type="spellStart"/>
      <w:r>
        <w:rPr>
          <w:sz w:val="28"/>
          <w:szCs w:val="28"/>
        </w:rPr>
        <w:t>Кичменгско-Городецком</w:t>
      </w:r>
      <w:proofErr w:type="spellEnd"/>
      <w:r>
        <w:rPr>
          <w:sz w:val="28"/>
          <w:szCs w:val="28"/>
        </w:rPr>
        <w:t xml:space="preserve"> муниципальном районе на 2021-2025 годы».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Физическая культура и спорт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 будет осуществляться в рамках муниципальной программы  «Развитие физической культуры и спорта в </w:t>
      </w:r>
      <w:proofErr w:type="spellStart"/>
      <w:r>
        <w:rPr>
          <w:sz w:val="28"/>
          <w:szCs w:val="28"/>
        </w:rPr>
        <w:t>Кичменгско-Городецком</w:t>
      </w:r>
      <w:proofErr w:type="spellEnd"/>
      <w:r>
        <w:rPr>
          <w:sz w:val="28"/>
          <w:szCs w:val="28"/>
        </w:rPr>
        <w:t xml:space="preserve"> муниципальном районе на 2020-2025годы».</w:t>
      </w:r>
    </w:p>
    <w:p w:rsidR="00C4069F" w:rsidRDefault="00C4069F" w:rsidP="00C4069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highlight w:val="yellow"/>
        </w:rPr>
      </w:pPr>
    </w:p>
    <w:p w:rsidR="00C4069F" w:rsidRDefault="00C4069F" w:rsidP="00C4069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i/>
          <w:sz w:val="28"/>
          <w:szCs w:val="28"/>
        </w:rPr>
      </w:pPr>
      <w:r>
        <w:rPr>
          <w:i/>
          <w:sz w:val="28"/>
          <w:szCs w:val="28"/>
        </w:rPr>
        <w:t>Здравоохранение</w:t>
      </w:r>
    </w:p>
    <w:p w:rsidR="00C4069F" w:rsidRDefault="00C4069F" w:rsidP="00C4069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C4069F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в области здравоохранения  будет продолжено в рамках муниципальной программы «Кадровое обеспечение Кичменгско-Городецкого муниципального района на 2020-2025 годы».</w:t>
      </w:r>
    </w:p>
    <w:p w:rsidR="00C4069F" w:rsidRPr="00785C82" w:rsidRDefault="00C4069F" w:rsidP="00C4069F">
      <w:pPr>
        <w:pStyle w:val="33"/>
        <w:jc w:val="center"/>
        <w:rPr>
          <w:b/>
          <w:i/>
          <w:sz w:val="28"/>
          <w:szCs w:val="20"/>
        </w:rPr>
      </w:pPr>
    </w:p>
    <w:p w:rsidR="00C4069F" w:rsidRPr="00785C82" w:rsidRDefault="00C4069F" w:rsidP="00C4069F">
      <w:pPr>
        <w:pStyle w:val="33"/>
        <w:jc w:val="center"/>
        <w:rPr>
          <w:b/>
          <w:i/>
          <w:sz w:val="28"/>
          <w:szCs w:val="28"/>
        </w:rPr>
      </w:pPr>
      <w:r w:rsidRPr="00785C82">
        <w:rPr>
          <w:b/>
          <w:i/>
          <w:sz w:val="28"/>
          <w:szCs w:val="28"/>
        </w:rPr>
        <w:t>2.2. В области</w:t>
      </w:r>
      <w:r w:rsidRPr="00785C82">
        <w:rPr>
          <w:i/>
          <w:sz w:val="28"/>
          <w:szCs w:val="28"/>
        </w:rPr>
        <w:t xml:space="preserve"> </w:t>
      </w:r>
      <w:r w:rsidRPr="00785C82">
        <w:rPr>
          <w:b/>
          <w:i/>
          <w:sz w:val="28"/>
          <w:szCs w:val="28"/>
        </w:rPr>
        <w:t>национальной экономики</w:t>
      </w:r>
    </w:p>
    <w:p w:rsidR="00C4069F" w:rsidRDefault="00C4069F" w:rsidP="00C4069F">
      <w:pPr>
        <w:pStyle w:val="a9"/>
        <w:ind w:firstLine="567"/>
        <w:jc w:val="center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C4069F" w:rsidRDefault="00C4069F" w:rsidP="00C4069F">
      <w:pPr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Дорожное хозяйство</w:t>
      </w:r>
    </w:p>
    <w:p w:rsidR="00C4069F" w:rsidRDefault="00C4069F" w:rsidP="00C4069F">
      <w:pPr>
        <w:ind w:firstLine="567"/>
        <w:jc w:val="both"/>
        <w:rPr>
          <w:sz w:val="28"/>
          <w:szCs w:val="28"/>
        </w:rPr>
      </w:pPr>
    </w:p>
    <w:p w:rsidR="00C4069F" w:rsidRDefault="00C4069F" w:rsidP="00C4069F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Предусматривается 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способности.</w:t>
      </w:r>
    </w:p>
    <w:p w:rsidR="00C4069F" w:rsidRDefault="00C4069F" w:rsidP="00C4069F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поставленных задач будет осуществляться в пределах средств Дорожного фонда Кичменгско-Городецкого муниципального района Вологодской области. </w:t>
      </w:r>
    </w:p>
    <w:p w:rsidR="00C4069F" w:rsidRDefault="00C4069F" w:rsidP="00C40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в области </w:t>
      </w:r>
      <w:r>
        <w:rPr>
          <w:bCs/>
          <w:sz w:val="28"/>
          <w:szCs w:val="28"/>
        </w:rPr>
        <w:t>дорожной деятельности</w:t>
      </w:r>
      <w:r>
        <w:rPr>
          <w:sz w:val="28"/>
          <w:szCs w:val="28"/>
        </w:rPr>
        <w:t xml:space="preserve"> будет продолжено в рамках муниципальной программы «Развитие сети автомобильных дорог общего пользования местного значения на период  2021-2025 годов».</w:t>
      </w:r>
    </w:p>
    <w:p w:rsidR="00C4069F" w:rsidRDefault="00C4069F" w:rsidP="00C4069F">
      <w:pPr>
        <w:ind w:firstLine="709"/>
        <w:jc w:val="both"/>
        <w:rPr>
          <w:sz w:val="28"/>
          <w:szCs w:val="28"/>
          <w:highlight w:val="lightGray"/>
        </w:rPr>
      </w:pPr>
    </w:p>
    <w:p w:rsidR="00C4069F" w:rsidRDefault="00C4069F" w:rsidP="00C4069F">
      <w:pPr>
        <w:pStyle w:val="ConsPlusNormal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Малое и среднее предпринимательство</w:t>
      </w:r>
    </w:p>
    <w:p w:rsidR="00C4069F" w:rsidRDefault="00C4069F" w:rsidP="00C4069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4069F" w:rsidRDefault="00C4069F" w:rsidP="00C4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бюджетной политики в сфере поддержки субъектов малого и среднего предпринимательства направлено на реализацию муниципальной программы «Поддержка субъектов малого и среднего предпринимательства и развития потребительского рынка в </w:t>
      </w:r>
      <w:proofErr w:type="spellStart"/>
      <w:r>
        <w:rPr>
          <w:sz w:val="28"/>
          <w:szCs w:val="28"/>
        </w:rPr>
        <w:t>Кичменгско-Городецком</w:t>
      </w:r>
      <w:proofErr w:type="spellEnd"/>
      <w:r>
        <w:rPr>
          <w:sz w:val="28"/>
          <w:szCs w:val="28"/>
        </w:rPr>
        <w:t xml:space="preserve"> муниципальном районе» на 2020-2025годы».</w:t>
      </w:r>
    </w:p>
    <w:p w:rsidR="00C4069F" w:rsidRDefault="00C4069F" w:rsidP="00C4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государственных гарантий гражданам в сфере занятости и защиты от безработицы и создание необходимых условий для повышения эффективности занятости населения, предотвращение роста напряженности на рынке труда Кичменгско-Городецкого района осуществляется в рамках муниципальной программы «Содействие занятости населения Кичменгско-Городецкого муниципального района на 2020-2025 годы».</w:t>
      </w:r>
    </w:p>
    <w:p w:rsidR="00C4069F" w:rsidRDefault="00C4069F" w:rsidP="00C4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управления муниципальной собственностью осуществляется в рамках муниципальной программы «Управление и распоряжение муниципальным имуществом и земельными участками на 2020-2025 годы»;</w:t>
      </w:r>
    </w:p>
    <w:p w:rsidR="00C4069F" w:rsidRDefault="00C4069F" w:rsidP="00C4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«Описание границ населенных пунктов Кичменгско-Городецкого муниципального района на 2020-2025 годы».</w:t>
      </w:r>
    </w:p>
    <w:p w:rsidR="00C4069F" w:rsidRDefault="00C4069F" w:rsidP="00C406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69F" w:rsidRDefault="00C4069F" w:rsidP="00C4069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2.3. В области жилищно-коммунального хозяйства</w:t>
      </w:r>
    </w:p>
    <w:p w:rsidR="00C4069F" w:rsidRDefault="00C4069F" w:rsidP="00C4069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highlight w:val="lightGray"/>
        </w:rPr>
      </w:pPr>
    </w:p>
    <w:p w:rsidR="00C4069F" w:rsidRDefault="00C4069F" w:rsidP="00C40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данной области будет продолжена в рамках  муниципальных программ:</w:t>
      </w:r>
    </w:p>
    <w:p w:rsidR="00C4069F" w:rsidRDefault="00C4069F" w:rsidP="00C406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«Энергосбережение на территории Кичменгско-Городецкого муниципального района на 2020-2025 годы»;</w:t>
      </w:r>
    </w:p>
    <w:p w:rsidR="00C4069F" w:rsidRDefault="00C4069F" w:rsidP="00C406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Кичменгско-Городецкого муниципального района на 2020-2025 годы»;</w:t>
      </w:r>
    </w:p>
    <w:p w:rsidR="00C4069F" w:rsidRDefault="00C4069F" w:rsidP="00C406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Кичменгско-Городецкого муниципального района на 2018-2024 годы».</w:t>
      </w:r>
    </w:p>
    <w:p w:rsidR="00C4069F" w:rsidRDefault="00C4069F" w:rsidP="00C4069F">
      <w:pPr>
        <w:pStyle w:val="21"/>
        <w:ind w:firstLine="567"/>
        <w:jc w:val="center"/>
        <w:rPr>
          <w:b/>
          <w:i/>
          <w:szCs w:val="28"/>
          <w:highlight w:val="lightGray"/>
        </w:rPr>
      </w:pPr>
    </w:p>
    <w:p w:rsidR="00C4069F" w:rsidRDefault="00C4069F" w:rsidP="00C4069F">
      <w:pPr>
        <w:pStyle w:val="21"/>
        <w:ind w:firstLine="567"/>
        <w:jc w:val="center"/>
        <w:rPr>
          <w:b/>
          <w:i/>
          <w:szCs w:val="28"/>
        </w:rPr>
      </w:pPr>
      <w:r>
        <w:rPr>
          <w:b/>
          <w:i/>
          <w:szCs w:val="28"/>
        </w:rPr>
        <w:t>2.4. В области охраны окружающей среды</w:t>
      </w:r>
    </w:p>
    <w:p w:rsidR="00C4069F" w:rsidRDefault="00C4069F" w:rsidP="00C406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069F" w:rsidRPr="00785C82" w:rsidRDefault="00C4069F" w:rsidP="00C4069F">
      <w:pPr>
        <w:pStyle w:val="af1"/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 xml:space="preserve">Финансирование расходов в области охраны окружающей среды будет продолжено в рамках муниципальной программы  «Охрана окружающей среды и рациональное природопользование в </w:t>
      </w:r>
      <w:proofErr w:type="spellStart"/>
      <w:r w:rsidRPr="00785C82">
        <w:rPr>
          <w:sz w:val="28"/>
          <w:szCs w:val="28"/>
        </w:rPr>
        <w:t>Кичменгско-Городецком</w:t>
      </w:r>
      <w:proofErr w:type="spellEnd"/>
      <w:r w:rsidRPr="00785C82">
        <w:rPr>
          <w:sz w:val="28"/>
          <w:szCs w:val="28"/>
        </w:rPr>
        <w:t xml:space="preserve"> муниципальном районе на 2020-2025 годы». </w:t>
      </w:r>
    </w:p>
    <w:p w:rsidR="00C4069F" w:rsidRDefault="00C4069F" w:rsidP="00C4069F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highlight w:val="lightGray"/>
        </w:rPr>
      </w:pPr>
    </w:p>
    <w:p w:rsidR="00C4069F" w:rsidRPr="00785C82" w:rsidRDefault="00C4069F" w:rsidP="00C4069F">
      <w:pPr>
        <w:pStyle w:val="af1"/>
        <w:ind w:firstLine="567"/>
        <w:jc w:val="center"/>
        <w:rPr>
          <w:sz w:val="32"/>
          <w:szCs w:val="28"/>
        </w:rPr>
      </w:pPr>
      <w:r w:rsidRPr="00785C82">
        <w:rPr>
          <w:b/>
          <w:i/>
          <w:sz w:val="28"/>
          <w:szCs w:val="28"/>
        </w:rPr>
        <w:t xml:space="preserve">2.5. В области капитального строительства </w:t>
      </w:r>
    </w:p>
    <w:p w:rsidR="00C4069F" w:rsidRDefault="00C4069F" w:rsidP="00C4069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C4069F" w:rsidRDefault="00C4069F" w:rsidP="00C4069F">
      <w:pPr>
        <w:widowControl w:val="0"/>
        <w:autoSpaceDE w:val="0"/>
        <w:autoSpaceDN w:val="0"/>
        <w:adjustRightInd w:val="0"/>
        <w:spacing w:after="11" w:line="20" w:lineRule="exact"/>
        <w:ind w:firstLine="709"/>
        <w:rPr>
          <w:b/>
          <w:sz w:val="28"/>
          <w:szCs w:val="28"/>
        </w:rPr>
      </w:pPr>
    </w:p>
    <w:p w:rsidR="00C4069F" w:rsidRDefault="00C4069F" w:rsidP="00C4069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области капитального строительства бюджетная политика направлена на концентрацию ресурсов на объек</w:t>
      </w:r>
      <w:r>
        <w:rPr>
          <w:color w:val="000000"/>
          <w:sz w:val="28"/>
          <w:szCs w:val="28"/>
        </w:rPr>
        <w:softHyphen/>
        <w:t xml:space="preserve">тах, имеющих социальную направленность, и </w:t>
      </w:r>
      <w:r>
        <w:rPr>
          <w:color w:val="000000"/>
          <w:sz w:val="28"/>
          <w:szCs w:val="28"/>
        </w:rPr>
        <w:lastRenderedPageBreak/>
        <w:t xml:space="preserve">объектах, строительство которых осуществляется на условиях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за счет средств областного и федерального бюджета.</w:t>
      </w:r>
    </w:p>
    <w:p w:rsidR="00C4069F" w:rsidRPr="00785C82" w:rsidRDefault="00C4069F" w:rsidP="00C4069F">
      <w:pPr>
        <w:pStyle w:val="af1"/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Финансирование расходов в области капитального строительства будет продолжено в рамках муниципальных программ:</w:t>
      </w:r>
    </w:p>
    <w:p w:rsidR="00C4069F" w:rsidRPr="00785C82" w:rsidRDefault="00C4069F" w:rsidP="00C4069F">
      <w:pPr>
        <w:pStyle w:val="af1"/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«Комплексное развитие сельских территорий Кичменгско-Городецкого района Вологодской области  на 2020-2025годы»;</w:t>
      </w:r>
    </w:p>
    <w:p w:rsidR="00C4069F" w:rsidRPr="00785C82" w:rsidRDefault="00C4069F" w:rsidP="00C4069F">
      <w:pPr>
        <w:pStyle w:val="af1"/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«Обеспечение населения Кичменгско-Городецкого муниципального района доступным жильем и формирование комфортной среды проживания на 2020-2025 годы»;</w:t>
      </w:r>
    </w:p>
    <w:p w:rsidR="00C4069F" w:rsidRDefault="00C4069F" w:rsidP="00C4069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«Бюджетные инвестиции в развитие социальной инфраструктуры муниципальной собственности и создание в </w:t>
      </w:r>
      <w:proofErr w:type="spellStart"/>
      <w:r>
        <w:rPr>
          <w:sz w:val="28"/>
          <w:szCs w:val="28"/>
        </w:rPr>
        <w:t>Кичменгско-Городецком</w:t>
      </w:r>
      <w:proofErr w:type="spellEnd"/>
      <w:r>
        <w:rPr>
          <w:sz w:val="28"/>
          <w:szCs w:val="28"/>
        </w:rPr>
        <w:t xml:space="preserve"> муниципальном районе Вологодской области (исходя из прогнозируемой потребности) новых мест в общеобразовательных организациях на 2016-2025 годы»;</w:t>
      </w:r>
    </w:p>
    <w:p w:rsidR="00C4069F" w:rsidRPr="00785C82" w:rsidRDefault="00C4069F" w:rsidP="00C4069F">
      <w:pPr>
        <w:pStyle w:val="af1"/>
        <w:ind w:firstLine="709"/>
        <w:jc w:val="both"/>
        <w:rPr>
          <w:sz w:val="32"/>
          <w:szCs w:val="28"/>
        </w:rPr>
      </w:pPr>
      <w:r>
        <w:rPr>
          <w:szCs w:val="28"/>
        </w:rPr>
        <w:t>«</w:t>
      </w:r>
      <w:r w:rsidRPr="00785C82">
        <w:rPr>
          <w:sz w:val="28"/>
          <w:szCs w:val="28"/>
        </w:rPr>
        <w:t>Капитальный ремонт муниципального жилищного фонда Кичменгско-Городецкого муниципального района на 2020-2025 годы».</w:t>
      </w:r>
    </w:p>
    <w:p w:rsidR="00C4069F" w:rsidRDefault="00C4069F" w:rsidP="00C4069F">
      <w:pPr>
        <w:pStyle w:val="af1"/>
        <w:jc w:val="both"/>
        <w:rPr>
          <w:szCs w:val="28"/>
          <w:highlight w:val="lightGray"/>
        </w:rPr>
      </w:pPr>
    </w:p>
    <w:p w:rsidR="00C4069F" w:rsidRPr="00785C82" w:rsidRDefault="00C4069F" w:rsidP="00C4069F">
      <w:pPr>
        <w:pStyle w:val="af1"/>
        <w:ind w:firstLine="709"/>
        <w:jc w:val="both"/>
        <w:rPr>
          <w:b/>
          <w:i/>
          <w:sz w:val="28"/>
          <w:szCs w:val="28"/>
        </w:rPr>
      </w:pPr>
      <w:r>
        <w:rPr>
          <w:szCs w:val="28"/>
        </w:rPr>
        <w:t xml:space="preserve">                         </w:t>
      </w:r>
      <w:r w:rsidRPr="00785C82">
        <w:rPr>
          <w:b/>
          <w:i/>
          <w:sz w:val="28"/>
          <w:szCs w:val="28"/>
        </w:rPr>
        <w:t>2.6. В области муниципального управления</w:t>
      </w:r>
    </w:p>
    <w:p w:rsidR="00C4069F" w:rsidRDefault="00C4069F" w:rsidP="00C4069F">
      <w:pPr>
        <w:pStyle w:val="af1"/>
        <w:ind w:firstLine="709"/>
        <w:jc w:val="both"/>
        <w:rPr>
          <w:b/>
          <w:i/>
          <w:szCs w:val="28"/>
        </w:rPr>
      </w:pPr>
    </w:p>
    <w:p w:rsidR="00C4069F" w:rsidRPr="00785C82" w:rsidRDefault="00785C82" w:rsidP="00785C8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069F" w:rsidRPr="00785C82">
        <w:rPr>
          <w:sz w:val="28"/>
          <w:szCs w:val="28"/>
        </w:rPr>
        <w:t>Бюджетная политика в данной области будет направлена на реализацию механизмов противодействия коррупции, повышение эффективности и прозрачности деятельности органов местного самоуправления;</w:t>
      </w:r>
    </w:p>
    <w:p w:rsidR="00C4069F" w:rsidRPr="00785C82" w:rsidRDefault="00C4069F" w:rsidP="00785C82">
      <w:pPr>
        <w:pStyle w:val="ab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Реализация мероприятий в данно</w:t>
      </w:r>
      <w:r w:rsidR="00785C82" w:rsidRPr="00785C82">
        <w:rPr>
          <w:sz w:val="28"/>
          <w:szCs w:val="28"/>
        </w:rPr>
        <w:t xml:space="preserve">й сфере осуществляется в рамках </w:t>
      </w:r>
      <w:r w:rsidRPr="00785C82">
        <w:rPr>
          <w:sz w:val="28"/>
          <w:szCs w:val="28"/>
        </w:rPr>
        <w:t>муниципальных программ:</w:t>
      </w:r>
    </w:p>
    <w:p w:rsidR="00C4069F" w:rsidRPr="00785C82" w:rsidRDefault="00C4069F" w:rsidP="00785C82">
      <w:pPr>
        <w:pStyle w:val="ab"/>
        <w:jc w:val="both"/>
        <w:rPr>
          <w:sz w:val="28"/>
          <w:szCs w:val="28"/>
        </w:rPr>
      </w:pPr>
      <w:r w:rsidRPr="00785C82">
        <w:rPr>
          <w:sz w:val="28"/>
          <w:szCs w:val="28"/>
        </w:rPr>
        <w:t xml:space="preserve"> </w:t>
      </w:r>
      <w:r w:rsidR="00785C82">
        <w:rPr>
          <w:sz w:val="28"/>
          <w:szCs w:val="28"/>
        </w:rPr>
        <w:t xml:space="preserve">             </w:t>
      </w:r>
      <w:r w:rsidRPr="00785C82">
        <w:rPr>
          <w:sz w:val="28"/>
          <w:szCs w:val="28"/>
        </w:rPr>
        <w:t xml:space="preserve">«Охрана окружающей среды и рациональное природопользование в </w:t>
      </w:r>
      <w:proofErr w:type="spellStart"/>
      <w:r w:rsidRPr="00785C82">
        <w:rPr>
          <w:sz w:val="28"/>
          <w:szCs w:val="28"/>
        </w:rPr>
        <w:t>Кичменгско-Городецком</w:t>
      </w:r>
      <w:proofErr w:type="spellEnd"/>
      <w:r w:rsidRPr="00785C82">
        <w:rPr>
          <w:sz w:val="28"/>
          <w:szCs w:val="28"/>
        </w:rPr>
        <w:t xml:space="preserve"> муниципальном районе на 2020-2025 годы»; </w:t>
      </w:r>
    </w:p>
    <w:p w:rsidR="00C4069F" w:rsidRPr="00785C82" w:rsidRDefault="00C4069F" w:rsidP="00785C82">
      <w:pPr>
        <w:pStyle w:val="ab"/>
        <w:jc w:val="both"/>
        <w:rPr>
          <w:sz w:val="28"/>
          <w:szCs w:val="28"/>
        </w:rPr>
      </w:pPr>
      <w:r w:rsidRPr="00785C82">
        <w:rPr>
          <w:sz w:val="28"/>
          <w:szCs w:val="28"/>
        </w:rPr>
        <w:t xml:space="preserve">«Развитие архивного дела в  </w:t>
      </w:r>
      <w:proofErr w:type="spellStart"/>
      <w:r w:rsidRPr="00785C82">
        <w:rPr>
          <w:sz w:val="28"/>
          <w:szCs w:val="28"/>
        </w:rPr>
        <w:t>Кичменгско-Городецком</w:t>
      </w:r>
      <w:proofErr w:type="spellEnd"/>
      <w:r w:rsidRPr="00785C82">
        <w:rPr>
          <w:sz w:val="28"/>
          <w:szCs w:val="28"/>
        </w:rPr>
        <w:t xml:space="preserve"> муниципальном районе на 2020-2025 годы»;</w:t>
      </w:r>
    </w:p>
    <w:p w:rsidR="00C4069F" w:rsidRPr="00785C82" w:rsidRDefault="00785C82" w:rsidP="00785C8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069F" w:rsidRPr="00785C82">
        <w:rPr>
          <w:sz w:val="28"/>
          <w:szCs w:val="28"/>
        </w:rPr>
        <w:t>«Обеспечение профилактики правонарушений, безопасности населения и территории Кичменгско-Городецкого  района в 2020-2025 годах»;</w:t>
      </w:r>
    </w:p>
    <w:p w:rsidR="00C4069F" w:rsidRPr="00785C82" w:rsidRDefault="00C4069F" w:rsidP="00785C82">
      <w:pPr>
        <w:pStyle w:val="ab"/>
        <w:jc w:val="both"/>
        <w:rPr>
          <w:bCs/>
          <w:sz w:val="28"/>
          <w:szCs w:val="28"/>
        </w:rPr>
      </w:pPr>
      <w:r w:rsidRPr="00785C82">
        <w:rPr>
          <w:sz w:val="28"/>
          <w:szCs w:val="28"/>
        </w:rPr>
        <w:t xml:space="preserve">           </w:t>
      </w:r>
      <w:r w:rsidRPr="00785C82">
        <w:rPr>
          <w:bCs/>
          <w:sz w:val="28"/>
          <w:szCs w:val="28"/>
        </w:rPr>
        <w:t>«Управление муниципальными финансами Кичменгско-Городецкого муниципального района на 2019 - 2025 годы»;</w:t>
      </w:r>
    </w:p>
    <w:p w:rsidR="00C4069F" w:rsidRPr="00785C82" w:rsidRDefault="00C4069F" w:rsidP="00785C82">
      <w:pPr>
        <w:pStyle w:val="ab"/>
        <w:jc w:val="both"/>
        <w:rPr>
          <w:bCs/>
          <w:sz w:val="28"/>
          <w:szCs w:val="28"/>
        </w:rPr>
      </w:pPr>
      <w:r w:rsidRPr="00785C82">
        <w:rPr>
          <w:bCs/>
          <w:sz w:val="28"/>
          <w:szCs w:val="28"/>
        </w:rPr>
        <w:t xml:space="preserve">           «Развитие информационного общества в </w:t>
      </w:r>
      <w:proofErr w:type="spellStart"/>
      <w:r w:rsidRPr="00785C82">
        <w:rPr>
          <w:bCs/>
          <w:sz w:val="28"/>
          <w:szCs w:val="28"/>
        </w:rPr>
        <w:t>Кичменгско-Городецком</w:t>
      </w:r>
      <w:proofErr w:type="spellEnd"/>
      <w:r w:rsidRPr="00785C82">
        <w:rPr>
          <w:bCs/>
          <w:sz w:val="28"/>
          <w:szCs w:val="28"/>
        </w:rPr>
        <w:t xml:space="preserve"> районе на 2020-2025 годы»;</w:t>
      </w:r>
    </w:p>
    <w:p w:rsidR="00C4069F" w:rsidRPr="00785C82" w:rsidRDefault="00C4069F" w:rsidP="00C4069F">
      <w:pPr>
        <w:tabs>
          <w:tab w:val="left" w:pos="1186"/>
        </w:tabs>
        <w:spacing w:line="244" w:lineRule="auto"/>
        <w:ind w:right="80"/>
        <w:jc w:val="both"/>
        <w:rPr>
          <w:bCs/>
          <w:sz w:val="28"/>
          <w:szCs w:val="28"/>
        </w:rPr>
      </w:pPr>
      <w:r w:rsidRPr="00785C82">
        <w:rPr>
          <w:bCs/>
          <w:sz w:val="28"/>
          <w:szCs w:val="28"/>
        </w:rPr>
        <w:t xml:space="preserve">           «Развитие муниципальной службы в </w:t>
      </w:r>
      <w:proofErr w:type="spellStart"/>
      <w:r w:rsidRPr="00785C82">
        <w:rPr>
          <w:bCs/>
          <w:sz w:val="28"/>
          <w:szCs w:val="28"/>
        </w:rPr>
        <w:t>Кичменгско-Городецком</w:t>
      </w:r>
      <w:proofErr w:type="spellEnd"/>
      <w:r w:rsidRPr="00785C82">
        <w:rPr>
          <w:bCs/>
          <w:sz w:val="28"/>
          <w:szCs w:val="28"/>
        </w:rPr>
        <w:t xml:space="preserve"> муниципальном районе на 2021-2025 годы»;</w:t>
      </w:r>
    </w:p>
    <w:p w:rsidR="00C4069F" w:rsidRPr="00785C82" w:rsidRDefault="00C4069F" w:rsidP="00C40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C82">
        <w:rPr>
          <w:bCs/>
          <w:sz w:val="28"/>
          <w:szCs w:val="28"/>
        </w:rPr>
        <w:t xml:space="preserve"> </w:t>
      </w:r>
      <w:r w:rsidRPr="00785C82">
        <w:rPr>
          <w:sz w:val="28"/>
          <w:szCs w:val="28"/>
        </w:rPr>
        <w:t xml:space="preserve">«Развитие сферы «Культура» в </w:t>
      </w:r>
      <w:proofErr w:type="spellStart"/>
      <w:r w:rsidRPr="00785C82">
        <w:rPr>
          <w:sz w:val="28"/>
          <w:szCs w:val="28"/>
        </w:rPr>
        <w:t>Кичменгско-Городецком</w:t>
      </w:r>
      <w:proofErr w:type="spellEnd"/>
      <w:r w:rsidRPr="00785C82">
        <w:rPr>
          <w:sz w:val="28"/>
          <w:szCs w:val="28"/>
        </w:rPr>
        <w:t xml:space="preserve"> муниципальном районе на 2020-2025годы»; </w:t>
      </w:r>
    </w:p>
    <w:p w:rsidR="00C4069F" w:rsidRPr="00785C82" w:rsidRDefault="00C4069F" w:rsidP="00C4069F">
      <w:pPr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«Развитие образования Кичменгско-Городецкого муниципального района Вологодской области на 2021-2025 годы».</w:t>
      </w:r>
    </w:p>
    <w:p w:rsidR="00C4069F" w:rsidRPr="00785C82" w:rsidRDefault="00C4069F" w:rsidP="00C4069F">
      <w:pPr>
        <w:ind w:firstLine="709"/>
        <w:jc w:val="both"/>
        <w:rPr>
          <w:sz w:val="28"/>
          <w:szCs w:val="28"/>
        </w:rPr>
      </w:pPr>
    </w:p>
    <w:p w:rsidR="00C4069F" w:rsidRPr="00785C82" w:rsidRDefault="00C4069F" w:rsidP="00C4069F">
      <w:pPr>
        <w:pStyle w:val="21"/>
        <w:jc w:val="center"/>
        <w:rPr>
          <w:b/>
          <w:i/>
          <w:szCs w:val="28"/>
        </w:rPr>
      </w:pPr>
      <w:r w:rsidRPr="00785C82">
        <w:rPr>
          <w:b/>
          <w:i/>
          <w:szCs w:val="28"/>
        </w:rPr>
        <w:t>2.7. В области  межбюджетных отношений</w:t>
      </w:r>
    </w:p>
    <w:p w:rsidR="00C4069F" w:rsidRPr="00785C82" w:rsidRDefault="00C4069F" w:rsidP="00C4069F">
      <w:pPr>
        <w:pStyle w:val="a9"/>
        <w:rPr>
          <w:rFonts w:ascii="Times New Roman" w:hAnsi="Times New Roman"/>
          <w:sz w:val="28"/>
          <w:szCs w:val="28"/>
        </w:rPr>
      </w:pPr>
      <w:r w:rsidRPr="00785C82">
        <w:rPr>
          <w:rFonts w:ascii="Times New Roman" w:hAnsi="Times New Roman"/>
          <w:sz w:val="28"/>
          <w:szCs w:val="28"/>
        </w:rPr>
        <w:t xml:space="preserve">  </w:t>
      </w:r>
    </w:p>
    <w:p w:rsidR="00C4069F" w:rsidRPr="00785C82" w:rsidRDefault="00C4069F" w:rsidP="00C4069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5C82">
        <w:rPr>
          <w:sz w:val="28"/>
          <w:szCs w:val="28"/>
        </w:rPr>
        <w:lastRenderedPageBreak/>
        <w:t xml:space="preserve">2.7.1. Межбюджетные отношения в 2022 - 2024 годах будут формироваться в соответствии с требованиями Бюджетного кодекса Российской Федерации с решением Муниципального Собрания </w:t>
      </w:r>
      <w:r w:rsidRPr="00785C82">
        <w:rPr>
          <w:color w:val="000000"/>
          <w:sz w:val="28"/>
          <w:szCs w:val="28"/>
        </w:rPr>
        <w:t>от 20.11.2015г. № 187</w:t>
      </w:r>
      <w:r w:rsidRPr="00785C82">
        <w:rPr>
          <w:sz w:val="28"/>
          <w:szCs w:val="28"/>
        </w:rPr>
        <w:t xml:space="preserve"> «О межбюджетных трансфертах в </w:t>
      </w:r>
      <w:proofErr w:type="spellStart"/>
      <w:r w:rsidRPr="00785C82">
        <w:rPr>
          <w:sz w:val="28"/>
          <w:szCs w:val="28"/>
        </w:rPr>
        <w:t>Кичменгско-Городецком</w:t>
      </w:r>
      <w:proofErr w:type="spellEnd"/>
      <w:r w:rsidRPr="00785C82">
        <w:rPr>
          <w:sz w:val="28"/>
          <w:szCs w:val="28"/>
        </w:rPr>
        <w:t xml:space="preserve"> муниципальном районе» с изменениями. </w:t>
      </w:r>
    </w:p>
    <w:p w:rsidR="00C4069F" w:rsidRPr="00785C82" w:rsidRDefault="00785C82" w:rsidP="00785C82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069F" w:rsidRPr="00785C82">
        <w:rPr>
          <w:sz w:val="28"/>
          <w:szCs w:val="28"/>
        </w:rPr>
        <w:t>Распределение межбюджетных трансфертов муниципальным образованиям района будет осуществляться решением о районном бюджете на очередной финансовый год и плановый период.</w:t>
      </w:r>
    </w:p>
    <w:p w:rsidR="00C4069F" w:rsidRPr="00785C82" w:rsidRDefault="00C4069F" w:rsidP="00C4069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Приоритетными задачами в сфере межбюджетных отношений являются:</w:t>
      </w:r>
    </w:p>
    <w:p w:rsidR="00C4069F" w:rsidRPr="00785C82" w:rsidRDefault="00C4069F" w:rsidP="00C4069F">
      <w:pPr>
        <w:tabs>
          <w:tab w:val="num" w:pos="0"/>
        </w:tabs>
        <w:jc w:val="both"/>
        <w:rPr>
          <w:sz w:val="28"/>
          <w:szCs w:val="28"/>
        </w:rPr>
      </w:pPr>
      <w:r w:rsidRPr="00785C82">
        <w:rPr>
          <w:sz w:val="28"/>
          <w:szCs w:val="28"/>
        </w:rPr>
        <w:t xml:space="preserve">        содействие в обес</w:t>
      </w:r>
      <w:r w:rsidRPr="00785C82">
        <w:rPr>
          <w:spacing w:val="-1"/>
          <w:sz w:val="28"/>
          <w:szCs w:val="28"/>
        </w:rPr>
        <w:t>п</w:t>
      </w:r>
      <w:r w:rsidRPr="00785C82">
        <w:rPr>
          <w:sz w:val="28"/>
          <w:szCs w:val="28"/>
        </w:rPr>
        <w:t>еч</w:t>
      </w:r>
      <w:r w:rsidRPr="00785C82">
        <w:rPr>
          <w:spacing w:val="-2"/>
          <w:sz w:val="28"/>
          <w:szCs w:val="28"/>
        </w:rPr>
        <w:t>е</w:t>
      </w:r>
      <w:r w:rsidRPr="00785C82">
        <w:rPr>
          <w:sz w:val="28"/>
          <w:szCs w:val="28"/>
        </w:rPr>
        <w:t>нии сбалансированности местных бюджетов, снижение рисков неисполнения первоочередных расходных обязательств;</w:t>
      </w:r>
    </w:p>
    <w:p w:rsidR="00C4069F" w:rsidRPr="00785C82" w:rsidRDefault="00C4069F" w:rsidP="00C4069F">
      <w:pPr>
        <w:ind w:firstLine="567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реализация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C4069F" w:rsidRPr="00785C82" w:rsidRDefault="00C4069F" w:rsidP="00C4069F">
      <w:pPr>
        <w:ind w:firstLine="567"/>
        <w:jc w:val="both"/>
        <w:rPr>
          <w:sz w:val="28"/>
          <w:szCs w:val="28"/>
        </w:rPr>
      </w:pPr>
      <w:r w:rsidRPr="00785C82">
        <w:rPr>
          <w:sz w:val="28"/>
          <w:szCs w:val="28"/>
        </w:rPr>
        <w:t xml:space="preserve">  стимулирование органов местного самоуправления в увеличении собственной доходной базы;</w:t>
      </w:r>
    </w:p>
    <w:p w:rsidR="00C4069F" w:rsidRPr="00785C82" w:rsidRDefault="00C4069F" w:rsidP="00C4069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обеспечение равных условий для устойчивого исполнения расходных обязательств муниципальных образований района;</w:t>
      </w:r>
    </w:p>
    <w:p w:rsidR="00C4069F" w:rsidRPr="00785C82" w:rsidRDefault="00C4069F" w:rsidP="00C4069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C4069F" w:rsidRPr="00785C82" w:rsidRDefault="00C4069F" w:rsidP="00C4069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реализация мероприятий по обеспечению открытости и прозрачности бюджетного процесса в муниципальных образованиях района;</w:t>
      </w:r>
    </w:p>
    <w:p w:rsidR="00C4069F" w:rsidRPr="00785C82" w:rsidRDefault="00C4069F" w:rsidP="00C4069F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повышение качества управления муниципальными финансами.</w:t>
      </w:r>
    </w:p>
    <w:p w:rsidR="00C4069F" w:rsidRPr="00785C82" w:rsidRDefault="00C4069F" w:rsidP="00C4069F">
      <w:pPr>
        <w:pStyle w:val="21"/>
        <w:rPr>
          <w:szCs w:val="28"/>
        </w:rPr>
      </w:pPr>
    </w:p>
    <w:p w:rsidR="00C4069F" w:rsidRPr="00785C82" w:rsidRDefault="00C4069F" w:rsidP="00C4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2.7.2. В части выравнивания уровня бюджетной обеспеченности муниципальных образований района:</w:t>
      </w:r>
    </w:p>
    <w:p w:rsidR="00C4069F" w:rsidRPr="00785C82" w:rsidRDefault="00C4069F" w:rsidP="00C4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 xml:space="preserve">В целях реализации положений Бюджетного кодекса Российской Федерации и повышения качества муниципальных услуг, оказываемых потребителям, будет действовать формализованный порядок определения ежегодно утверждаемого решением о районном бюджете на очередной финансовый год и плановый период критерия выравнивания финансовых возможностей муниципальных образований района, исходя из необходимости  достижения которого будет сформирован объем дотаций на выравнивание бюджетной обеспеченности муниципальных образований района. </w:t>
      </w:r>
    </w:p>
    <w:p w:rsidR="00C4069F" w:rsidRPr="00785C82" w:rsidRDefault="00C4069F" w:rsidP="00C40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69F" w:rsidRPr="00785C82" w:rsidRDefault="00C4069F" w:rsidP="00C4069F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85C82">
        <w:rPr>
          <w:rFonts w:ascii="Times New Roman" w:hAnsi="Times New Roman"/>
          <w:sz w:val="28"/>
          <w:szCs w:val="28"/>
        </w:rPr>
        <w:t xml:space="preserve">2.7.3. Формирование и исполнение местных бюджетов будет  осуществляться на основе 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 территорий. </w:t>
      </w:r>
    </w:p>
    <w:p w:rsidR="00C4069F" w:rsidRPr="00785C82" w:rsidRDefault="00C4069F" w:rsidP="00C4069F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85C82">
        <w:rPr>
          <w:rFonts w:ascii="Times New Roman" w:hAnsi="Times New Roman"/>
          <w:sz w:val="28"/>
          <w:szCs w:val="28"/>
        </w:rPr>
        <w:t>В условиях ограниченности бюджетных ресурсов и имеющихся рисков несбалансированности бюджетов межбюджетные отношения будут направлены на усиление ответственности органов местного самоуправления района за проводимую бюджетную политику в части:</w:t>
      </w:r>
    </w:p>
    <w:p w:rsidR="00C4069F" w:rsidRPr="00785C82" w:rsidRDefault="00C4069F" w:rsidP="00C4069F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85C82">
        <w:rPr>
          <w:rFonts w:ascii="Times New Roman" w:hAnsi="Times New Roman"/>
          <w:sz w:val="28"/>
          <w:szCs w:val="28"/>
        </w:rPr>
        <w:t xml:space="preserve">соблюдения  муниципальными образованиями района  условий  соглашений о мерах по социально-экономическому развитию и оздоровлению муниципальных </w:t>
      </w:r>
      <w:r w:rsidRPr="00785C82">
        <w:rPr>
          <w:rFonts w:ascii="Times New Roman" w:hAnsi="Times New Roman"/>
          <w:sz w:val="28"/>
          <w:szCs w:val="28"/>
        </w:rPr>
        <w:lastRenderedPageBreak/>
        <w:t>финансов муниципальных образований района, соглашений о выполнении показателей, характеризующих уровень управления муниципальными финансами муниципальных образований;</w:t>
      </w:r>
    </w:p>
    <w:p w:rsidR="00C4069F" w:rsidRPr="00785C82" w:rsidRDefault="00C4069F" w:rsidP="00C4069F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85C82">
        <w:rPr>
          <w:rFonts w:ascii="Times New Roman" w:hAnsi="Times New Roman"/>
          <w:sz w:val="28"/>
          <w:szCs w:val="28"/>
        </w:rPr>
        <w:t>проведения взвешенной долговой и бюджетной политики;</w:t>
      </w:r>
    </w:p>
    <w:p w:rsidR="00C4069F" w:rsidRPr="00785C82" w:rsidRDefault="00C4069F" w:rsidP="00C4069F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85C82">
        <w:rPr>
          <w:rFonts w:ascii="Times New Roman" w:hAnsi="Times New Roman"/>
          <w:sz w:val="28"/>
          <w:szCs w:val="28"/>
        </w:rPr>
        <w:t xml:space="preserve">безусловного исполнения принятых расходных обязательств, в первую очередь расходных обязательств, связанных с обеспечением оплаты труда и решением вопросов в социальной сфере. </w:t>
      </w:r>
    </w:p>
    <w:p w:rsidR="00C4069F" w:rsidRPr="00785C82" w:rsidRDefault="00C4069F" w:rsidP="00C4069F">
      <w:pPr>
        <w:pStyle w:val="a9"/>
        <w:tabs>
          <w:tab w:val="left" w:pos="1020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85C82">
        <w:rPr>
          <w:rFonts w:ascii="Times New Roman" w:hAnsi="Times New Roman"/>
          <w:sz w:val="28"/>
          <w:szCs w:val="28"/>
        </w:rPr>
        <w:t xml:space="preserve">Для анализа результатов проводимой работы будет осуществляться ежемесячный мониторинг исполнения бюджетов муниципальных образований района, обеспечения их сбалансированности, своевременности осуществления расчетов, погашения кредиторской задолженности.  </w:t>
      </w:r>
    </w:p>
    <w:p w:rsidR="00C4069F" w:rsidRPr="00785C82" w:rsidRDefault="00C4069F" w:rsidP="00C4069F">
      <w:pPr>
        <w:rPr>
          <w:sz w:val="28"/>
          <w:szCs w:val="28"/>
        </w:rPr>
        <w:sectPr w:rsidR="00C4069F" w:rsidRPr="00785C82">
          <w:pgSz w:w="11907" w:h="16840"/>
          <w:pgMar w:top="1021" w:right="567" w:bottom="1021" w:left="1134" w:header="720" w:footer="720" w:gutter="0"/>
          <w:cols w:space="720"/>
        </w:sectPr>
      </w:pPr>
    </w:p>
    <w:p w:rsidR="00C4069F" w:rsidRPr="00785C82" w:rsidRDefault="00C4069F" w:rsidP="00C4069F">
      <w:pPr>
        <w:pStyle w:val="a9"/>
        <w:ind w:left="5664"/>
        <w:jc w:val="right"/>
        <w:rPr>
          <w:rFonts w:ascii="Times New Roman" w:hAnsi="Times New Roman"/>
          <w:sz w:val="28"/>
          <w:szCs w:val="28"/>
        </w:rPr>
      </w:pPr>
      <w:r w:rsidRPr="00785C82">
        <w:rPr>
          <w:rFonts w:ascii="Times New Roman" w:hAnsi="Times New Roman"/>
          <w:sz w:val="28"/>
          <w:szCs w:val="28"/>
        </w:rPr>
        <w:lastRenderedPageBreak/>
        <w:t>УТВЕРЖДЕН</w:t>
      </w:r>
      <w:r w:rsidR="00785C82">
        <w:rPr>
          <w:rFonts w:ascii="Times New Roman" w:hAnsi="Times New Roman"/>
          <w:sz w:val="28"/>
          <w:szCs w:val="28"/>
        </w:rPr>
        <w:t>Ы</w:t>
      </w:r>
    </w:p>
    <w:p w:rsidR="00C4069F" w:rsidRPr="00785C82" w:rsidRDefault="00C4069F" w:rsidP="00C4069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85C82">
        <w:rPr>
          <w:rFonts w:ascii="Times New Roman" w:hAnsi="Times New Roman"/>
          <w:sz w:val="28"/>
          <w:szCs w:val="28"/>
        </w:rPr>
        <w:t xml:space="preserve">                                                                 постанов</w:t>
      </w:r>
      <w:r w:rsidR="00785C82">
        <w:rPr>
          <w:rFonts w:ascii="Times New Roman" w:hAnsi="Times New Roman"/>
          <w:sz w:val="28"/>
          <w:szCs w:val="28"/>
        </w:rPr>
        <w:t>лением Администрации района от 11</w:t>
      </w:r>
      <w:r w:rsidRPr="00785C82">
        <w:rPr>
          <w:rFonts w:ascii="Times New Roman" w:hAnsi="Times New Roman"/>
          <w:sz w:val="28"/>
          <w:szCs w:val="28"/>
        </w:rPr>
        <w:t xml:space="preserve">.08.2021года № </w:t>
      </w:r>
      <w:r w:rsidR="00785C82">
        <w:rPr>
          <w:rFonts w:ascii="Times New Roman" w:hAnsi="Times New Roman"/>
          <w:sz w:val="28"/>
          <w:szCs w:val="28"/>
        </w:rPr>
        <w:t>526</w:t>
      </w:r>
    </w:p>
    <w:p w:rsidR="00C4069F" w:rsidRPr="00785C82" w:rsidRDefault="00C4069F" w:rsidP="00C4069F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85C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(приложение 2)</w:t>
      </w:r>
    </w:p>
    <w:p w:rsidR="00C4069F" w:rsidRPr="00785C82" w:rsidRDefault="00C4069F" w:rsidP="00C4069F">
      <w:pPr>
        <w:pStyle w:val="af4"/>
        <w:ind w:firstLine="567"/>
        <w:rPr>
          <w:b/>
          <w:sz w:val="28"/>
          <w:szCs w:val="28"/>
        </w:rPr>
      </w:pPr>
    </w:p>
    <w:p w:rsidR="00C4069F" w:rsidRPr="00785C82" w:rsidRDefault="00C4069F" w:rsidP="00785C82">
      <w:pPr>
        <w:pStyle w:val="af"/>
        <w:jc w:val="center"/>
        <w:rPr>
          <w:b/>
          <w:sz w:val="28"/>
          <w:szCs w:val="28"/>
        </w:rPr>
      </w:pPr>
      <w:r w:rsidRPr="00785C82">
        <w:rPr>
          <w:b/>
          <w:sz w:val="28"/>
          <w:szCs w:val="28"/>
        </w:rPr>
        <w:t>Основные направления долговой  политики</w:t>
      </w:r>
    </w:p>
    <w:p w:rsidR="00C4069F" w:rsidRPr="00785C82" w:rsidRDefault="00C4069F" w:rsidP="00785C82">
      <w:pPr>
        <w:pStyle w:val="af"/>
        <w:jc w:val="center"/>
        <w:rPr>
          <w:b/>
          <w:sz w:val="28"/>
          <w:szCs w:val="28"/>
        </w:rPr>
      </w:pPr>
      <w:r w:rsidRPr="00785C82">
        <w:rPr>
          <w:b/>
          <w:sz w:val="28"/>
          <w:szCs w:val="28"/>
        </w:rPr>
        <w:t>Кичменгско-Городецкого муниципального района Вологодской области</w:t>
      </w:r>
    </w:p>
    <w:p w:rsidR="00C4069F" w:rsidRDefault="00C4069F" w:rsidP="00785C82">
      <w:pPr>
        <w:pStyle w:val="af"/>
        <w:jc w:val="center"/>
        <w:rPr>
          <w:b/>
          <w:sz w:val="28"/>
          <w:szCs w:val="28"/>
        </w:rPr>
      </w:pPr>
      <w:r w:rsidRPr="00785C82">
        <w:rPr>
          <w:b/>
          <w:sz w:val="28"/>
          <w:szCs w:val="28"/>
        </w:rPr>
        <w:t>на 2022 год и плановый период 2023 и  2024 годов</w:t>
      </w:r>
    </w:p>
    <w:p w:rsidR="00785C82" w:rsidRPr="00785C82" w:rsidRDefault="00785C82" w:rsidP="00785C82">
      <w:pPr>
        <w:pStyle w:val="af"/>
        <w:jc w:val="center"/>
        <w:rPr>
          <w:b/>
          <w:sz w:val="28"/>
          <w:szCs w:val="28"/>
        </w:rPr>
      </w:pPr>
    </w:p>
    <w:p w:rsidR="00C4069F" w:rsidRPr="00785C82" w:rsidRDefault="00C4069F" w:rsidP="00C4069F">
      <w:pPr>
        <w:ind w:firstLine="567"/>
        <w:jc w:val="center"/>
        <w:rPr>
          <w:b/>
          <w:sz w:val="28"/>
          <w:szCs w:val="28"/>
        </w:rPr>
      </w:pPr>
      <w:r w:rsidRPr="00785C82">
        <w:rPr>
          <w:b/>
          <w:sz w:val="28"/>
          <w:szCs w:val="28"/>
          <w:lang w:val="en-US"/>
        </w:rPr>
        <w:t>I</w:t>
      </w:r>
      <w:r w:rsidRPr="00785C82">
        <w:rPr>
          <w:b/>
          <w:sz w:val="28"/>
          <w:szCs w:val="28"/>
        </w:rPr>
        <w:t>. Основные цели, принципы и задачи долговой политики района</w:t>
      </w:r>
    </w:p>
    <w:p w:rsidR="00C4069F" w:rsidRPr="00785C82" w:rsidRDefault="00C4069F" w:rsidP="00C4069F">
      <w:pPr>
        <w:ind w:firstLine="720"/>
        <w:jc w:val="both"/>
        <w:rPr>
          <w:sz w:val="28"/>
          <w:szCs w:val="28"/>
        </w:rPr>
      </w:pPr>
    </w:p>
    <w:p w:rsidR="00C4069F" w:rsidRPr="00785C82" w:rsidRDefault="00C4069F" w:rsidP="00C406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Долговая политика района – управление муниципальным долгом в целях поддержания объема муниципального долга на экономически безопасном уровне,  соблюдение ограничений, установленных Бюджетным кодексом Российской Федерации.</w:t>
      </w:r>
    </w:p>
    <w:p w:rsidR="00C4069F" w:rsidRPr="00785C82" w:rsidRDefault="00C4069F" w:rsidP="00C406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 xml:space="preserve">Основные цели долговой политики  – недопущение рисков возникновения кризисных ситуаций при исполнении районного бюджета, поддержание размера и структуры муниципального долга района в объеме, обеспечивающем возможность гарантированного выполнения долговых обязательств в полном размере и установленные сроки. </w:t>
      </w:r>
    </w:p>
    <w:p w:rsidR="00C4069F" w:rsidRPr="00785C82" w:rsidRDefault="00C4069F" w:rsidP="00C406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Задачи долговой политики  района:</w:t>
      </w:r>
    </w:p>
    <w:p w:rsidR="00C4069F" w:rsidRPr="00785C82" w:rsidRDefault="00C4069F" w:rsidP="00C406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 xml:space="preserve"> оптимизация структуры муниципального долга по видам и срокам муниципальных заимствований; </w:t>
      </w:r>
    </w:p>
    <w:p w:rsidR="00C4069F" w:rsidRPr="00785C82" w:rsidRDefault="00C4069F" w:rsidP="00C406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 xml:space="preserve"> осуществление учета и регистрации долговых обязательств района своевременно и в полном объеме в Муниципальной долговой книге Кичменгско-Городецкого муниципального района Вологодской области; </w:t>
      </w:r>
    </w:p>
    <w:p w:rsidR="00C4069F" w:rsidRPr="00785C82" w:rsidRDefault="00C4069F" w:rsidP="00C406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обеспечение раскрытия информации о муниципальном долге района;</w:t>
      </w:r>
    </w:p>
    <w:p w:rsidR="00C4069F" w:rsidRPr="00785C82" w:rsidRDefault="00C4069F" w:rsidP="00C406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5C82">
        <w:rPr>
          <w:rFonts w:ascii="Times New Roman" w:hAnsi="Times New Roman" w:cs="Times New Roman"/>
          <w:sz w:val="28"/>
          <w:szCs w:val="28"/>
        </w:rPr>
        <w:t xml:space="preserve">  осуществление контроля за показателями долговой устойчивости (предельными значениями, установленными Бюджетным </w:t>
      </w:r>
      <w:hyperlink r:id="rId6" w:history="1">
        <w:r w:rsidRPr="00785C82">
          <w:rPr>
            <w:rStyle w:val="a7"/>
            <w:rFonts w:ascii="Times New Roman" w:hAnsi="Times New Roman" w:cs="Times New Roman"/>
            <w:color w:val="000000"/>
            <w:sz w:val="28"/>
            <w:szCs w:val="28"/>
            <w:lang w:val="ru-RU"/>
          </w:rPr>
          <w:t>кодексом</w:t>
        </w:r>
      </w:hyperlink>
      <w:r w:rsidRPr="00785C8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4069F" w:rsidRPr="00785C82" w:rsidRDefault="00C4069F" w:rsidP="00C4069F">
      <w:pPr>
        <w:tabs>
          <w:tab w:val="left" w:pos="851"/>
        </w:tabs>
        <w:jc w:val="both"/>
        <w:rPr>
          <w:sz w:val="28"/>
          <w:szCs w:val="28"/>
        </w:rPr>
      </w:pPr>
    </w:p>
    <w:p w:rsidR="00C4069F" w:rsidRPr="00785C82" w:rsidRDefault="00C4069F" w:rsidP="00C4069F">
      <w:pPr>
        <w:ind w:firstLine="567"/>
        <w:jc w:val="center"/>
        <w:rPr>
          <w:b/>
          <w:sz w:val="28"/>
          <w:szCs w:val="28"/>
        </w:rPr>
      </w:pPr>
      <w:r w:rsidRPr="00785C82">
        <w:rPr>
          <w:b/>
          <w:sz w:val="28"/>
          <w:szCs w:val="28"/>
          <w:lang w:val="en-US"/>
        </w:rPr>
        <w:t>II</w:t>
      </w:r>
      <w:r w:rsidRPr="00785C82">
        <w:rPr>
          <w:b/>
          <w:sz w:val="28"/>
          <w:szCs w:val="28"/>
        </w:rPr>
        <w:t>. Основные направления долговой политики района на 2022-2024 годы</w:t>
      </w:r>
    </w:p>
    <w:p w:rsidR="00C4069F" w:rsidRPr="00785C82" w:rsidRDefault="00C4069F" w:rsidP="00C4069F">
      <w:pPr>
        <w:ind w:firstLine="567"/>
        <w:jc w:val="center"/>
        <w:rPr>
          <w:b/>
          <w:sz w:val="28"/>
          <w:szCs w:val="28"/>
        </w:rPr>
      </w:pPr>
    </w:p>
    <w:p w:rsidR="00C4069F" w:rsidRPr="00785C82" w:rsidRDefault="00785C82" w:rsidP="00785C8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069F" w:rsidRPr="00785C82">
        <w:rPr>
          <w:sz w:val="28"/>
          <w:szCs w:val="28"/>
        </w:rPr>
        <w:t xml:space="preserve">Долговая нагрузка районного бюджета по банковским кредитам  со сроками погашения в 2022 году отсутствует. </w:t>
      </w:r>
    </w:p>
    <w:p w:rsidR="00C4069F" w:rsidRPr="00785C82" w:rsidRDefault="00C4069F" w:rsidP="00785C82">
      <w:pPr>
        <w:pStyle w:val="ab"/>
        <w:jc w:val="both"/>
        <w:rPr>
          <w:sz w:val="28"/>
          <w:szCs w:val="28"/>
        </w:rPr>
      </w:pPr>
      <w:r w:rsidRPr="00785C82">
        <w:rPr>
          <w:sz w:val="28"/>
          <w:szCs w:val="28"/>
        </w:rPr>
        <w:t xml:space="preserve">  </w:t>
      </w:r>
      <w:r w:rsidR="00785C82">
        <w:rPr>
          <w:sz w:val="28"/>
          <w:szCs w:val="28"/>
        </w:rPr>
        <w:t xml:space="preserve">           </w:t>
      </w:r>
      <w:r w:rsidRPr="00785C82">
        <w:rPr>
          <w:sz w:val="28"/>
          <w:szCs w:val="28"/>
        </w:rPr>
        <w:t>Основными направлениями долговой политики района в период 2022 - 2024 годов являются:</w:t>
      </w:r>
    </w:p>
    <w:p w:rsidR="00C4069F" w:rsidRPr="00785C82" w:rsidRDefault="00C4069F" w:rsidP="00785C82">
      <w:pPr>
        <w:pStyle w:val="ab"/>
        <w:jc w:val="both"/>
        <w:rPr>
          <w:sz w:val="28"/>
          <w:szCs w:val="28"/>
        </w:rPr>
      </w:pPr>
      <w:r w:rsidRPr="00785C82">
        <w:rPr>
          <w:sz w:val="28"/>
          <w:szCs w:val="28"/>
        </w:rPr>
        <w:t xml:space="preserve">минимизация расходов на обслуживание муниципального долга; </w:t>
      </w:r>
    </w:p>
    <w:p w:rsidR="00C4069F" w:rsidRPr="00785C82" w:rsidRDefault="00C4069F" w:rsidP="00785C82">
      <w:pPr>
        <w:pStyle w:val="ab"/>
        <w:jc w:val="both"/>
        <w:rPr>
          <w:sz w:val="28"/>
          <w:szCs w:val="28"/>
        </w:rPr>
      </w:pPr>
      <w:r w:rsidRPr="00785C82">
        <w:rPr>
          <w:sz w:val="28"/>
          <w:szCs w:val="28"/>
        </w:rPr>
        <w:t>управление муниципальным долгом в целях поддержания объема муниципального долга на экономически безопасном уровне;</w:t>
      </w:r>
    </w:p>
    <w:p w:rsidR="00C4069F" w:rsidRPr="00785C82" w:rsidRDefault="00C4069F" w:rsidP="00785C82">
      <w:pPr>
        <w:pStyle w:val="ab"/>
        <w:jc w:val="both"/>
        <w:rPr>
          <w:sz w:val="28"/>
          <w:szCs w:val="28"/>
        </w:rPr>
      </w:pPr>
      <w:r w:rsidRPr="00785C82">
        <w:rPr>
          <w:sz w:val="28"/>
          <w:szCs w:val="28"/>
        </w:rPr>
        <w:t xml:space="preserve">проведение мероприятий с целью сокращения условных обязательств района. </w:t>
      </w:r>
    </w:p>
    <w:p w:rsidR="00297547" w:rsidRDefault="00297547" w:rsidP="00297547">
      <w:pPr>
        <w:jc w:val="right"/>
      </w:pPr>
    </w:p>
    <w:sectPr w:rsidR="00297547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05617"/>
    <w:multiLevelType w:val="multilevel"/>
    <w:tmpl w:val="D0A6F9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B6680"/>
    <w:multiLevelType w:val="hybridMultilevel"/>
    <w:tmpl w:val="356C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F6F97"/>
    <w:multiLevelType w:val="hybridMultilevel"/>
    <w:tmpl w:val="8AE02BCA"/>
    <w:lvl w:ilvl="0" w:tplc="2424E99C">
      <w:start w:val="5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5">
    <w:nsid w:val="70D32D17"/>
    <w:multiLevelType w:val="multilevel"/>
    <w:tmpl w:val="FEDCE4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FB1776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17">
    <w:nsid w:val="76417A2E"/>
    <w:multiLevelType w:val="multilevel"/>
    <w:tmpl w:val="1F2C4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7"/>
  </w:num>
  <w:num w:numId="19">
    <w:abstractNumId w:val="9"/>
  </w:num>
  <w:num w:numId="20">
    <w:abstractNumId w:val="13"/>
  </w:num>
  <w:num w:numId="2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0B452D"/>
    <w:rsid w:val="000D473C"/>
    <w:rsid w:val="000F2435"/>
    <w:rsid w:val="001024B4"/>
    <w:rsid w:val="0011149E"/>
    <w:rsid w:val="00161C1E"/>
    <w:rsid w:val="00177025"/>
    <w:rsid w:val="00187C58"/>
    <w:rsid w:val="00193475"/>
    <w:rsid w:val="001B2160"/>
    <w:rsid w:val="001B2B1C"/>
    <w:rsid w:val="001E21FE"/>
    <w:rsid w:val="00206B5A"/>
    <w:rsid w:val="00251967"/>
    <w:rsid w:val="00297547"/>
    <w:rsid w:val="002B545F"/>
    <w:rsid w:val="002D0988"/>
    <w:rsid w:val="003A0729"/>
    <w:rsid w:val="003D121E"/>
    <w:rsid w:val="003E71C9"/>
    <w:rsid w:val="003E787C"/>
    <w:rsid w:val="00405478"/>
    <w:rsid w:val="00413E85"/>
    <w:rsid w:val="004B622B"/>
    <w:rsid w:val="00574774"/>
    <w:rsid w:val="0058431D"/>
    <w:rsid w:val="00584989"/>
    <w:rsid w:val="00625E57"/>
    <w:rsid w:val="00640E95"/>
    <w:rsid w:val="00661F1D"/>
    <w:rsid w:val="006A2A05"/>
    <w:rsid w:val="006B56FA"/>
    <w:rsid w:val="006E2D79"/>
    <w:rsid w:val="00705539"/>
    <w:rsid w:val="00714549"/>
    <w:rsid w:val="00742C9D"/>
    <w:rsid w:val="007559CC"/>
    <w:rsid w:val="00785C82"/>
    <w:rsid w:val="007C1665"/>
    <w:rsid w:val="007E00C0"/>
    <w:rsid w:val="00806CFD"/>
    <w:rsid w:val="008155BE"/>
    <w:rsid w:val="00885AE9"/>
    <w:rsid w:val="008949B1"/>
    <w:rsid w:val="0091349E"/>
    <w:rsid w:val="009A47BD"/>
    <w:rsid w:val="009B2D3D"/>
    <w:rsid w:val="00A27EEE"/>
    <w:rsid w:val="00A31A77"/>
    <w:rsid w:val="00A4083A"/>
    <w:rsid w:val="00A663AC"/>
    <w:rsid w:val="00A709A0"/>
    <w:rsid w:val="00B47D2A"/>
    <w:rsid w:val="00BC0970"/>
    <w:rsid w:val="00BC30D2"/>
    <w:rsid w:val="00C12A65"/>
    <w:rsid w:val="00C17B16"/>
    <w:rsid w:val="00C217F4"/>
    <w:rsid w:val="00C4069F"/>
    <w:rsid w:val="00CA1D43"/>
    <w:rsid w:val="00CE4FD4"/>
    <w:rsid w:val="00CF4A22"/>
    <w:rsid w:val="00D23619"/>
    <w:rsid w:val="00DB053C"/>
    <w:rsid w:val="00DF251D"/>
    <w:rsid w:val="00DF7C34"/>
    <w:rsid w:val="00E65EB2"/>
    <w:rsid w:val="00E8019B"/>
    <w:rsid w:val="00E82E5F"/>
    <w:rsid w:val="00F13C9C"/>
    <w:rsid w:val="00F8003F"/>
    <w:rsid w:val="00F9079C"/>
    <w:rsid w:val="00FF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5AE9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  <w:style w:type="paragraph" w:styleId="ad">
    <w:name w:val="header"/>
    <w:basedOn w:val="a"/>
    <w:link w:val="ae"/>
    <w:unhideWhenUsed/>
    <w:rsid w:val="003E7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06B5A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E65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85A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193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93475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C4069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40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C4069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40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C4069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C406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C4069F"/>
    <w:pPr>
      <w:spacing w:before="100" w:beforeAutospacing="1" w:after="100" w:afterAutospacing="1"/>
    </w:pPr>
  </w:style>
  <w:style w:type="paragraph" w:styleId="af4">
    <w:name w:val="Title"/>
    <w:basedOn w:val="a"/>
    <w:link w:val="af5"/>
    <w:uiPriority w:val="99"/>
    <w:qFormat/>
    <w:rsid w:val="00C4069F"/>
    <w:pPr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uiPriority w:val="99"/>
    <w:rsid w:val="00C4069F"/>
    <w:rPr>
      <w:rFonts w:ascii="Times New Roman" w:eastAsia="Times New Roman" w:hAnsi="Times New Roman" w:cs="Times New Roman"/>
      <w:sz w:val="24"/>
      <w:szCs w:val="20"/>
    </w:rPr>
  </w:style>
  <w:style w:type="paragraph" w:customStyle="1" w:styleId="af6">
    <w:name w:val="ЭЭГ"/>
    <w:basedOn w:val="a"/>
    <w:uiPriority w:val="99"/>
    <w:rsid w:val="00C4069F"/>
    <w:pPr>
      <w:spacing w:line="360" w:lineRule="auto"/>
      <w:ind w:firstLine="720"/>
      <w:jc w:val="both"/>
    </w:pPr>
  </w:style>
  <w:style w:type="paragraph" w:customStyle="1" w:styleId="msonormalcxspmiddlebullet1gif">
    <w:name w:val="msonormalcxspmiddlebullet1.gif"/>
    <w:basedOn w:val="a"/>
    <w:uiPriority w:val="99"/>
    <w:rsid w:val="00C4069F"/>
    <w:pPr>
      <w:spacing w:before="100" w:beforeAutospacing="1" w:after="100" w:afterAutospacing="1"/>
    </w:pPr>
  </w:style>
  <w:style w:type="paragraph" w:customStyle="1" w:styleId="msonormalcxspmiddlebullet2gif">
    <w:name w:val="msonormalcxspmiddlebullet2.gif"/>
    <w:basedOn w:val="a"/>
    <w:uiPriority w:val="99"/>
    <w:rsid w:val="00C4069F"/>
    <w:pPr>
      <w:spacing w:before="100" w:beforeAutospacing="1" w:after="100" w:afterAutospacing="1"/>
    </w:pPr>
  </w:style>
  <w:style w:type="paragraph" w:customStyle="1" w:styleId="msonormalcxspmiddlebullet3gif">
    <w:name w:val="msonormalcxspmiddlebullet3.gif"/>
    <w:basedOn w:val="a"/>
    <w:uiPriority w:val="99"/>
    <w:rsid w:val="00C4069F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uiPriority w:val="99"/>
    <w:rsid w:val="00C4069F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C406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1EB858C584D7E36A9CEFDB3D3B6571E8CB36DF0C0D9960481A03D7B2LAB2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2021-08-04T08:59:00Z</cp:lastPrinted>
  <dcterms:created xsi:type="dcterms:W3CDTF">2021-08-12T06:11:00Z</dcterms:created>
  <dcterms:modified xsi:type="dcterms:W3CDTF">2021-08-12T06:11:00Z</dcterms:modified>
</cp:coreProperties>
</file>