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117" w:rsidRDefault="00AA2117" w:rsidP="00AA211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2117" w:rsidRDefault="00AA2117" w:rsidP="00AA211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2117" w:rsidRDefault="00AA2117" w:rsidP="00AA211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2117" w:rsidRDefault="00AA2117" w:rsidP="00AA211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2117" w:rsidRDefault="00AA2117" w:rsidP="00AA211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2453005</wp:posOffset>
            </wp:positionH>
            <wp:positionV relativeFrom="paragraph">
              <wp:posOffset>-525145</wp:posOffset>
            </wp:positionV>
            <wp:extent cx="553085" cy="524510"/>
            <wp:effectExtent l="19050" t="0" r="0" b="0"/>
            <wp:wrapSquare wrapText="left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4000" contrast="3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A2117" w:rsidRDefault="00AA2117" w:rsidP="00AA211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КИЧМЕНГСКО </w:t>
      </w:r>
      <w:r w:rsidRPr="006A2E4F">
        <w:rPr>
          <w:rFonts w:ascii="Times New Roman" w:hAnsi="Times New Roman"/>
          <w:sz w:val="24"/>
          <w:szCs w:val="24"/>
        </w:rPr>
        <w:t>- ГОРОДЕЦКОГО МУНИЦИПАЛЬНОГО РАЙОНА    ВОЛОГОДСКОЙ ОБЛАСТИ</w:t>
      </w:r>
    </w:p>
    <w:p w:rsidR="00CF1907" w:rsidRPr="006A2E4F" w:rsidRDefault="00CF1907" w:rsidP="00AA2117">
      <w:pPr>
        <w:jc w:val="center"/>
        <w:rPr>
          <w:rFonts w:ascii="Times New Roman" w:hAnsi="Times New Roman"/>
          <w:sz w:val="24"/>
          <w:szCs w:val="24"/>
        </w:rPr>
      </w:pPr>
    </w:p>
    <w:p w:rsidR="00AA2117" w:rsidRPr="006A2E4F" w:rsidRDefault="00AA2117" w:rsidP="00AA2117">
      <w:pPr>
        <w:ind w:left="2160" w:firstLine="720"/>
        <w:rPr>
          <w:rFonts w:ascii="Times New Roman" w:hAnsi="Times New Roman"/>
          <w:b/>
          <w:sz w:val="36"/>
          <w:szCs w:val="36"/>
        </w:rPr>
      </w:pPr>
      <w:r w:rsidRPr="006A2E4F">
        <w:rPr>
          <w:rFonts w:ascii="Times New Roman" w:hAnsi="Times New Roman"/>
          <w:b/>
          <w:sz w:val="36"/>
          <w:szCs w:val="36"/>
        </w:rPr>
        <w:t>ПОСТАНОВЛЕНИЕ</w:t>
      </w:r>
    </w:p>
    <w:p w:rsidR="00AA2117" w:rsidRPr="00B3276F" w:rsidRDefault="00AA2117" w:rsidP="00AA2117">
      <w:pPr>
        <w:rPr>
          <w:sz w:val="32"/>
          <w:szCs w:val="32"/>
        </w:rPr>
      </w:pPr>
    </w:p>
    <w:p w:rsidR="00AA2117" w:rsidRPr="002F7188" w:rsidRDefault="00AA2117" w:rsidP="00AA2117">
      <w:pPr>
        <w:tabs>
          <w:tab w:val="left" w:pos="42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r w:rsidRPr="002F718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от 03.10.2016   №  561</w:t>
      </w:r>
    </w:p>
    <w:p w:rsidR="00AA2117" w:rsidRPr="002F7188" w:rsidRDefault="006865E4" w:rsidP="00AA211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line id="_x0000_s1026" style="position:absolute;left:0;text-align:left;z-index:251655680" from="264pt,11.3pt" to="264pt,20.3pt"/>
        </w:pict>
      </w:r>
      <w:r>
        <w:rPr>
          <w:rFonts w:ascii="Times New Roman" w:hAnsi="Times New Roman" w:cs="Times New Roman"/>
          <w:sz w:val="20"/>
          <w:szCs w:val="20"/>
        </w:rPr>
        <w:pict>
          <v:line id="_x0000_s1027" style="position:absolute;left:0;text-align:left;z-index:251656704" from="246pt,11.3pt" to="264pt,11.3pt"/>
        </w:pict>
      </w:r>
      <w:r>
        <w:rPr>
          <w:rFonts w:ascii="Times New Roman" w:hAnsi="Times New Roman" w:cs="Times New Roman"/>
          <w:sz w:val="20"/>
          <w:szCs w:val="20"/>
        </w:rPr>
        <w:pict>
          <v:line id="_x0000_s1028" style="position:absolute;left:0;text-align:left;z-index:251657728" from="42pt,11.3pt" to="60pt,11.3pt"/>
        </w:pict>
      </w:r>
      <w:r>
        <w:rPr>
          <w:rFonts w:ascii="Times New Roman" w:hAnsi="Times New Roman" w:cs="Times New Roman"/>
          <w:sz w:val="20"/>
          <w:szCs w:val="20"/>
        </w:rPr>
        <w:pict>
          <v:line id="_x0000_s1029" style="position:absolute;left:0;text-align:left;z-index:251658752" from="42pt,11.3pt" to="42pt,20.3pt"/>
        </w:pict>
      </w:r>
      <w:r>
        <w:rPr>
          <w:rFonts w:ascii="Times New Roman" w:hAnsi="Times New Roman" w:cs="Times New Roman"/>
          <w:sz w:val="20"/>
          <w:szCs w:val="20"/>
        </w:rPr>
        <w:pict>
          <v:line id="_x0000_s1030" style="position:absolute;left:0;text-align:left;z-index:251659776" from="37.35pt,1.6pt" to="136.35pt,1.6pt"/>
        </w:pict>
      </w:r>
      <w:r>
        <w:rPr>
          <w:rFonts w:ascii="Times New Roman" w:hAnsi="Times New Roman" w:cs="Times New Roman"/>
          <w:sz w:val="20"/>
          <w:szCs w:val="20"/>
        </w:rPr>
        <w:pict>
          <v:line id="_x0000_s1031" style="position:absolute;left:0;text-align:left;z-index:251660800" from="154.35pt,1.6pt" to="208.35pt,1.6pt"/>
        </w:pict>
      </w:r>
      <w:r w:rsidR="00AA2117">
        <w:rPr>
          <w:rFonts w:ascii="Times New Roman" w:hAnsi="Times New Roman" w:cs="Times New Roman"/>
        </w:rPr>
        <w:t xml:space="preserve">       </w:t>
      </w:r>
      <w:r w:rsidR="00AA2117" w:rsidRPr="002F7188">
        <w:rPr>
          <w:rFonts w:ascii="Times New Roman" w:hAnsi="Times New Roman" w:cs="Times New Roman"/>
        </w:rPr>
        <w:t xml:space="preserve"> с. Кичменгский Городок</w:t>
      </w:r>
    </w:p>
    <w:p w:rsidR="00A84A0E" w:rsidRDefault="00A84A0E" w:rsidP="00A84A0E">
      <w:pPr>
        <w:rPr>
          <w:rFonts w:ascii="Times New Roman" w:hAnsi="Times New Roman" w:cs="Times New Roman"/>
          <w:sz w:val="28"/>
          <w:szCs w:val="28"/>
        </w:rPr>
      </w:pPr>
    </w:p>
    <w:p w:rsidR="00A84A0E" w:rsidRDefault="00A84A0E" w:rsidP="00A84A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A84A0E" w:rsidRDefault="00A84A0E" w:rsidP="00A84A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района от 12.02.2016 года  </w:t>
      </w:r>
    </w:p>
    <w:p w:rsidR="00A84A0E" w:rsidRDefault="00A84A0E" w:rsidP="00A84A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104</w:t>
      </w:r>
    </w:p>
    <w:p w:rsidR="00A84A0E" w:rsidRDefault="00A84A0E" w:rsidP="00A84A0E">
      <w:pPr>
        <w:rPr>
          <w:rFonts w:ascii="Times New Roman" w:hAnsi="Times New Roman" w:cs="Times New Roman"/>
          <w:sz w:val="28"/>
          <w:szCs w:val="28"/>
        </w:rPr>
      </w:pPr>
    </w:p>
    <w:p w:rsidR="00A84A0E" w:rsidRPr="00AA2117" w:rsidRDefault="00A84A0E" w:rsidP="00A84A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Указом Президента Российской Федерации от 01.07.2010 года № 821 «О комиссиях по соблюдению требований к служебному поведению федеральных государственных служащих и урегулированию конфликта интересов» администрация района </w:t>
      </w:r>
      <w:r w:rsidRPr="00AA211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84A0E" w:rsidRDefault="00A84A0E" w:rsidP="00A84A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Кичменгско-Городецкого </w:t>
      </w:r>
    </w:p>
    <w:p w:rsidR="00A84A0E" w:rsidRPr="00A84A0E" w:rsidRDefault="00A84A0E" w:rsidP="00A84A0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84A0E">
        <w:rPr>
          <w:rFonts w:ascii="Times New Roman" w:hAnsi="Times New Roman" w:cs="Times New Roman"/>
          <w:sz w:val="28"/>
          <w:szCs w:val="28"/>
        </w:rPr>
        <w:t>муниципального района от 12.02.2016 года № 104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</w:t>
      </w:r>
      <w:r w:rsidRPr="00A84A0E">
        <w:rPr>
          <w:rFonts w:ascii="Times New Roman" w:hAnsi="Times New Roman" w:cs="Times New Roman"/>
          <w:sz w:val="28"/>
          <w:szCs w:val="28"/>
        </w:rPr>
        <w:t>оложения о комиссии по соблюдению требований к служебному поведению муниципальных служащих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Кичменгско-Городецкого муниципального района (органов администрации Кичменгско-Городецкого муниципального района)</w:t>
      </w:r>
      <w:r w:rsidRPr="00A84A0E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A84A0E" w:rsidRDefault="00A84A0E" w:rsidP="00A84A0E">
      <w:pPr>
        <w:numPr>
          <w:ilvl w:val="1"/>
          <w:numId w:val="1"/>
        </w:numPr>
        <w:spacing w:before="100" w:beforeAutospacing="1" w:after="100" w:afterAutospacing="1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6 Положения дополнить подпунктом в) следующего </w:t>
      </w:r>
    </w:p>
    <w:p w:rsidR="00A84A0E" w:rsidRDefault="00A84A0E" w:rsidP="00A84A0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содержания:</w:t>
      </w:r>
    </w:p>
    <w:p w:rsidR="00A84A0E" w:rsidRDefault="00A84A0E" w:rsidP="00A84A0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«в) представитель Департамента государственной службы и кадровой политики Вологодской области, являющегося органом по профилактике коррупционных и иных правонарушений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A84A0E" w:rsidRDefault="00A84A0E" w:rsidP="00A84A0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подпункт б) пункта 14 Положения дополнить абзацем </w:t>
      </w:r>
    </w:p>
    <w:p w:rsidR="00A84A0E" w:rsidRDefault="00A84A0E" w:rsidP="00A84A0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A84A0E" w:rsidRDefault="00A84A0E" w:rsidP="00A84A0E">
      <w:pPr>
        <w:pStyle w:val="ConsPlusNormal"/>
        <w:ind w:firstLine="708"/>
        <w:jc w:val="both"/>
      </w:pPr>
      <w:r>
        <w:t>«уведомление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proofErr w:type="gramStart"/>
      <w:r>
        <w:t>;»</w:t>
      </w:r>
      <w:proofErr w:type="gramEnd"/>
      <w:r>
        <w:t>;</w:t>
      </w:r>
    </w:p>
    <w:p w:rsidR="00A84A0E" w:rsidRDefault="00A84A0E" w:rsidP="00A84A0E">
      <w:pPr>
        <w:pStyle w:val="ConsPlusNormal"/>
        <w:numPr>
          <w:ilvl w:val="1"/>
          <w:numId w:val="1"/>
        </w:numPr>
        <w:jc w:val="both"/>
      </w:pPr>
      <w:r>
        <w:t xml:space="preserve">в абзаце первом пункта 16 Положения слова «Обращение, </w:t>
      </w:r>
    </w:p>
    <w:p w:rsidR="00A84A0E" w:rsidRDefault="00A84A0E" w:rsidP="00A84A0E">
      <w:pPr>
        <w:pStyle w:val="ConsPlusNormal"/>
        <w:jc w:val="both"/>
      </w:pPr>
      <w:r>
        <w:t>заключение и другие материалы в течение двух рабочих дней со дня поступления обращения представляются председателю комиссии</w:t>
      </w:r>
      <w:proofErr w:type="gramStart"/>
      <w:r>
        <w:t xml:space="preserve">.» </w:t>
      </w:r>
      <w:proofErr w:type="gramEnd"/>
      <w:r>
        <w:t>исключить;</w:t>
      </w:r>
    </w:p>
    <w:p w:rsidR="00A84A0E" w:rsidRDefault="00A84A0E" w:rsidP="00A84A0E">
      <w:pPr>
        <w:pStyle w:val="ConsPlusNormal"/>
        <w:numPr>
          <w:ilvl w:val="1"/>
          <w:numId w:val="1"/>
        </w:numPr>
        <w:jc w:val="both"/>
      </w:pPr>
      <w:r>
        <w:t xml:space="preserve">в пункте 17 Положения слова «Уведомление, заключение и </w:t>
      </w:r>
    </w:p>
    <w:p w:rsidR="00A84A0E" w:rsidRDefault="00A84A0E" w:rsidP="00A84A0E">
      <w:pPr>
        <w:pStyle w:val="ConsPlusNormal"/>
        <w:jc w:val="both"/>
      </w:pPr>
      <w:r>
        <w:lastRenderedPageBreak/>
        <w:t>другие материалы в течение десяти рабочих дней со дня поступления уведомления представляются председателю комиссии</w:t>
      </w:r>
      <w:proofErr w:type="gramStart"/>
      <w:r>
        <w:t xml:space="preserve">.» </w:t>
      </w:r>
      <w:proofErr w:type="gramEnd"/>
      <w:r>
        <w:t>исключить;</w:t>
      </w:r>
    </w:p>
    <w:p w:rsidR="00A84A0E" w:rsidRDefault="00A84A0E" w:rsidP="00A84A0E">
      <w:pPr>
        <w:pStyle w:val="ConsPlusNormal"/>
        <w:numPr>
          <w:ilvl w:val="1"/>
          <w:numId w:val="1"/>
        </w:numPr>
        <w:jc w:val="both"/>
      </w:pPr>
      <w:r>
        <w:t>дополнить Положение пунктом 17.1. следующего содержания:</w:t>
      </w:r>
    </w:p>
    <w:p w:rsidR="00A84A0E" w:rsidRDefault="00A84A0E" w:rsidP="00A84A0E">
      <w:pPr>
        <w:pStyle w:val="ConsPlusNormal"/>
        <w:jc w:val="both"/>
      </w:pPr>
      <w:r>
        <w:t xml:space="preserve">«17.1. Уведомление, указанное в </w:t>
      </w:r>
      <w:hyperlink r:id="rId6" w:history="1">
        <w:r>
          <w:rPr>
            <w:rStyle w:val="a4"/>
            <w:color w:val="auto"/>
            <w:u w:val="none"/>
          </w:rPr>
          <w:t>абзаце пятом подпункта "б" пункта 14</w:t>
        </w:r>
      </w:hyperlink>
      <w:r>
        <w:t xml:space="preserve"> настоящего Положения, рассматривается подразделением кадровой службы органа местного самоуправления по профилактике коррупционных и иных правонарушений, </w:t>
      </w:r>
      <w:proofErr w:type="gramStart"/>
      <w:r>
        <w:t>которое</w:t>
      </w:r>
      <w:proofErr w:type="gramEnd"/>
      <w:r>
        <w:t xml:space="preserve"> осуществляет подготовку мотивированного заключения по результатам рассмотрения уведомления.»;</w:t>
      </w:r>
    </w:p>
    <w:p w:rsidR="00A84A0E" w:rsidRDefault="00A84A0E" w:rsidP="00A84A0E">
      <w:pPr>
        <w:pStyle w:val="ConsPlusNormal"/>
        <w:numPr>
          <w:ilvl w:val="1"/>
          <w:numId w:val="1"/>
        </w:numPr>
        <w:jc w:val="both"/>
      </w:pPr>
      <w:r>
        <w:t>дополнить Положение пунктом 17.2. следующего содержания:</w:t>
      </w:r>
    </w:p>
    <w:p w:rsidR="00A84A0E" w:rsidRDefault="00A84A0E" w:rsidP="00A84A0E">
      <w:pPr>
        <w:pStyle w:val="ConsPlusNormal"/>
        <w:jc w:val="both"/>
      </w:pPr>
      <w:r>
        <w:t xml:space="preserve">«17.2. </w:t>
      </w:r>
      <w:proofErr w:type="gramStart"/>
      <w:r>
        <w:t xml:space="preserve">При подготовке мотивированного заключения по результатам рассмотрения обращения, указанного в </w:t>
      </w:r>
      <w:hyperlink r:id="rId7" w:history="1">
        <w:r>
          <w:rPr>
            <w:rStyle w:val="a4"/>
            <w:color w:val="auto"/>
            <w:u w:val="none"/>
          </w:rPr>
          <w:t>абзаце втором подпункта "б" пункта 14</w:t>
        </w:r>
      </w:hyperlink>
      <w:r>
        <w:t xml:space="preserve"> настоящего Положения, или уведомлений, указанных в </w:t>
      </w:r>
      <w:hyperlink r:id="rId8" w:history="1">
        <w:r>
          <w:rPr>
            <w:rStyle w:val="a4"/>
            <w:color w:val="auto"/>
            <w:u w:val="none"/>
          </w:rPr>
          <w:t>абзаце пятом подпункта "б"</w:t>
        </w:r>
      </w:hyperlink>
      <w:r>
        <w:t xml:space="preserve"> и </w:t>
      </w:r>
      <w:hyperlink r:id="rId9" w:history="1">
        <w:r>
          <w:rPr>
            <w:rStyle w:val="a4"/>
            <w:color w:val="auto"/>
            <w:u w:val="none"/>
          </w:rPr>
          <w:t>подпункте "</w:t>
        </w:r>
        <w:proofErr w:type="spellStart"/>
        <w:r>
          <w:rPr>
            <w:rStyle w:val="a4"/>
            <w:color w:val="auto"/>
            <w:u w:val="none"/>
          </w:rPr>
          <w:t>д</w:t>
        </w:r>
        <w:proofErr w:type="spellEnd"/>
        <w:r>
          <w:rPr>
            <w:rStyle w:val="a4"/>
            <w:color w:val="auto"/>
            <w:u w:val="none"/>
          </w:rPr>
          <w:t>" пункта 14</w:t>
        </w:r>
      </w:hyperlink>
      <w:r>
        <w:t xml:space="preserve"> настоящего Положения, должностные лица кадрового подразделения органа местного самоуправления имеют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органа местного</w:t>
      </w:r>
      <w:proofErr w:type="gramEnd"/>
      <w:r>
        <w:t xml:space="preserve"> самоуправления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дней.»;</w:t>
      </w:r>
    </w:p>
    <w:p w:rsidR="00A84A0E" w:rsidRDefault="00A84A0E" w:rsidP="00A84A0E">
      <w:pPr>
        <w:pStyle w:val="ConsPlusNormal"/>
        <w:numPr>
          <w:ilvl w:val="1"/>
          <w:numId w:val="1"/>
        </w:numPr>
        <w:jc w:val="both"/>
      </w:pPr>
      <w:r>
        <w:t xml:space="preserve">подпункт а) пункта 18 Положения изложить в </w:t>
      </w:r>
      <w:proofErr w:type="gramStart"/>
      <w:r>
        <w:t>следующей</w:t>
      </w:r>
      <w:proofErr w:type="gramEnd"/>
      <w:r>
        <w:t xml:space="preserve"> </w:t>
      </w:r>
    </w:p>
    <w:p w:rsidR="00A84A0E" w:rsidRDefault="00A84A0E" w:rsidP="00A84A0E">
      <w:pPr>
        <w:pStyle w:val="ConsPlusNormal"/>
        <w:jc w:val="both"/>
      </w:pPr>
      <w:r>
        <w:t>редакции:</w:t>
      </w:r>
    </w:p>
    <w:p w:rsidR="00A84A0E" w:rsidRDefault="00A84A0E" w:rsidP="00A84A0E">
      <w:pPr>
        <w:pStyle w:val="ConsPlusNormal"/>
        <w:ind w:firstLine="540"/>
        <w:jc w:val="both"/>
      </w:pPr>
      <w:r>
        <w:t>«а) в 10-дневный срок назначает дату заседания комиссии, обеспечивает уведомление членов комиссии о дате и времени заседания, направление извещения о дате и времени заседания комиссии в Департамент государственной службы и кадровой политики Вологодской области.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абзацами 5 и 6 настоящего пункта Положения</w:t>
      </w:r>
      <w:proofErr w:type="gramStart"/>
      <w:r>
        <w:t>;»</w:t>
      </w:r>
      <w:proofErr w:type="gramEnd"/>
      <w:r>
        <w:t>;</w:t>
      </w:r>
    </w:p>
    <w:p w:rsidR="00A84A0E" w:rsidRDefault="00A84A0E" w:rsidP="00A84A0E">
      <w:pPr>
        <w:pStyle w:val="ConsPlusNormal"/>
        <w:numPr>
          <w:ilvl w:val="1"/>
          <w:numId w:val="1"/>
        </w:numPr>
        <w:jc w:val="both"/>
      </w:pPr>
      <w:r>
        <w:t>пункт 19 Положения изложить в следующей редакции:</w:t>
      </w:r>
    </w:p>
    <w:p w:rsidR="00A84A0E" w:rsidRDefault="00A84A0E" w:rsidP="00A84A0E">
      <w:pPr>
        <w:pStyle w:val="ConsPlusNormal"/>
        <w:ind w:firstLine="708"/>
        <w:jc w:val="both"/>
      </w:pPr>
      <w:r>
        <w:t xml:space="preserve">«19.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самоуправления. О намерении лично присутствовать на заседании комиссии муниципальный служащий или гражданин указывает в обращении, заявлении или </w:t>
      </w:r>
      <w:r>
        <w:lastRenderedPageBreak/>
        <w:t xml:space="preserve">уведомлении, представляемых в соответствии с </w:t>
      </w:r>
      <w:hyperlink r:id="rId10" w:history="1">
        <w:r>
          <w:rPr>
            <w:rStyle w:val="a4"/>
            <w:color w:val="auto"/>
            <w:u w:val="none"/>
          </w:rPr>
          <w:t>подпунктом "б" пункта 14</w:t>
        </w:r>
      </w:hyperlink>
      <w:r>
        <w:t xml:space="preserve"> настоящего Положения</w:t>
      </w:r>
      <w:proofErr w:type="gramStart"/>
      <w:r>
        <w:t>.»;</w:t>
      </w:r>
      <w:proofErr w:type="gramEnd"/>
    </w:p>
    <w:p w:rsidR="00A84A0E" w:rsidRDefault="00A84A0E" w:rsidP="00A84A0E">
      <w:pPr>
        <w:pStyle w:val="ConsPlusNormal"/>
        <w:numPr>
          <w:ilvl w:val="1"/>
          <w:numId w:val="1"/>
        </w:numPr>
        <w:jc w:val="both"/>
      </w:pPr>
      <w:r>
        <w:t>дополнить Положение пунктом 19.1. следующего содержания:</w:t>
      </w:r>
    </w:p>
    <w:p w:rsidR="00A84A0E" w:rsidRDefault="00A84A0E" w:rsidP="00A84A0E">
      <w:pPr>
        <w:pStyle w:val="ConsPlusNormal"/>
        <w:jc w:val="both"/>
      </w:pPr>
      <w:r>
        <w:t>«19.1. Заседания комиссии могут проводиться в отсутствие муниципального служащего или гражданина в случае:</w:t>
      </w:r>
    </w:p>
    <w:p w:rsidR="00A84A0E" w:rsidRDefault="00A84A0E" w:rsidP="00A84A0E">
      <w:pPr>
        <w:pStyle w:val="ConsPlusNormal"/>
        <w:ind w:firstLine="708"/>
        <w:jc w:val="both"/>
      </w:pPr>
      <w:r>
        <w:t xml:space="preserve">а) если в обращении, заявлении или уведомлении, предусмотренных </w:t>
      </w:r>
      <w:hyperlink r:id="rId11" w:history="1">
        <w:r>
          <w:rPr>
            <w:rStyle w:val="a4"/>
            <w:color w:val="auto"/>
            <w:u w:val="none"/>
          </w:rPr>
          <w:t>подпунктом "б" пункта 14</w:t>
        </w:r>
      </w:hyperlink>
      <w: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A84A0E" w:rsidRDefault="00A84A0E" w:rsidP="00A84A0E">
      <w:pPr>
        <w:pStyle w:val="ConsPlusNormal"/>
        <w:ind w:firstLine="708"/>
        <w:jc w:val="both"/>
      </w:pPr>
      <w: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</w:t>
      </w:r>
      <w:proofErr w:type="gramStart"/>
      <w:r>
        <w:t>.»;</w:t>
      </w:r>
      <w:proofErr w:type="gramEnd"/>
    </w:p>
    <w:p w:rsidR="00A84A0E" w:rsidRDefault="00A84A0E" w:rsidP="00A84A0E">
      <w:pPr>
        <w:pStyle w:val="ConsPlusNormal"/>
        <w:numPr>
          <w:ilvl w:val="1"/>
          <w:numId w:val="1"/>
        </w:numPr>
        <w:jc w:val="both"/>
      </w:pPr>
      <w:r>
        <w:t>дополнить Положение пунктом 26.1. следующего содержания:</w:t>
      </w:r>
    </w:p>
    <w:p w:rsidR="00A84A0E" w:rsidRDefault="00A84A0E" w:rsidP="00A84A0E">
      <w:pPr>
        <w:pStyle w:val="ConsPlusNormal"/>
        <w:jc w:val="both"/>
      </w:pPr>
      <w:r>
        <w:t xml:space="preserve">«26.1. По итогам рассмотрения вопроса, указанного в </w:t>
      </w:r>
      <w:hyperlink r:id="rId12" w:history="1">
        <w:r>
          <w:rPr>
            <w:rStyle w:val="a4"/>
            <w:color w:val="auto"/>
            <w:u w:val="none"/>
          </w:rPr>
          <w:t>абзаце пятом подпункта "б" пункта 14</w:t>
        </w:r>
      </w:hyperlink>
      <w:r>
        <w:t xml:space="preserve"> настоящего Положения, комиссия принимает одно из следующих решений:</w:t>
      </w:r>
    </w:p>
    <w:p w:rsidR="00A84A0E" w:rsidRDefault="00A84A0E" w:rsidP="00A84A0E">
      <w:pPr>
        <w:pStyle w:val="ConsPlusNormal"/>
        <w:ind w:firstLine="708"/>
        <w:jc w:val="both"/>
      </w:pPr>
      <w:r>
        <w:t>а) признать, что при исполнении муниципальным служащим должностных обязанностей конфликт интересов отсутствует;</w:t>
      </w:r>
    </w:p>
    <w:p w:rsidR="00A84A0E" w:rsidRDefault="00A84A0E" w:rsidP="00A84A0E">
      <w:pPr>
        <w:pStyle w:val="ConsPlusNormal"/>
        <w:ind w:firstLine="708"/>
        <w:jc w:val="both"/>
      </w:pPr>
      <w: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органа местного самоуправления принять меры по урегулированию конфликта интересов или по недопущению его возникновения;</w:t>
      </w:r>
    </w:p>
    <w:p w:rsidR="00A84A0E" w:rsidRDefault="00A84A0E" w:rsidP="00A84A0E">
      <w:pPr>
        <w:pStyle w:val="ConsPlusNormal"/>
        <w:ind w:firstLine="708"/>
        <w:jc w:val="both"/>
      </w:pPr>
      <w:r>
        <w:t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</w:t>
      </w:r>
      <w:proofErr w:type="gramStart"/>
      <w:r>
        <w:t>.»;</w:t>
      </w:r>
      <w:proofErr w:type="gramEnd"/>
    </w:p>
    <w:p w:rsidR="00A84A0E" w:rsidRDefault="00A84A0E" w:rsidP="00A84A0E">
      <w:pPr>
        <w:pStyle w:val="ConsPlusNormal"/>
        <w:numPr>
          <w:ilvl w:val="1"/>
          <w:numId w:val="1"/>
        </w:numPr>
        <w:jc w:val="both"/>
      </w:pPr>
      <w:r>
        <w:t xml:space="preserve">в пункте 30 Положения цифры «22-26, 28 и 29» заменить </w:t>
      </w:r>
    </w:p>
    <w:p w:rsidR="00A84A0E" w:rsidRDefault="00A84A0E" w:rsidP="00A84A0E">
      <w:pPr>
        <w:pStyle w:val="ConsPlusNormal"/>
        <w:jc w:val="both"/>
      </w:pPr>
      <w:r>
        <w:t>цифрами «22-26.1, 28 и 29»;</w:t>
      </w:r>
    </w:p>
    <w:p w:rsidR="00A84A0E" w:rsidRDefault="00A84A0E" w:rsidP="00A84A0E">
      <w:pPr>
        <w:pStyle w:val="a3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36 Положения цифры и слова «в 3-дневный срок» </w:t>
      </w:r>
    </w:p>
    <w:p w:rsidR="00A84A0E" w:rsidRDefault="00A84A0E" w:rsidP="00A84A0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заменить цифрами и словами «в 7-дневный срок»;</w:t>
      </w:r>
    </w:p>
    <w:p w:rsidR="00A84A0E" w:rsidRDefault="00A84A0E" w:rsidP="00A84A0E">
      <w:pPr>
        <w:pStyle w:val="ConsPlusNormal"/>
        <w:numPr>
          <w:ilvl w:val="0"/>
          <w:numId w:val="1"/>
        </w:numPr>
        <w:jc w:val="both"/>
      </w:pPr>
      <w:r>
        <w:t xml:space="preserve">Настоящее постановление подлежит размещению на </w:t>
      </w:r>
      <w:proofErr w:type="gramStart"/>
      <w:r>
        <w:t>официальном</w:t>
      </w:r>
      <w:proofErr w:type="gramEnd"/>
      <w:r>
        <w:t xml:space="preserve"> </w:t>
      </w:r>
    </w:p>
    <w:p w:rsidR="00A84A0E" w:rsidRDefault="00A84A0E" w:rsidP="00A84A0E">
      <w:pPr>
        <w:pStyle w:val="ConsPlusNormal"/>
        <w:jc w:val="both"/>
      </w:pPr>
      <w:proofErr w:type="gramStart"/>
      <w:r>
        <w:t>сайте</w:t>
      </w:r>
      <w:proofErr w:type="gramEnd"/>
      <w:r>
        <w:t xml:space="preserve"> </w:t>
      </w:r>
      <w:r w:rsidR="009B5A31">
        <w:t>Кичменгско-Городецкого муниципального района</w:t>
      </w:r>
      <w:r>
        <w:t xml:space="preserve"> в информационно-телекоммуникационной сети «Интернет».</w:t>
      </w:r>
    </w:p>
    <w:p w:rsidR="00A84A0E" w:rsidRDefault="00A84A0E" w:rsidP="00A84A0E">
      <w:pPr>
        <w:pStyle w:val="ConsPlusNormal"/>
        <w:jc w:val="both"/>
      </w:pPr>
    </w:p>
    <w:p w:rsidR="00A84A0E" w:rsidRDefault="00A84A0E" w:rsidP="00A84A0E">
      <w:pPr>
        <w:pStyle w:val="ConsPlusNormal"/>
        <w:jc w:val="both"/>
      </w:pPr>
    </w:p>
    <w:p w:rsidR="00A84A0E" w:rsidRDefault="009B5A31" w:rsidP="00A84A0E">
      <w:pPr>
        <w:pStyle w:val="ConsPlusNormal"/>
        <w:jc w:val="both"/>
      </w:pPr>
      <w:r>
        <w:t xml:space="preserve">Врио Главы администрации района                                            Г.П.Труфанова                               </w:t>
      </w:r>
    </w:p>
    <w:p w:rsidR="00A84A0E" w:rsidRDefault="00A84A0E" w:rsidP="00A84A0E">
      <w:pPr>
        <w:pStyle w:val="ConsPlusNormal"/>
        <w:jc w:val="both"/>
      </w:pPr>
    </w:p>
    <w:p w:rsidR="00A84A0E" w:rsidRDefault="00A84A0E" w:rsidP="00A84A0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42B19" w:rsidRDefault="00042B19"/>
    <w:sectPr w:rsidR="00042B19" w:rsidSect="00042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21044"/>
    <w:multiLevelType w:val="multilevel"/>
    <w:tmpl w:val="0644C5A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A84A0E"/>
    <w:rsid w:val="00042B19"/>
    <w:rsid w:val="001E375F"/>
    <w:rsid w:val="002F4215"/>
    <w:rsid w:val="0033255E"/>
    <w:rsid w:val="00630E10"/>
    <w:rsid w:val="006865E4"/>
    <w:rsid w:val="009B5A31"/>
    <w:rsid w:val="00A84A0E"/>
    <w:rsid w:val="00AA2117"/>
    <w:rsid w:val="00CF1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A0E"/>
    <w:pPr>
      <w:ind w:left="720"/>
      <w:contextualSpacing/>
    </w:pPr>
  </w:style>
  <w:style w:type="paragraph" w:customStyle="1" w:styleId="ConsPlusNormal">
    <w:name w:val="ConsPlusNormal"/>
    <w:rsid w:val="00A84A0E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A84A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4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8A1AE3736118F65EC3C906A7F05BAFCBBA133CF68952FDAEFB88F756E1188EAF4E50EEB5529B8Fx1zC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48A1AE3736118F65EC3C906A7F05BAFCBBA133CF68952FDAEFB88F756E1188EAF4E50EEB5529A82x1zAM" TargetMode="External"/><Relationship Id="rId12" Type="http://schemas.openxmlformats.org/officeDocument/2006/relationships/hyperlink" Target="consultantplus://offline/ref=1ED17518D51FE23435C350B0BC8558B73E4792A3869249C739FB22B4F3A8AEA6F368BD5D4B2A0B34k7FD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F74D77EA8315EF9EF3717A74D432889D0FDC2155B0778FF848E12F8C8A8C6970776C96584BAC46Fc5zDM" TargetMode="External"/><Relationship Id="rId11" Type="http://schemas.openxmlformats.org/officeDocument/2006/relationships/hyperlink" Target="consultantplus://offline/ref=6545FECC457D4F8D4062C43C330DDFA0DDD360CAAD5D4D59E27EAF5205A23C043F96AFE1FBFD83BDh7B9N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6545FECC457D4F8D4062C43C330DDFA0DDD360CAAD5D4D59E27EAF5205A23C043F96AFE1FBFD83BDh7B9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48A1AE3736118F65EC3C906A7F05BAFCBBA133CF68952FDAEFB88F756E1188EAF4E50EEB5529B8Ex1z9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1107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ritaurist</dc:creator>
  <cp:lastModifiedBy>Deloproizvod</cp:lastModifiedBy>
  <cp:revision>2</cp:revision>
  <cp:lastPrinted>2016-10-05T06:36:00Z</cp:lastPrinted>
  <dcterms:created xsi:type="dcterms:W3CDTF">2020-08-28T13:19:00Z</dcterms:created>
  <dcterms:modified xsi:type="dcterms:W3CDTF">2020-08-28T13:19:00Z</dcterms:modified>
</cp:coreProperties>
</file>