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BC2521" w:rsidP="00346FE9">
            <w:pPr>
              <w:jc w:val="center"/>
              <w:rPr>
                <w:color w:val="000000" w:themeColor="text1"/>
                <w:szCs w:val="28"/>
              </w:rPr>
            </w:pPr>
            <w:r>
              <w:rPr>
                <w:color w:val="000000" w:themeColor="text1"/>
                <w:sz w:val="28"/>
                <w:szCs w:val="28"/>
              </w:rPr>
              <w:t>30</w:t>
            </w:r>
            <w:r w:rsidR="00346FE9" w:rsidRPr="00D869BC">
              <w:rPr>
                <w:color w:val="000000" w:themeColor="text1"/>
                <w:sz w:val="28"/>
                <w:szCs w:val="28"/>
              </w:rPr>
              <w:t>.</w:t>
            </w:r>
            <w:r w:rsidR="00346FE9">
              <w:rPr>
                <w:color w:val="000000" w:themeColor="text1"/>
                <w:sz w:val="28"/>
                <w:szCs w:val="28"/>
              </w:rPr>
              <w:t>1</w:t>
            </w:r>
            <w:r>
              <w:rPr>
                <w:color w:val="000000" w:themeColor="text1"/>
                <w:sz w:val="28"/>
                <w:szCs w:val="28"/>
              </w:rPr>
              <w:t>1</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BC2521">
            <w:pPr>
              <w:jc w:val="center"/>
              <w:rPr>
                <w:color w:val="000000" w:themeColor="text1"/>
                <w:szCs w:val="28"/>
              </w:rPr>
            </w:pPr>
            <w:r>
              <w:rPr>
                <w:color w:val="000000" w:themeColor="text1"/>
                <w:sz w:val="28"/>
                <w:szCs w:val="28"/>
              </w:rPr>
              <w:t>10</w:t>
            </w:r>
            <w:r w:rsidR="00067B1C">
              <w:rPr>
                <w:color w:val="000000" w:themeColor="text1"/>
                <w:sz w:val="28"/>
                <w:szCs w:val="28"/>
              </w:rPr>
              <w:t>7</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Pr="005F2428" w:rsidRDefault="0096276F" w:rsidP="00D12C3C">
      <w:pPr>
        <w:ind w:firstLine="1276"/>
        <w:rPr>
          <w:color w:val="000000" w:themeColor="text1"/>
          <w:sz w:val="28"/>
          <w:szCs w:val="28"/>
        </w:rPr>
      </w:pPr>
    </w:p>
    <w:p w:rsidR="00B513A3" w:rsidRPr="002D766E" w:rsidRDefault="00B513A3" w:rsidP="002D766E">
      <w:pPr>
        <w:pStyle w:val="a5"/>
        <w:autoSpaceDE w:val="0"/>
        <w:autoSpaceDN w:val="0"/>
        <w:adjustRightInd w:val="0"/>
        <w:ind w:left="0" w:firstLine="709"/>
        <w:jc w:val="both"/>
        <w:rPr>
          <w:sz w:val="28"/>
          <w:szCs w:val="28"/>
        </w:rPr>
      </w:pPr>
    </w:p>
    <w:p w:rsidR="00067B1C" w:rsidRPr="00962C98" w:rsidRDefault="00067B1C" w:rsidP="00067B1C">
      <w:pPr>
        <w:ind w:left="709" w:right="4818"/>
        <w:rPr>
          <w:sz w:val="28"/>
          <w:szCs w:val="28"/>
        </w:rPr>
      </w:pPr>
      <w:r w:rsidRPr="00962C98">
        <w:rPr>
          <w:sz w:val="28"/>
          <w:szCs w:val="28"/>
        </w:rPr>
        <w:t>О</w:t>
      </w:r>
      <w:r>
        <w:rPr>
          <w:sz w:val="28"/>
          <w:szCs w:val="28"/>
        </w:rPr>
        <w:t xml:space="preserve"> поощрении Благодарственным письмом</w:t>
      </w:r>
      <w:r w:rsidRPr="00962C98">
        <w:rPr>
          <w:sz w:val="28"/>
          <w:szCs w:val="28"/>
        </w:rPr>
        <w:t xml:space="preserve"> Муниципального Собрания </w:t>
      </w:r>
      <w:r>
        <w:rPr>
          <w:sz w:val="28"/>
          <w:szCs w:val="28"/>
        </w:rPr>
        <w:t>Тэн М.А.</w:t>
      </w:r>
    </w:p>
    <w:p w:rsidR="00067B1C" w:rsidRDefault="00067B1C" w:rsidP="00067B1C">
      <w:pPr>
        <w:jc w:val="both"/>
        <w:rPr>
          <w:sz w:val="28"/>
          <w:szCs w:val="28"/>
        </w:rPr>
      </w:pPr>
    </w:p>
    <w:p w:rsidR="00067B1C" w:rsidRPr="00962C98" w:rsidRDefault="00067B1C" w:rsidP="00067B1C">
      <w:pPr>
        <w:jc w:val="both"/>
        <w:rPr>
          <w:sz w:val="28"/>
          <w:szCs w:val="28"/>
        </w:rPr>
      </w:pPr>
    </w:p>
    <w:p w:rsidR="00067B1C" w:rsidRPr="00962C98" w:rsidRDefault="00067B1C" w:rsidP="00067B1C">
      <w:pPr>
        <w:ind w:firstLine="709"/>
        <w:jc w:val="both"/>
        <w:rPr>
          <w:sz w:val="28"/>
          <w:szCs w:val="28"/>
        </w:rPr>
      </w:pPr>
      <w:r w:rsidRPr="00962C98">
        <w:rPr>
          <w:sz w:val="28"/>
          <w:szCs w:val="28"/>
        </w:rPr>
        <w:t xml:space="preserve">Рассмотрев </w:t>
      </w:r>
      <w:r>
        <w:rPr>
          <w:sz w:val="28"/>
          <w:szCs w:val="28"/>
        </w:rPr>
        <w:t xml:space="preserve">ходатайство Управления образования администрации Кичменгско-Городецкого муниципального района Вологодской области, </w:t>
      </w:r>
      <w:r w:rsidRPr="00962C98">
        <w:rPr>
          <w:sz w:val="28"/>
          <w:szCs w:val="28"/>
        </w:rPr>
        <w:t xml:space="preserve">представленные документы о </w:t>
      </w:r>
      <w:r>
        <w:rPr>
          <w:sz w:val="28"/>
          <w:szCs w:val="28"/>
        </w:rPr>
        <w:t>поощрении</w:t>
      </w:r>
      <w:r w:rsidRPr="00962C98">
        <w:rPr>
          <w:sz w:val="28"/>
          <w:szCs w:val="28"/>
        </w:rPr>
        <w:t xml:space="preserve"> и в соответствии с </w:t>
      </w:r>
      <w:r>
        <w:rPr>
          <w:sz w:val="28"/>
          <w:szCs w:val="28"/>
        </w:rPr>
        <w:t xml:space="preserve">решением Муниципального Собрания </w:t>
      </w:r>
      <w:r w:rsidRPr="00962C98">
        <w:rPr>
          <w:sz w:val="28"/>
          <w:szCs w:val="28"/>
        </w:rPr>
        <w:t>«О</w:t>
      </w:r>
      <w:r>
        <w:rPr>
          <w:sz w:val="28"/>
          <w:szCs w:val="28"/>
        </w:rPr>
        <w:t> </w:t>
      </w:r>
      <w:proofErr w:type="gramStart"/>
      <w:r>
        <w:rPr>
          <w:sz w:val="28"/>
          <w:szCs w:val="28"/>
        </w:rPr>
        <w:t>П</w:t>
      </w:r>
      <w:r w:rsidRPr="00962C98">
        <w:rPr>
          <w:sz w:val="28"/>
          <w:szCs w:val="28"/>
        </w:rPr>
        <w:t>оложени</w:t>
      </w:r>
      <w:r>
        <w:rPr>
          <w:sz w:val="28"/>
          <w:szCs w:val="28"/>
        </w:rPr>
        <w:t>и</w:t>
      </w:r>
      <w:proofErr w:type="gramEnd"/>
      <w:r>
        <w:rPr>
          <w:sz w:val="28"/>
          <w:szCs w:val="28"/>
        </w:rPr>
        <w:t xml:space="preserve"> о Благодарственном письме Муниципального Собрания Кичменгско-Городецкого муниципального района</w:t>
      </w:r>
      <w:r w:rsidRPr="00962C98">
        <w:rPr>
          <w:sz w:val="28"/>
          <w:szCs w:val="28"/>
        </w:rPr>
        <w:t xml:space="preserve">», </w:t>
      </w:r>
      <w:r>
        <w:rPr>
          <w:sz w:val="28"/>
          <w:szCs w:val="28"/>
        </w:rPr>
        <w:t>от 28</w:t>
      </w:r>
      <w:r w:rsidRPr="00962C98">
        <w:rPr>
          <w:sz w:val="28"/>
          <w:szCs w:val="28"/>
        </w:rPr>
        <w:t>.0</w:t>
      </w:r>
      <w:r>
        <w:rPr>
          <w:sz w:val="28"/>
          <w:szCs w:val="28"/>
        </w:rPr>
        <w:t>2.200</w:t>
      </w:r>
      <w:r w:rsidRPr="00962C98">
        <w:rPr>
          <w:sz w:val="28"/>
          <w:szCs w:val="28"/>
        </w:rPr>
        <w:t>6 № </w:t>
      </w:r>
      <w:r>
        <w:rPr>
          <w:sz w:val="28"/>
          <w:szCs w:val="28"/>
        </w:rPr>
        <w:t>1</w:t>
      </w:r>
      <w:r w:rsidRPr="00962C98">
        <w:rPr>
          <w:sz w:val="28"/>
          <w:szCs w:val="28"/>
        </w:rPr>
        <w:t xml:space="preserve">9, Муниципальное Собрание </w:t>
      </w:r>
      <w:r w:rsidRPr="00962C98">
        <w:rPr>
          <w:b/>
          <w:sz w:val="28"/>
          <w:szCs w:val="28"/>
        </w:rPr>
        <w:t>РЕШИЛО</w:t>
      </w:r>
      <w:r w:rsidRPr="00962C98">
        <w:rPr>
          <w:sz w:val="28"/>
          <w:szCs w:val="28"/>
        </w:rPr>
        <w:t xml:space="preserve">: </w:t>
      </w:r>
    </w:p>
    <w:p w:rsidR="00067B1C" w:rsidRPr="00D61AAF" w:rsidRDefault="00067B1C" w:rsidP="00067B1C">
      <w:pPr>
        <w:pStyle w:val="a5"/>
        <w:numPr>
          <w:ilvl w:val="0"/>
          <w:numId w:val="9"/>
        </w:numPr>
        <w:tabs>
          <w:tab w:val="left" w:pos="284"/>
          <w:tab w:val="left" w:pos="567"/>
          <w:tab w:val="left" w:pos="851"/>
          <w:tab w:val="left" w:pos="993"/>
        </w:tabs>
        <w:autoSpaceDE w:val="0"/>
        <w:autoSpaceDN w:val="0"/>
        <w:adjustRightInd w:val="0"/>
        <w:ind w:left="0" w:firstLine="709"/>
        <w:jc w:val="both"/>
        <w:rPr>
          <w:color w:val="000000"/>
          <w:sz w:val="28"/>
          <w:szCs w:val="28"/>
        </w:rPr>
      </w:pPr>
      <w:r>
        <w:rPr>
          <w:sz w:val="28"/>
          <w:szCs w:val="28"/>
        </w:rPr>
        <w:t>Поощрить Благодарственным письмом Муниципального Собрания Кичменгско-Городецкого муниципального района Тэн</w:t>
      </w:r>
      <w:r w:rsidRPr="00AA10A8">
        <w:rPr>
          <w:sz w:val="28"/>
          <w:szCs w:val="28"/>
        </w:rPr>
        <w:t xml:space="preserve"> </w:t>
      </w:r>
      <w:r>
        <w:rPr>
          <w:sz w:val="28"/>
          <w:szCs w:val="28"/>
        </w:rPr>
        <w:t>Марию</w:t>
      </w:r>
      <w:r w:rsidRPr="00AA10A8">
        <w:rPr>
          <w:sz w:val="28"/>
          <w:szCs w:val="28"/>
        </w:rPr>
        <w:t xml:space="preserve"> </w:t>
      </w:r>
      <w:r>
        <w:rPr>
          <w:sz w:val="28"/>
          <w:szCs w:val="28"/>
        </w:rPr>
        <w:t>Александровну</w:t>
      </w:r>
      <w:r w:rsidRPr="00AA10A8">
        <w:rPr>
          <w:sz w:val="28"/>
          <w:szCs w:val="28"/>
        </w:rPr>
        <w:t xml:space="preserve">, </w:t>
      </w:r>
      <w:r>
        <w:rPr>
          <w:sz w:val="28"/>
          <w:szCs w:val="28"/>
        </w:rPr>
        <w:t>учителя начальных классов бюджетного общеобразовательного учреждения Кичменгско-Городецкого муниципального района «</w:t>
      </w:r>
      <w:proofErr w:type="spellStart"/>
      <w:r>
        <w:rPr>
          <w:sz w:val="28"/>
          <w:szCs w:val="28"/>
        </w:rPr>
        <w:t>Косковская</w:t>
      </w:r>
      <w:proofErr w:type="spellEnd"/>
      <w:r>
        <w:rPr>
          <w:sz w:val="28"/>
          <w:szCs w:val="28"/>
        </w:rPr>
        <w:t xml:space="preserve"> средняя школа».</w:t>
      </w:r>
    </w:p>
    <w:p w:rsidR="00067B1C" w:rsidRPr="00D61AAF" w:rsidRDefault="00067B1C" w:rsidP="00067B1C">
      <w:pPr>
        <w:pStyle w:val="a5"/>
        <w:numPr>
          <w:ilvl w:val="0"/>
          <w:numId w:val="9"/>
        </w:numPr>
        <w:tabs>
          <w:tab w:val="left" w:pos="284"/>
          <w:tab w:val="left" w:pos="426"/>
          <w:tab w:val="left" w:pos="851"/>
          <w:tab w:val="left" w:pos="993"/>
        </w:tabs>
        <w:autoSpaceDE w:val="0"/>
        <w:autoSpaceDN w:val="0"/>
        <w:adjustRightInd w:val="0"/>
        <w:ind w:left="0" w:firstLine="709"/>
        <w:jc w:val="both"/>
        <w:rPr>
          <w:color w:val="000000"/>
          <w:sz w:val="28"/>
          <w:szCs w:val="28"/>
        </w:rPr>
      </w:pPr>
      <w:r>
        <w:rPr>
          <w:sz w:val="28"/>
          <w:szCs w:val="28"/>
        </w:rPr>
        <w:t>Настоящее решение вступает в силу со дня его принятия.</w:t>
      </w:r>
      <w:r w:rsidRPr="00D61AAF">
        <w:rPr>
          <w:sz w:val="28"/>
          <w:szCs w:val="28"/>
        </w:rPr>
        <w:t xml:space="preserve"> </w:t>
      </w:r>
    </w:p>
    <w:p w:rsidR="005F2428" w:rsidRDefault="005F2428" w:rsidP="005F2428">
      <w:pPr>
        <w:ind w:firstLine="708"/>
        <w:jc w:val="both"/>
        <w:rPr>
          <w:sz w:val="28"/>
          <w:szCs w:val="28"/>
        </w:rPr>
      </w:pPr>
    </w:p>
    <w:p w:rsidR="00067B1C" w:rsidRDefault="00067B1C" w:rsidP="005F2428">
      <w:pPr>
        <w:ind w:firstLine="708"/>
        <w:jc w:val="both"/>
        <w:rPr>
          <w:sz w:val="28"/>
          <w:szCs w:val="28"/>
        </w:rPr>
      </w:pPr>
    </w:p>
    <w:p w:rsidR="005F2428" w:rsidRDefault="005F2428" w:rsidP="005F2428">
      <w:pPr>
        <w:ind w:firstLine="708"/>
        <w:jc w:val="both"/>
        <w:rPr>
          <w:sz w:val="28"/>
          <w:szCs w:val="28"/>
        </w:rPr>
      </w:pPr>
    </w:p>
    <w:p w:rsidR="00B44790" w:rsidRDefault="003227C5" w:rsidP="003227C5">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B44790"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5F" w:rsidRDefault="00515C5F" w:rsidP="006B1A05">
      <w:r>
        <w:separator/>
      </w:r>
    </w:p>
  </w:endnote>
  <w:endnote w:type="continuationSeparator" w:id="0">
    <w:p w:rsidR="00515C5F" w:rsidRDefault="00515C5F"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5F" w:rsidRDefault="00515C5F" w:rsidP="006B1A05">
      <w:r>
        <w:separator/>
      </w:r>
    </w:p>
  </w:footnote>
  <w:footnote w:type="continuationSeparator" w:id="0">
    <w:p w:rsidR="00515C5F" w:rsidRDefault="00515C5F"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3C6F35">
        <w:pPr>
          <w:pStyle w:val="a8"/>
          <w:jc w:val="center"/>
        </w:pPr>
        <w:fldSimple w:instr=" PAGE   \* MERGEFORMAT ">
          <w:r w:rsidR="002D766E">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7">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3"/>
  </w:num>
  <w:num w:numId="2">
    <w:abstractNumId w:val="14"/>
  </w:num>
  <w:num w:numId="3">
    <w:abstractNumId w:val="11"/>
  </w:num>
  <w:num w:numId="4">
    <w:abstractNumId w:val="23"/>
  </w:num>
  <w:num w:numId="5">
    <w:abstractNumId w:val="29"/>
  </w:num>
  <w:num w:numId="6">
    <w:abstractNumId w:val="5"/>
  </w:num>
  <w:num w:numId="7">
    <w:abstractNumId w:val="7"/>
  </w:num>
  <w:num w:numId="8">
    <w:abstractNumId w:val="18"/>
  </w:num>
  <w:num w:numId="9">
    <w:abstractNumId w:val="25"/>
  </w:num>
  <w:num w:numId="10">
    <w:abstractNumId w:val="24"/>
  </w:num>
  <w:num w:numId="11">
    <w:abstractNumId w:val="31"/>
  </w:num>
  <w:num w:numId="12">
    <w:abstractNumId w:val="27"/>
  </w:num>
  <w:num w:numId="13">
    <w:abstractNumId w:val="17"/>
  </w:num>
  <w:num w:numId="14">
    <w:abstractNumId w:val="22"/>
  </w:num>
  <w:num w:numId="15">
    <w:abstractNumId w:val="30"/>
  </w:num>
  <w:num w:numId="16">
    <w:abstractNumId w:val="19"/>
  </w:num>
  <w:num w:numId="17">
    <w:abstractNumId w:val="28"/>
  </w:num>
  <w:num w:numId="18">
    <w:abstractNumId w:val="26"/>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4E86-C370-4966-B98A-4C520234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156</Words>
  <Characters>891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3</cp:revision>
  <cp:lastPrinted>2018-12-03T09:25:00Z</cp:lastPrinted>
  <dcterms:created xsi:type="dcterms:W3CDTF">2018-12-03T09:20:00Z</dcterms:created>
  <dcterms:modified xsi:type="dcterms:W3CDTF">2018-12-03T09:28:00Z</dcterms:modified>
</cp:coreProperties>
</file>