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C14B4C" w:rsidP="003C2102">
            <w:pPr>
              <w:rPr>
                <w:color w:val="0D0D0D" w:themeColor="text1" w:themeTint="F2"/>
                <w:szCs w:val="28"/>
              </w:rPr>
            </w:pPr>
            <w:r>
              <w:rPr>
                <w:color w:val="0D0D0D" w:themeColor="text1" w:themeTint="F2"/>
                <w:sz w:val="28"/>
                <w:szCs w:val="28"/>
              </w:rPr>
              <w:t>31</w:t>
            </w:r>
            <w:r w:rsidR="00F01DE5" w:rsidRPr="00B87700">
              <w:rPr>
                <w:color w:val="0D0D0D" w:themeColor="text1" w:themeTint="F2"/>
                <w:sz w:val="28"/>
                <w:szCs w:val="28"/>
              </w:rPr>
              <w:t>.</w:t>
            </w:r>
            <w:r w:rsidR="00D96F5F" w:rsidRPr="00B87700">
              <w:rPr>
                <w:color w:val="0D0D0D" w:themeColor="text1" w:themeTint="F2"/>
                <w:sz w:val="28"/>
                <w:szCs w:val="28"/>
              </w:rPr>
              <w:t>0</w:t>
            </w:r>
            <w:r w:rsidR="00EE2964">
              <w:rPr>
                <w:color w:val="0D0D0D" w:themeColor="text1" w:themeTint="F2"/>
                <w:sz w:val="28"/>
                <w:szCs w:val="28"/>
              </w:rPr>
              <w:t>3</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C14B4C">
              <w:rPr>
                <w:color w:val="0D0D0D" w:themeColor="text1" w:themeTint="F2"/>
                <w:sz w:val="28"/>
                <w:szCs w:val="28"/>
              </w:rPr>
              <w:t>6</w:t>
            </w:r>
            <w:r w:rsidR="006F1CB1">
              <w:rPr>
                <w:color w:val="0D0D0D" w:themeColor="text1" w:themeTint="F2"/>
                <w:sz w:val="28"/>
                <w:szCs w:val="28"/>
              </w:rPr>
              <w:t>1</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8310A6" w:rsidRDefault="008310A6" w:rsidP="005854D3">
      <w:pPr>
        <w:pStyle w:val="ConsPlusTitle0"/>
        <w:widowControl/>
        <w:ind w:left="567" w:right="4533"/>
        <w:rPr>
          <w:b w:val="0"/>
          <w:color w:val="0D0D0D" w:themeColor="text1" w:themeTint="F2"/>
        </w:rPr>
      </w:pPr>
    </w:p>
    <w:p w:rsidR="006F1CB1" w:rsidRDefault="006F1CB1" w:rsidP="006F1CB1">
      <w:pPr>
        <w:ind w:left="567" w:right="4534"/>
        <w:rPr>
          <w:sz w:val="28"/>
          <w:szCs w:val="28"/>
        </w:rPr>
      </w:pPr>
      <w:r w:rsidRPr="006F1CB1">
        <w:rPr>
          <w:sz w:val="28"/>
          <w:szCs w:val="28"/>
        </w:rPr>
        <w:t xml:space="preserve">Об итогах работы Центра занятости населения </w:t>
      </w:r>
    </w:p>
    <w:p w:rsidR="006F1CB1" w:rsidRPr="006F1CB1" w:rsidRDefault="006F1CB1" w:rsidP="006F1CB1">
      <w:pPr>
        <w:ind w:left="567" w:right="4534"/>
        <w:rPr>
          <w:sz w:val="28"/>
          <w:szCs w:val="28"/>
        </w:rPr>
      </w:pPr>
      <w:r w:rsidRPr="006F1CB1">
        <w:rPr>
          <w:sz w:val="28"/>
          <w:szCs w:val="28"/>
        </w:rPr>
        <w:t xml:space="preserve">Кичменгско-Городецкого </w:t>
      </w:r>
    </w:p>
    <w:p w:rsidR="006F1CB1" w:rsidRPr="006F1CB1" w:rsidRDefault="006F1CB1" w:rsidP="006F1CB1">
      <w:pPr>
        <w:ind w:left="567" w:right="4534"/>
        <w:rPr>
          <w:sz w:val="28"/>
          <w:szCs w:val="28"/>
        </w:rPr>
      </w:pPr>
      <w:r w:rsidRPr="006F1CB1">
        <w:rPr>
          <w:sz w:val="28"/>
          <w:szCs w:val="28"/>
        </w:rPr>
        <w:t>района за 2015 год.</w:t>
      </w:r>
    </w:p>
    <w:p w:rsidR="006F1CB1" w:rsidRPr="006F1CB1" w:rsidRDefault="006F1CB1" w:rsidP="006F1CB1">
      <w:pPr>
        <w:ind w:firstLine="720"/>
        <w:rPr>
          <w:bCs/>
          <w:spacing w:val="-6"/>
          <w:sz w:val="28"/>
          <w:szCs w:val="28"/>
        </w:rPr>
      </w:pPr>
    </w:p>
    <w:p w:rsidR="006F1CB1" w:rsidRPr="006F1CB1" w:rsidRDefault="006F1CB1" w:rsidP="006F1CB1">
      <w:pPr>
        <w:ind w:firstLine="720"/>
        <w:rPr>
          <w:bCs/>
          <w:spacing w:val="-6"/>
          <w:sz w:val="28"/>
          <w:szCs w:val="28"/>
        </w:rPr>
      </w:pPr>
    </w:p>
    <w:p w:rsidR="006F1CB1" w:rsidRPr="006F1CB1" w:rsidRDefault="006F1CB1" w:rsidP="006F1CB1">
      <w:pPr>
        <w:ind w:firstLine="567"/>
        <w:jc w:val="both"/>
        <w:rPr>
          <w:bCs/>
          <w:sz w:val="28"/>
          <w:szCs w:val="28"/>
        </w:rPr>
      </w:pPr>
      <w:r w:rsidRPr="006F1CB1">
        <w:rPr>
          <w:bCs/>
          <w:sz w:val="28"/>
          <w:szCs w:val="28"/>
        </w:rPr>
        <w:t>Муниципальное Собрание</w:t>
      </w:r>
      <w:r w:rsidRPr="006F1CB1">
        <w:rPr>
          <w:b/>
          <w:bCs/>
          <w:spacing w:val="40"/>
          <w:sz w:val="28"/>
          <w:szCs w:val="28"/>
        </w:rPr>
        <w:t xml:space="preserve"> РЕШИЛО:</w:t>
      </w:r>
    </w:p>
    <w:p w:rsidR="006F1CB1" w:rsidRPr="006F1CB1" w:rsidRDefault="006F1CB1" w:rsidP="006F1CB1">
      <w:pPr>
        <w:ind w:firstLine="567"/>
        <w:jc w:val="both"/>
        <w:rPr>
          <w:sz w:val="28"/>
          <w:szCs w:val="28"/>
        </w:rPr>
      </w:pPr>
      <w:r w:rsidRPr="006F1CB1">
        <w:rPr>
          <w:sz w:val="28"/>
          <w:szCs w:val="28"/>
        </w:rPr>
        <w:t>Информацию директора КУ ВО «ЦЗН Кичменгско-Городецкого района» Марагаевой Е.Н. «Итоги работы ЦЗН Кичменгско-Городецкого района за 2015 год. Перспектива и развитие службы занятости. Исполнение Указа Президента РФ от</w:t>
      </w:r>
      <w:r w:rsidR="00D33024">
        <w:rPr>
          <w:sz w:val="28"/>
          <w:szCs w:val="28"/>
        </w:rPr>
        <w:t> </w:t>
      </w:r>
      <w:r w:rsidRPr="006F1CB1">
        <w:rPr>
          <w:sz w:val="28"/>
          <w:szCs w:val="28"/>
        </w:rPr>
        <w:t>7 мая 2012 №</w:t>
      </w:r>
      <w:r w:rsidR="00D33024">
        <w:rPr>
          <w:sz w:val="28"/>
          <w:szCs w:val="28"/>
        </w:rPr>
        <w:t> </w:t>
      </w:r>
      <w:r w:rsidRPr="006F1CB1">
        <w:rPr>
          <w:sz w:val="28"/>
          <w:szCs w:val="28"/>
        </w:rPr>
        <w:t>597 в части создания условий для повышения уровня занятости инвалидов, в том числе на оборудованные (оснащенные) для них рабочие места» принять к сведению (справка прилагается).</w:t>
      </w:r>
    </w:p>
    <w:p w:rsidR="006F1CB1" w:rsidRPr="006F1CB1" w:rsidRDefault="006F1CB1" w:rsidP="006F1CB1">
      <w:pPr>
        <w:ind w:left="180"/>
        <w:jc w:val="both"/>
        <w:rPr>
          <w:sz w:val="28"/>
          <w:szCs w:val="28"/>
        </w:rPr>
      </w:pPr>
    </w:p>
    <w:p w:rsidR="006F1CB1" w:rsidRPr="006F1CB1" w:rsidRDefault="006F1CB1" w:rsidP="006F1CB1">
      <w:pPr>
        <w:ind w:left="180"/>
        <w:jc w:val="both"/>
        <w:rPr>
          <w:sz w:val="28"/>
          <w:szCs w:val="28"/>
        </w:rPr>
      </w:pPr>
    </w:p>
    <w:p w:rsidR="006F1CB1" w:rsidRPr="006F1CB1" w:rsidRDefault="006F1CB1" w:rsidP="006F1CB1">
      <w:pPr>
        <w:ind w:left="180"/>
        <w:jc w:val="both"/>
        <w:rPr>
          <w:sz w:val="28"/>
          <w:szCs w:val="28"/>
        </w:rPr>
      </w:pPr>
    </w:p>
    <w:p w:rsidR="006F1CB1" w:rsidRPr="006F1CB1" w:rsidRDefault="006F1CB1" w:rsidP="006F1CB1">
      <w:pPr>
        <w:jc w:val="both"/>
        <w:rPr>
          <w:sz w:val="28"/>
          <w:szCs w:val="28"/>
        </w:rPr>
      </w:pPr>
      <w:r w:rsidRPr="006F1CB1">
        <w:rPr>
          <w:sz w:val="28"/>
          <w:szCs w:val="28"/>
        </w:rPr>
        <w:t xml:space="preserve">Глава района                                    </w:t>
      </w:r>
      <w:r w:rsidR="00D33024">
        <w:rPr>
          <w:sz w:val="28"/>
          <w:szCs w:val="28"/>
        </w:rPr>
        <w:t xml:space="preserve">                                  </w:t>
      </w:r>
      <w:r w:rsidRPr="006F1CB1">
        <w:rPr>
          <w:sz w:val="28"/>
          <w:szCs w:val="28"/>
        </w:rPr>
        <w:t xml:space="preserve">               Л.Н. Дьякова</w:t>
      </w:r>
    </w:p>
    <w:p w:rsidR="006F1CB1" w:rsidRDefault="006F1CB1">
      <w:pPr>
        <w:jc w:val="both"/>
        <w:rPr>
          <w:sz w:val="28"/>
          <w:szCs w:val="28"/>
        </w:rPr>
      </w:pPr>
      <w:r>
        <w:rPr>
          <w:sz w:val="28"/>
          <w:szCs w:val="28"/>
        </w:rPr>
        <w:br w:type="page"/>
      </w:r>
    </w:p>
    <w:p w:rsidR="006F1CB1" w:rsidRPr="006F1CB1" w:rsidRDefault="006F1CB1" w:rsidP="006F1CB1">
      <w:pPr>
        <w:jc w:val="center"/>
        <w:rPr>
          <w:b/>
          <w:bCs/>
          <w:sz w:val="28"/>
          <w:szCs w:val="28"/>
        </w:rPr>
      </w:pPr>
      <w:r w:rsidRPr="006F1CB1">
        <w:rPr>
          <w:b/>
          <w:bCs/>
          <w:sz w:val="28"/>
          <w:szCs w:val="28"/>
        </w:rPr>
        <w:lastRenderedPageBreak/>
        <w:t>Справка о ситуации на рынке труда за 2015 год.</w:t>
      </w:r>
    </w:p>
    <w:p w:rsidR="006F1CB1" w:rsidRPr="006F1CB1" w:rsidRDefault="006F1CB1" w:rsidP="006F1CB1">
      <w:pPr>
        <w:pStyle w:val="13"/>
        <w:ind w:left="-142" w:firstLine="142"/>
        <w:rPr>
          <w:rFonts w:ascii="Times New Roman" w:hAnsi="Times New Roman"/>
          <w:sz w:val="28"/>
          <w:szCs w:val="28"/>
        </w:rPr>
      </w:pPr>
    </w:p>
    <w:p w:rsidR="006F1CB1" w:rsidRPr="006F1CB1" w:rsidRDefault="006F1CB1" w:rsidP="006F1CB1">
      <w:pPr>
        <w:ind w:firstLine="567"/>
        <w:jc w:val="both"/>
        <w:rPr>
          <w:sz w:val="28"/>
          <w:szCs w:val="28"/>
        </w:rPr>
      </w:pPr>
      <w:r w:rsidRPr="006F1CB1">
        <w:rPr>
          <w:sz w:val="28"/>
          <w:szCs w:val="28"/>
        </w:rPr>
        <w:t>С начала года с целью поиска подходящей работы обратилось 623 человека, из них 83 чел. (13%), уволенных в связи с ликвидацией организации или сокращением численности штатов, что на 1 чел. меньше аналогичного периода 2014 года (624 человека, из них 96 чел. (15%), уволенных в связи с ликвидацией организации или сокращением численности штатов, также в том числе 37 чел. с группой инвалидности. Численность граждан, признанных безработными в установленном порядке - 412 человек – это на 6 чел. больше аналогичного периода 201 года (за 2014 год – 406 чел.).</w:t>
      </w:r>
    </w:p>
    <w:p w:rsidR="006F1CB1" w:rsidRPr="006F1CB1" w:rsidRDefault="006F1CB1" w:rsidP="006F1CB1">
      <w:pPr>
        <w:ind w:firstLine="567"/>
        <w:jc w:val="both"/>
        <w:rPr>
          <w:sz w:val="28"/>
          <w:szCs w:val="28"/>
        </w:rPr>
      </w:pPr>
      <w:r w:rsidRPr="006F1CB1">
        <w:rPr>
          <w:sz w:val="28"/>
          <w:szCs w:val="28"/>
        </w:rPr>
        <w:t>Количество безработных на 1-е января 2016 года - 191 человек (из них женщины – 124 чел. - 65 %) что на 16 человек больше показателя на 01 января 2015 года - 175 человек (из них женщины – 121 чел.- 69 %). Получают пособие по безработице 169 чел. Уровень регистрируемой безработицы по Кичменгско-Городецкому району – 2,1 %. (на 01.01.15 – 1,9 %)</w:t>
      </w:r>
    </w:p>
    <w:p w:rsidR="006F1CB1" w:rsidRPr="006F1CB1" w:rsidRDefault="006F1CB1" w:rsidP="006F1CB1">
      <w:pPr>
        <w:ind w:firstLine="567"/>
        <w:jc w:val="both"/>
        <w:rPr>
          <w:sz w:val="28"/>
          <w:szCs w:val="28"/>
        </w:rPr>
      </w:pPr>
      <w:r w:rsidRPr="006F1CB1">
        <w:rPr>
          <w:sz w:val="28"/>
          <w:szCs w:val="28"/>
        </w:rPr>
        <w:t>Среди зарегистрированных в органах службы занятости безработных граждан на 01 января 2016 года:</w:t>
      </w:r>
    </w:p>
    <w:p w:rsidR="006F1CB1" w:rsidRPr="006F1CB1" w:rsidRDefault="006F1CB1" w:rsidP="006F1CB1">
      <w:pPr>
        <w:ind w:firstLine="567"/>
        <w:jc w:val="both"/>
        <w:rPr>
          <w:sz w:val="28"/>
          <w:szCs w:val="28"/>
        </w:rPr>
      </w:pPr>
      <w:r w:rsidRPr="006F1CB1">
        <w:rPr>
          <w:b/>
          <w:sz w:val="28"/>
          <w:szCs w:val="28"/>
          <w:u w:val="single"/>
        </w:rPr>
        <w:t>Численность граждан по основаниям незанятости:</w:t>
      </w:r>
    </w:p>
    <w:p w:rsidR="006F1CB1" w:rsidRPr="006F1CB1" w:rsidRDefault="006F1CB1" w:rsidP="006F1CB1">
      <w:pPr>
        <w:jc w:val="both"/>
        <w:rPr>
          <w:sz w:val="28"/>
          <w:szCs w:val="28"/>
        </w:rPr>
      </w:pPr>
      <w:r w:rsidRPr="006F1CB1">
        <w:rPr>
          <w:sz w:val="28"/>
          <w:szCs w:val="28"/>
        </w:rPr>
        <w:t>численность граждан уволенных по собственному желанию - 91 человек или 48 %;</w:t>
      </w:r>
    </w:p>
    <w:p w:rsidR="006F1CB1" w:rsidRPr="006F1CB1" w:rsidRDefault="006F1CB1" w:rsidP="006F1CB1">
      <w:pPr>
        <w:jc w:val="both"/>
        <w:rPr>
          <w:sz w:val="28"/>
          <w:szCs w:val="28"/>
        </w:rPr>
      </w:pPr>
      <w:r w:rsidRPr="006F1CB1">
        <w:rPr>
          <w:sz w:val="28"/>
          <w:szCs w:val="28"/>
        </w:rPr>
        <w:t>численность граждан, уволенных по сокращению численности штатов или ликвидации предприятия - 42 человек –22 %;</w:t>
      </w:r>
    </w:p>
    <w:p w:rsidR="006F1CB1" w:rsidRPr="006F1CB1" w:rsidRDefault="006F1CB1" w:rsidP="006F1CB1">
      <w:pPr>
        <w:jc w:val="both"/>
        <w:rPr>
          <w:b/>
          <w:sz w:val="28"/>
          <w:szCs w:val="28"/>
          <w:u w:val="single"/>
        </w:rPr>
      </w:pPr>
      <w:r w:rsidRPr="006F1CB1">
        <w:rPr>
          <w:b/>
          <w:sz w:val="28"/>
          <w:szCs w:val="28"/>
          <w:u w:val="single"/>
        </w:rPr>
        <w:t>Численность граждан в возрасте:</w:t>
      </w:r>
    </w:p>
    <w:p w:rsidR="006F1CB1" w:rsidRPr="006F1CB1" w:rsidRDefault="006F1CB1" w:rsidP="006F1CB1">
      <w:pPr>
        <w:jc w:val="both"/>
        <w:rPr>
          <w:sz w:val="28"/>
          <w:szCs w:val="28"/>
        </w:rPr>
      </w:pPr>
      <w:r w:rsidRPr="006F1CB1">
        <w:rPr>
          <w:sz w:val="28"/>
          <w:szCs w:val="28"/>
        </w:rPr>
        <w:t>- от 16 до 19 лет – 3 человека (1,6%);</w:t>
      </w:r>
    </w:p>
    <w:p w:rsidR="006F1CB1" w:rsidRPr="006F1CB1" w:rsidRDefault="006F1CB1" w:rsidP="006F1CB1">
      <w:pPr>
        <w:jc w:val="both"/>
        <w:rPr>
          <w:sz w:val="28"/>
          <w:szCs w:val="28"/>
        </w:rPr>
      </w:pPr>
      <w:r w:rsidRPr="006F1CB1">
        <w:rPr>
          <w:sz w:val="28"/>
          <w:szCs w:val="28"/>
        </w:rPr>
        <w:t>- от 20 до 29 лет – 32 человека (17%);</w:t>
      </w:r>
    </w:p>
    <w:p w:rsidR="006F1CB1" w:rsidRPr="006F1CB1" w:rsidRDefault="006F1CB1" w:rsidP="006F1CB1">
      <w:pPr>
        <w:jc w:val="both"/>
        <w:rPr>
          <w:sz w:val="28"/>
          <w:szCs w:val="28"/>
        </w:rPr>
      </w:pPr>
      <w:r w:rsidRPr="006F1CB1">
        <w:rPr>
          <w:sz w:val="28"/>
          <w:szCs w:val="28"/>
        </w:rPr>
        <w:t>- предпенсионного возраста (за два года до наступления пенсионного возраста) – 19 человек (10%);</w:t>
      </w:r>
    </w:p>
    <w:p w:rsidR="006F1CB1" w:rsidRPr="006F1CB1" w:rsidRDefault="006F1CB1" w:rsidP="006F1CB1">
      <w:pPr>
        <w:jc w:val="both"/>
        <w:rPr>
          <w:b/>
          <w:sz w:val="28"/>
          <w:szCs w:val="28"/>
          <w:u w:val="single"/>
        </w:rPr>
      </w:pPr>
      <w:r w:rsidRPr="006F1CB1">
        <w:rPr>
          <w:sz w:val="28"/>
          <w:szCs w:val="28"/>
        </w:rPr>
        <w:t>- других возрастов - 137 человек или 71,4 %;</w:t>
      </w:r>
    </w:p>
    <w:p w:rsidR="006F1CB1" w:rsidRPr="006F1CB1" w:rsidRDefault="006F1CB1" w:rsidP="006F1CB1">
      <w:pPr>
        <w:jc w:val="both"/>
        <w:rPr>
          <w:b/>
          <w:sz w:val="28"/>
          <w:szCs w:val="28"/>
          <w:u w:val="single"/>
        </w:rPr>
      </w:pPr>
      <w:r w:rsidRPr="006F1CB1">
        <w:rPr>
          <w:b/>
          <w:sz w:val="28"/>
          <w:szCs w:val="28"/>
          <w:u w:val="single"/>
        </w:rPr>
        <w:t>Численность граждан по отдельным категориям:</w:t>
      </w:r>
    </w:p>
    <w:p w:rsidR="006F1CB1" w:rsidRPr="006F1CB1" w:rsidRDefault="006F1CB1" w:rsidP="006F1CB1">
      <w:pPr>
        <w:jc w:val="both"/>
        <w:rPr>
          <w:sz w:val="28"/>
          <w:szCs w:val="28"/>
        </w:rPr>
      </w:pPr>
      <w:r w:rsidRPr="006F1CB1">
        <w:rPr>
          <w:sz w:val="28"/>
          <w:szCs w:val="28"/>
        </w:rPr>
        <w:t>относящиеся к категории инвалидов – 19 человек – 10 %;</w:t>
      </w:r>
    </w:p>
    <w:p w:rsidR="006F1CB1" w:rsidRPr="006F1CB1" w:rsidRDefault="006F1CB1" w:rsidP="006F1CB1">
      <w:pPr>
        <w:jc w:val="both"/>
        <w:rPr>
          <w:sz w:val="28"/>
          <w:szCs w:val="28"/>
        </w:rPr>
      </w:pPr>
      <w:r w:rsidRPr="006F1CB1">
        <w:rPr>
          <w:sz w:val="28"/>
          <w:szCs w:val="28"/>
        </w:rPr>
        <w:t xml:space="preserve">относящиеся к категории детей-сирот, детей оставшихся без попечения родителей – 1 человек. </w:t>
      </w:r>
    </w:p>
    <w:p w:rsidR="006F1CB1" w:rsidRPr="006F1CB1" w:rsidRDefault="006F1CB1" w:rsidP="006F1CB1">
      <w:pPr>
        <w:jc w:val="both"/>
        <w:rPr>
          <w:sz w:val="28"/>
          <w:szCs w:val="28"/>
        </w:rPr>
      </w:pPr>
      <w:r w:rsidRPr="006F1CB1">
        <w:rPr>
          <w:sz w:val="28"/>
          <w:szCs w:val="28"/>
        </w:rPr>
        <w:t>граждане, длительное время не работающие (более года) – 47 человек  – 25 %;</w:t>
      </w:r>
    </w:p>
    <w:p w:rsidR="006F1CB1" w:rsidRPr="006F1CB1" w:rsidRDefault="006F1CB1" w:rsidP="006F1CB1">
      <w:pPr>
        <w:jc w:val="both"/>
        <w:rPr>
          <w:sz w:val="28"/>
          <w:szCs w:val="28"/>
        </w:rPr>
      </w:pPr>
      <w:r w:rsidRPr="006F1CB1">
        <w:rPr>
          <w:sz w:val="28"/>
          <w:szCs w:val="28"/>
        </w:rPr>
        <w:t>впервые ищущие работу (ранее не работавшие) – 11 чел. – 5,8 %;</w:t>
      </w:r>
    </w:p>
    <w:p w:rsidR="006F1CB1" w:rsidRPr="006F1CB1" w:rsidRDefault="006F1CB1" w:rsidP="006F1CB1">
      <w:pPr>
        <w:jc w:val="both"/>
        <w:rPr>
          <w:sz w:val="28"/>
          <w:szCs w:val="28"/>
        </w:rPr>
      </w:pPr>
      <w:r w:rsidRPr="006F1CB1">
        <w:rPr>
          <w:sz w:val="28"/>
          <w:szCs w:val="28"/>
        </w:rPr>
        <w:t>не имеющие профессии (специальности) – 4 чел. – 2,1%;</w:t>
      </w:r>
    </w:p>
    <w:p w:rsidR="006F1CB1" w:rsidRPr="006F1CB1" w:rsidRDefault="006F1CB1" w:rsidP="006F1CB1">
      <w:pPr>
        <w:ind w:firstLine="567"/>
        <w:jc w:val="both"/>
        <w:rPr>
          <w:sz w:val="28"/>
          <w:szCs w:val="28"/>
        </w:rPr>
      </w:pPr>
      <w:r w:rsidRPr="006F1CB1">
        <w:rPr>
          <w:sz w:val="28"/>
          <w:szCs w:val="28"/>
        </w:rPr>
        <w:t xml:space="preserve">Трудоустроено на постоянную и временную работу 356 чел. обратившихся граждан, уровень трудоустройства составил 57,1 % (на 01.01.15г. – 348 чел., уровень трудоустройства составил 50%). Процент трудоустройства инвалидов составил 35%.  </w:t>
      </w:r>
    </w:p>
    <w:p w:rsidR="006F1CB1" w:rsidRPr="006F1CB1" w:rsidRDefault="006F1CB1" w:rsidP="006F1CB1">
      <w:pPr>
        <w:ind w:firstLine="567"/>
        <w:jc w:val="both"/>
        <w:rPr>
          <w:sz w:val="28"/>
          <w:szCs w:val="28"/>
        </w:rPr>
      </w:pPr>
      <w:r w:rsidRPr="006F1CB1">
        <w:rPr>
          <w:sz w:val="28"/>
          <w:szCs w:val="28"/>
        </w:rPr>
        <w:t xml:space="preserve">За 2015 год в КУ ВО «ЦЗН Кич-Городецкого района» зарегистрировано 688 вакансий, что на 80 вакансий больше показателя прошлого года. Напряженность на рынке труда на начало 2016 года составила 2,6 человека на вакансию, (на 1 января 2015 года – 2,4 чел./вак.). К окончанию 2015 года </w:t>
      </w:r>
      <w:r w:rsidRPr="006F1CB1">
        <w:rPr>
          <w:sz w:val="28"/>
          <w:szCs w:val="28"/>
        </w:rPr>
        <w:lastRenderedPageBreak/>
        <w:t>размер средней заработной платы в Кичменгско - Городецком районе составил 19393,00 руб..</w:t>
      </w:r>
    </w:p>
    <w:p w:rsidR="006F1CB1" w:rsidRPr="006F1CB1" w:rsidRDefault="006F1CB1" w:rsidP="006F1CB1">
      <w:pPr>
        <w:shd w:val="clear" w:color="auto" w:fill="FFFFFF"/>
        <w:ind w:firstLine="567"/>
        <w:jc w:val="both"/>
        <w:rPr>
          <w:sz w:val="28"/>
          <w:szCs w:val="28"/>
        </w:rPr>
      </w:pPr>
      <w:r w:rsidRPr="006F1CB1">
        <w:rPr>
          <w:sz w:val="28"/>
          <w:szCs w:val="28"/>
        </w:rPr>
        <w:t>На ситуацию на рынке труда существенное влияние оказывает реализация региональных и муниципальных программ, предусматривающих мероприятия по содействию занятости населения. Ключевое место на трудоустройство граждан оказывает государственная программа «Содействие занятости населения, улучшение условий и охраны труда в Вологодской области на 2014-2018 годы» (с последующими изменениями), утвержденная постановлением Правительства Вологодской области от 28 октября 2013 года № 1101, которая содержит мероприятия, направленные на содействие занятости граждан, а также граждан, особо нуждающихся в социальной защите и испытывающих трудности в поиске работы, содействие в трудоустройстве незанятых инвалидов на оборудованные (оснащенные) для них рабочие места. В 2015 году на выплату материальной поддержки утверждено лимитов 328,8 тыс. руб. областного бюджета, израсходовано на 31 декабря 2015 года 328,8тыс. руб. средств областного бюджета, то есть предусмотренные средства израсходованы практически в полном объеме.</w:t>
      </w:r>
    </w:p>
    <w:p w:rsidR="006F1CB1" w:rsidRPr="006F1CB1" w:rsidRDefault="006F1CB1" w:rsidP="006F1CB1">
      <w:pPr>
        <w:shd w:val="clear" w:color="auto" w:fill="FFFFFF"/>
        <w:ind w:firstLine="567"/>
        <w:jc w:val="both"/>
        <w:rPr>
          <w:sz w:val="28"/>
          <w:szCs w:val="28"/>
        </w:rPr>
      </w:pPr>
      <w:r w:rsidRPr="006F1CB1">
        <w:rPr>
          <w:sz w:val="28"/>
          <w:szCs w:val="28"/>
        </w:rPr>
        <w:t>На основании постановления администрации Кичменгско-Городецкого муниципального района № 408 от 21.08.2014 г. утверждена муниципальная программа «Содействия занятости населения на 2015-2020 годы». В 2015 году профинансировано и израсходовано 100,00 тыс. руб. на общественные работы и на временное трудоустройство несовершеннолетних граждан в возрасте от 14 до 18 лет.</w:t>
      </w:r>
    </w:p>
    <w:p w:rsidR="006F1CB1" w:rsidRPr="006F1CB1" w:rsidRDefault="006F1CB1" w:rsidP="006F1CB1">
      <w:pPr>
        <w:shd w:val="clear" w:color="auto" w:fill="FFFFFF"/>
        <w:ind w:firstLine="567"/>
        <w:jc w:val="both"/>
        <w:rPr>
          <w:sz w:val="28"/>
          <w:szCs w:val="28"/>
        </w:rPr>
      </w:pPr>
      <w:r w:rsidRPr="006F1CB1">
        <w:rPr>
          <w:sz w:val="28"/>
          <w:szCs w:val="28"/>
        </w:rPr>
        <w:t xml:space="preserve">С организациями района заключено 51 договор (2014 год – 41 договор), численность получателей государственных услуг за счет средств областного бюджета составила 169 человек (2014 год – 121 чел.): </w:t>
      </w:r>
    </w:p>
    <w:p w:rsidR="006F1CB1" w:rsidRPr="006F1CB1" w:rsidRDefault="006F1CB1" w:rsidP="006F1CB1">
      <w:pPr>
        <w:jc w:val="both"/>
        <w:rPr>
          <w:sz w:val="28"/>
          <w:szCs w:val="28"/>
        </w:rPr>
      </w:pPr>
      <w:r w:rsidRPr="006F1CB1">
        <w:rPr>
          <w:sz w:val="28"/>
          <w:szCs w:val="28"/>
        </w:rPr>
        <w:t xml:space="preserve">- Организация общественных работ: заключено с работодателями 21 договор </w:t>
      </w:r>
    </w:p>
    <w:p w:rsidR="006F1CB1" w:rsidRPr="006F1CB1" w:rsidRDefault="006F1CB1" w:rsidP="006F1CB1">
      <w:pPr>
        <w:jc w:val="both"/>
        <w:rPr>
          <w:sz w:val="28"/>
          <w:szCs w:val="28"/>
        </w:rPr>
      </w:pPr>
      <w:r w:rsidRPr="006F1CB1">
        <w:rPr>
          <w:sz w:val="28"/>
          <w:szCs w:val="28"/>
        </w:rPr>
        <w:t xml:space="preserve">( 2014 год- 24 договора), в которых приняло участие 42 человека (2014 год - 46 человек). Израсходовано средств областного бюджета41,7 тыс. руб., что на 3 тыс. руб. меньше, чем в 2014 году. </w:t>
      </w:r>
    </w:p>
    <w:p w:rsidR="006F1CB1" w:rsidRPr="006F1CB1" w:rsidRDefault="006F1CB1" w:rsidP="006F1CB1">
      <w:pPr>
        <w:ind w:right="-62"/>
        <w:jc w:val="both"/>
        <w:rPr>
          <w:sz w:val="28"/>
          <w:szCs w:val="28"/>
        </w:rPr>
      </w:pPr>
      <w:r w:rsidRPr="006F1CB1">
        <w:rPr>
          <w:sz w:val="28"/>
          <w:szCs w:val="28"/>
        </w:rPr>
        <w:t>- По программе временное трудоустройство безработных граждан, испытывающих трудности в поиске работы трудоустроено 4 человека (в 2014 году – 4 человека), израсходовано 3,9 тыс. рублей (в 2014 году – 3,9 тыс. руб.). Заключено 4 договора.</w:t>
      </w:r>
    </w:p>
    <w:p w:rsidR="006F1CB1" w:rsidRPr="006F1CB1" w:rsidRDefault="006F1CB1" w:rsidP="006F1CB1">
      <w:pPr>
        <w:ind w:right="-62"/>
        <w:jc w:val="both"/>
        <w:rPr>
          <w:sz w:val="28"/>
          <w:szCs w:val="28"/>
        </w:rPr>
      </w:pPr>
      <w:r w:rsidRPr="006F1CB1">
        <w:rPr>
          <w:sz w:val="28"/>
          <w:szCs w:val="28"/>
        </w:rPr>
        <w:t>- Получили новую профессию, повысили свою квалификацию 16 безработных граждан, что на 1 человека больше, чем в 2014 году (за 2014 год- 15 человек). Кассовые расходы по профессиональному обучению составили 175,3 тыс. рублей это на 31,5 тыс. руб. больше, чем в 2014 году (в 2014 году – 143,8 тыс. рублей).</w:t>
      </w:r>
    </w:p>
    <w:p w:rsidR="006F1CB1" w:rsidRPr="006F1CB1" w:rsidRDefault="006F1CB1" w:rsidP="006F1CB1">
      <w:pPr>
        <w:ind w:right="-62"/>
        <w:jc w:val="both"/>
        <w:rPr>
          <w:sz w:val="28"/>
          <w:szCs w:val="28"/>
        </w:rPr>
      </w:pPr>
      <w:r w:rsidRPr="006F1CB1">
        <w:rPr>
          <w:sz w:val="28"/>
          <w:szCs w:val="28"/>
        </w:rPr>
        <w:t xml:space="preserve">- Повысила свою квалификацию одна женщина, находящаяся в отпуске по уходу за ребёнком до трёх лет по программе «1-С бухгалтерия 8.3» Израсходовано 5,5 тыс. рублей (в 2014 году – 8,5 тыс. руб. по программе «Управление персоналом»). </w:t>
      </w:r>
    </w:p>
    <w:p w:rsidR="006F1CB1" w:rsidRPr="006F1CB1" w:rsidRDefault="006F1CB1" w:rsidP="006F1CB1">
      <w:pPr>
        <w:ind w:right="-62"/>
        <w:jc w:val="both"/>
        <w:rPr>
          <w:sz w:val="28"/>
          <w:szCs w:val="28"/>
        </w:rPr>
      </w:pPr>
      <w:r w:rsidRPr="006F1CB1">
        <w:rPr>
          <w:sz w:val="28"/>
          <w:szCs w:val="28"/>
        </w:rPr>
        <w:t xml:space="preserve">- По программе «Временное трудоустройство безработных граждан в возрасте от 18-20 лет из числа выпускников учреждений начального и </w:t>
      </w:r>
      <w:r w:rsidRPr="006F1CB1">
        <w:rPr>
          <w:sz w:val="28"/>
          <w:szCs w:val="28"/>
        </w:rPr>
        <w:lastRenderedPageBreak/>
        <w:t xml:space="preserve">среднего профессионального образования, ищущих работу впервые» заключен 1 договор  и израсходовано 1,0 тыс. рублей, принял участие 1 человек (в 2014 году трудоустроен 1 человек, израсходовано 0,7 тыс. руб.). </w:t>
      </w:r>
    </w:p>
    <w:p w:rsidR="006F1CB1" w:rsidRPr="006F1CB1" w:rsidRDefault="006F1CB1" w:rsidP="006F1CB1">
      <w:pPr>
        <w:ind w:right="-62"/>
        <w:jc w:val="both"/>
        <w:rPr>
          <w:sz w:val="28"/>
          <w:szCs w:val="28"/>
        </w:rPr>
      </w:pPr>
      <w:r w:rsidRPr="006F1CB1">
        <w:rPr>
          <w:sz w:val="28"/>
          <w:szCs w:val="28"/>
        </w:rPr>
        <w:t xml:space="preserve">- На временное трудоустройство несовершеннолетних граждан в возрасте от 14 до 18 лет в 2015 году израсходовано средств областного бюджета на выплату  материальной поддержки 41,8 тыс. рублей, в 2014 году 24,7 тыс. рублей.,  выделено средств областного бюджета на заработную плату – 0 тыс. рублей, районного бюджета 57,6 тыс. руб.(2014год – 20,4 тыс. руб.), привлечено средств работодателей сумме 123,9 тыс. руб., 2014 год - 76,1 тыс. руб. Всего за 2015 год трудоустроено 104 подростка, что на 25 чел. больше периода 2014 года. </w:t>
      </w:r>
    </w:p>
    <w:p w:rsidR="006F1CB1" w:rsidRPr="006F1CB1" w:rsidRDefault="006F1CB1" w:rsidP="006F1CB1">
      <w:pPr>
        <w:ind w:firstLine="567"/>
        <w:jc w:val="both"/>
        <w:rPr>
          <w:sz w:val="28"/>
          <w:szCs w:val="28"/>
        </w:rPr>
      </w:pPr>
      <w:r w:rsidRPr="006F1CB1">
        <w:rPr>
          <w:sz w:val="28"/>
          <w:szCs w:val="28"/>
        </w:rPr>
        <w:t>- По содействию самозанятости населения 1 безработный гражданин получил единовременную финансовую помощь при государственной регистрации (2014 год – 2 чел.) и финансовую помощь на подготовку документов. Всего по данному направлению израсходовано средств областного бюджета 59,6 тыс. руб. (в 2014 году – 119,2 тыс. руб.).</w:t>
      </w:r>
    </w:p>
    <w:p w:rsidR="006F1CB1" w:rsidRPr="006F1CB1" w:rsidRDefault="006F1CB1" w:rsidP="006F1CB1">
      <w:pPr>
        <w:ind w:firstLine="567"/>
        <w:jc w:val="both"/>
        <w:rPr>
          <w:sz w:val="28"/>
          <w:szCs w:val="28"/>
        </w:rPr>
      </w:pPr>
      <w:r w:rsidRPr="006F1CB1">
        <w:rPr>
          <w:sz w:val="28"/>
          <w:szCs w:val="28"/>
        </w:rPr>
        <w:t xml:space="preserve">За 2015 год получили услуги по профессиональной ориентации 310 чел., что на 34 чел. меньше аналогичного периода 2014 года. </w:t>
      </w:r>
    </w:p>
    <w:p w:rsidR="006F1CB1" w:rsidRPr="006F1CB1" w:rsidRDefault="006F1CB1" w:rsidP="006F1CB1">
      <w:pPr>
        <w:ind w:firstLine="567"/>
        <w:jc w:val="both"/>
        <w:rPr>
          <w:sz w:val="28"/>
          <w:szCs w:val="28"/>
        </w:rPr>
      </w:pPr>
      <w:r w:rsidRPr="006F1CB1">
        <w:rPr>
          <w:sz w:val="28"/>
          <w:szCs w:val="28"/>
        </w:rPr>
        <w:t>Государственную услугу по социальной адаптации безработных граждан получили 34 человека, что на 5 чел. меньше показателя 2014 года, денежных средств по данному направлению не планировалось.</w:t>
      </w:r>
    </w:p>
    <w:p w:rsidR="006F1CB1" w:rsidRPr="006F1CB1" w:rsidRDefault="006F1CB1" w:rsidP="006F1CB1">
      <w:pPr>
        <w:ind w:firstLine="567"/>
        <w:jc w:val="both"/>
        <w:rPr>
          <w:sz w:val="28"/>
          <w:szCs w:val="28"/>
        </w:rPr>
      </w:pPr>
      <w:r w:rsidRPr="006F1CB1">
        <w:rPr>
          <w:sz w:val="28"/>
          <w:szCs w:val="28"/>
        </w:rPr>
        <w:t xml:space="preserve">Государственную услугу по информированию о положении на рынке труда получили 849 чел. (2014 год. – 856 чел.) </w:t>
      </w:r>
    </w:p>
    <w:p w:rsidR="006F1CB1" w:rsidRPr="006F1CB1" w:rsidRDefault="006F1CB1" w:rsidP="006F1CB1">
      <w:pPr>
        <w:shd w:val="clear" w:color="auto" w:fill="FFFFFF"/>
        <w:ind w:firstLine="567"/>
        <w:jc w:val="both"/>
        <w:rPr>
          <w:sz w:val="28"/>
          <w:szCs w:val="28"/>
        </w:rPr>
      </w:pPr>
      <w:r w:rsidRPr="006F1CB1">
        <w:rPr>
          <w:sz w:val="28"/>
          <w:szCs w:val="28"/>
        </w:rPr>
        <w:t>КУ ВО «ЦЗН Кич-Городецкого района» за 2015 год было проведено 3 ярмарки вакансий и учебных мест, в которых приняли участие 79  человек, в том числе 14 чел. – работодатели, трудоустроен 21 чел. (за 2014 год было проведено 3 ярмарки вакансий и учебных мест, в которых приняли участие 113 человек, в том числе 21 чел. – работодатели). Денежных средств на проведение ярмарки не предусмотрено.</w:t>
      </w:r>
    </w:p>
    <w:p w:rsidR="006F1CB1" w:rsidRPr="006F1CB1" w:rsidRDefault="006F1CB1" w:rsidP="006F1CB1">
      <w:pPr>
        <w:shd w:val="clear" w:color="auto" w:fill="FFFFFF"/>
        <w:ind w:firstLine="567"/>
        <w:jc w:val="both"/>
        <w:rPr>
          <w:sz w:val="28"/>
          <w:szCs w:val="28"/>
        </w:rPr>
      </w:pPr>
      <w:r w:rsidRPr="006F1CB1">
        <w:rPr>
          <w:sz w:val="28"/>
          <w:szCs w:val="28"/>
        </w:rPr>
        <w:t xml:space="preserve">Центр занятости ведёт активное сотрудничество с работодателями: размещение заявленных вакансий в базе данных Центра занятости населения; помощь в подборе кандидатур на свободные рабочие места; оперативное размещение информации о работе временного и сезонного характера, а также работах вахтовым методом; обеспечение информационными материалами о рынке труда; проведение консультаций по вопросам занятости населения; проведение ярмарок вакансий и собеседований с кандидатами на вакансии по заявке работодателей, рассылка информационных писем, горячие линии, онлайн собеседования. Вся необходимая информация для населения и работодателей размещена в информационном зале центра занятости, регулярно освещается через средства массовой информации, на встречах с работодателями, через сайт Администрации Кичменгско-Городецкого муниципального района, сайты поселений, также сайт Департамента труда и занятости населения Вологодской области. Актуальный банк вакансий содержит портал Работа в России. Обновление банка вакансий осуществляется в ежедневном режиме. Проводится работа по оказанию услуг </w:t>
      </w:r>
      <w:r w:rsidRPr="006F1CB1">
        <w:rPr>
          <w:sz w:val="28"/>
          <w:szCs w:val="28"/>
        </w:rPr>
        <w:lastRenderedPageBreak/>
        <w:t>в электронном виде. В 2015 году было подано 292 заявления на оказание услуг в электронном виде (15,6 от общего количества заявлений граждан о предоставлении государственных услуг)</w:t>
      </w:r>
    </w:p>
    <w:p w:rsidR="006F1CB1" w:rsidRPr="006F1CB1" w:rsidRDefault="006F1CB1" w:rsidP="006F1CB1">
      <w:pPr>
        <w:pStyle w:val="23"/>
        <w:ind w:left="0" w:firstLine="567"/>
        <w:jc w:val="both"/>
        <w:rPr>
          <w:b/>
          <w:bCs/>
          <w:szCs w:val="28"/>
        </w:rPr>
      </w:pPr>
      <w:r w:rsidRPr="006F1CB1">
        <w:rPr>
          <w:b/>
          <w:bCs/>
          <w:szCs w:val="28"/>
        </w:rPr>
        <w:t xml:space="preserve">В 2015 году была продолжена реализация дополнительных мероприятий, направленных на снижение напряженности на рынке труда Вологодской области в соответствии </w:t>
      </w:r>
      <w:r w:rsidRPr="006F1CB1">
        <w:rPr>
          <w:b/>
          <w:szCs w:val="28"/>
        </w:rPr>
        <w:t>с подпрограммой «Содействие занятости населения» государственной программы «Содействие занятости населения, улучшение усл</w:t>
      </w:r>
      <w:r w:rsidRPr="006F1CB1">
        <w:rPr>
          <w:b/>
          <w:szCs w:val="28"/>
        </w:rPr>
        <w:t>о</w:t>
      </w:r>
      <w:r w:rsidRPr="006F1CB1">
        <w:rPr>
          <w:b/>
          <w:szCs w:val="28"/>
        </w:rPr>
        <w:t>вий и охраны труда в Вологодской области на 2014-2018 годы», утвержденной постановлением Правительства Вологодской области от 28 октября 2013 года № 1101</w:t>
      </w:r>
      <w:r w:rsidRPr="006F1CB1">
        <w:rPr>
          <w:b/>
          <w:bCs/>
          <w:szCs w:val="28"/>
        </w:rPr>
        <w:t>:</w:t>
      </w:r>
    </w:p>
    <w:p w:rsidR="006F1CB1" w:rsidRPr="006F1CB1" w:rsidRDefault="006F1CB1" w:rsidP="006F1CB1">
      <w:pPr>
        <w:pStyle w:val="western"/>
        <w:spacing w:before="0" w:beforeAutospacing="0" w:after="0" w:afterAutospacing="0"/>
        <w:ind w:firstLine="567"/>
        <w:jc w:val="both"/>
        <w:rPr>
          <w:rFonts w:ascii="Times New Roman" w:hAnsi="Times New Roman" w:cs="Times New Roman"/>
          <w:bCs/>
          <w:sz w:val="28"/>
          <w:szCs w:val="28"/>
        </w:rPr>
      </w:pPr>
      <w:r w:rsidRPr="006F1CB1">
        <w:rPr>
          <w:rFonts w:ascii="Times New Roman" w:hAnsi="Times New Roman" w:cs="Times New Roman"/>
          <w:bCs/>
          <w:sz w:val="28"/>
          <w:szCs w:val="28"/>
        </w:rPr>
        <w:t>В рамках программы за 2015 год создано 4 оборудованных (оснащенных) рабочих места для трудоустройства незанятых инвалидов: МПРО Приход храма св. Благоверного князя А.Невского – 2 рабочих места: распространитель свечей, предметов церковной утвари и духовной литературы, ООО «Жилищник» - сторож. Выплачено субсидий за счет федерального бюджета 207,158 тыс. руб.</w:t>
      </w:r>
    </w:p>
    <w:p w:rsidR="006F1CB1" w:rsidRPr="006F1CB1" w:rsidRDefault="006F1CB1" w:rsidP="006F1CB1">
      <w:pPr>
        <w:pStyle w:val="western"/>
        <w:spacing w:before="0" w:beforeAutospacing="0" w:after="0" w:afterAutospacing="0"/>
        <w:ind w:firstLine="567"/>
        <w:jc w:val="both"/>
        <w:rPr>
          <w:rFonts w:ascii="Times New Roman" w:hAnsi="Times New Roman" w:cs="Times New Roman"/>
          <w:bCs/>
          <w:sz w:val="28"/>
          <w:szCs w:val="28"/>
        </w:rPr>
      </w:pPr>
    </w:p>
    <w:p w:rsidR="006F1CB1" w:rsidRPr="006F1CB1" w:rsidRDefault="006F1CB1" w:rsidP="006F1CB1">
      <w:pPr>
        <w:pStyle w:val="23"/>
        <w:ind w:right="-999"/>
        <w:jc w:val="center"/>
        <w:rPr>
          <w:bCs/>
          <w:szCs w:val="28"/>
        </w:rPr>
      </w:pPr>
      <w:r w:rsidRPr="006F1CB1">
        <w:rPr>
          <w:bCs/>
          <w:szCs w:val="28"/>
        </w:rPr>
        <w:t>Перспектива и развитие службы занятости.</w:t>
      </w:r>
    </w:p>
    <w:p w:rsidR="006F1CB1" w:rsidRPr="006F1CB1" w:rsidRDefault="006F1CB1" w:rsidP="006F1CB1">
      <w:pPr>
        <w:pStyle w:val="23"/>
        <w:ind w:left="0" w:right="-2" w:firstLine="567"/>
        <w:jc w:val="both"/>
        <w:rPr>
          <w:b/>
          <w:bCs/>
          <w:szCs w:val="28"/>
        </w:rPr>
      </w:pPr>
      <w:r w:rsidRPr="006F1CB1">
        <w:rPr>
          <w:b/>
          <w:bCs/>
          <w:szCs w:val="28"/>
        </w:rPr>
        <w:t xml:space="preserve">В 2016 году до 01 июля работа ведется в прежнем порядке. Выполняются показатели государственного задания, утвержденного приказом Департамента Труда и занятости населения Вологодской области № 510 от 25 декабря 2015 года. </w:t>
      </w:r>
    </w:p>
    <w:p w:rsidR="006F1CB1" w:rsidRPr="006F1CB1" w:rsidRDefault="006F1CB1" w:rsidP="006F1CB1">
      <w:pPr>
        <w:jc w:val="both"/>
        <w:rPr>
          <w:sz w:val="28"/>
          <w:szCs w:val="28"/>
        </w:rPr>
      </w:pPr>
      <w:r w:rsidRPr="006F1CB1">
        <w:rPr>
          <w:sz w:val="28"/>
          <w:szCs w:val="28"/>
        </w:rPr>
        <w:t xml:space="preserve">Зарегистрировано </w:t>
      </w:r>
      <w:r w:rsidRPr="006F1CB1">
        <w:rPr>
          <w:b/>
          <w:sz w:val="28"/>
          <w:szCs w:val="28"/>
        </w:rPr>
        <w:t>76 человек</w:t>
      </w:r>
      <w:r w:rsidRPr="006F1CB1">
        <w:rPr>
          <w:sz w:val="28"/>
          <w:szCs w:val="28"/>
        </w:rPr>
        <w:t xml:space="preserve"> (21 чел.- мужчины, 55 чел. – женщины), обратившихся за содействием в поиске подходящей работы (из них незанятых граждан 75</w:t>
      </w:r>
      <w:r w:rsidRPr="006F1CB1">
        <w:rPr>
          <w:color w:val="FF0000"/>
          <w:sz w:val="28"/>
          <w:szCs w:val="28"/>
        </w:rPr>
        <w:t xml:space="preserve"> </w:t>
      </w:r>
      <w:r w:rsidRPr="006F1CB1">
        <w:rPr>
          <w:sz w:val="28"/>
          <w:szCs w:val="28"/>
        </w:rPr>
        <w:t xml:space="preserve">чел.), что на 8 чел. больше аналогичного периода 2015 года (на 01 марта 2015 года – 68 чел.), из них 18 чел. (14%), уволенных в связи с ликвидацией организации или сокращением численности штатов. </w:t>
      </w:r>
    </w:p>
    <w:p w:rsidR="006F1CB1" w:rsidRPr="006F1CB1" w:rsidRDefault="006F1CB1" w:rsidP="006F1CB1">
      <w:pPr>
        <w:jc w:val="both"/>
        <w:rPr>
          <w:sz w:val="28"/>
          <w:szCs w:val="28"/>
        </w:rPr>
      </w:pPr>
      <w:r w:rsidRPr="006F1CB1">
        <w:rPr>
          <w:sz w:val="28"/>
          <w:szCs w:val="28"/>
        </w:rPr>
        <w:t xml:space="preserve">Численность граждан, признанных безработными в установленном порядке, 33 человека (43%.), что на 2% больше аналогичного периода 2015 года (на 01 марта 2015 года – 28 чел., 41%) </w:t>
      </w:r>
    </w:p>
    <w:p w:rsidR="006F1CB1" w:rsidRPr="006F1CB1" w:rsidRDefault="006F1CB1" w:rsidP="006F1CB1">
      <w:pPr>
        <w:jc w:val="both"/>
        <w:rPr>
          <w:sz w:val="28"/>
          <w:szCs w:val="28"/>
        </w:rPr>
      </w:pPr>
      <w:r w:rsidRPr="006F1CB1">
        <w:rPr>
          <w:sz w:val="28"/>
          <w:szCs w:val="28"/>
        </w:rPr>
        <w:t xml:space="preserve">Уровень регистрируемой безработицы по Кичменгско-Городецкому району –2,1%. (на 01марта 2015 года –1,8%) </w:t>
      </w:r>
    </w:p>
    <w:p w:rsidR="006F1CB1" w:rsidRPr="006F1CB1" w:rsidRDefault="006F1CB1" w:rsidP="006F1CB1">
      <w:pPr>
        <w:jc w:val="both"/>
        <w:rPr>
          <w:sz w:val="28"/>
          <w:szCs w:val="28"/>
        </w:rPr>
      </w:pPr>
      <w:r w:rsidRPr="006F1CB1">
        <w:rPr>
          <w:rStyle w:val="14"/>
          <w:sz w:val="28"/>
          <w:szCs w:val="28"/>
        </w:rPr>
        <w:t>Коэффициент напряженности</w:t>
      </w:r>
      <w:r w:rsidRPr="006F1CB1">
        <w:rPr>
          <w:sz w:val="28"/>
          <w:szCs w:val="28"/>
        </w:rPr>
        <w:t xml:space="preserve"> равен 2,3 чел./вак (на 01 марта 2015 года – 2,7 чел/вак.). </w:t>
      </w:r>
    </w:p>
    <w:p w:rsidR="006F1CB1" w:rsidRPr="006F1CB1" w:rsidRDefault="006F1CB1" w:rsidP="006F1CB1">
      <w:pPr>
        <w:ind w:firstLine="567"/>
        <w:jc w:val="both"/>
        <w:rPr>
          <w:b/>
          <w:i/>
          <w:sz w:val="28"/>
          <w:szCs w:val="28"/>
        </w:rPr>
      </w:pPr>
      <w:r w:rsidRPr="006F1CB1">
        <w:rPr>
          <w:b/>
          <w:sz w:val="28"/>
          <w:szCs w:val="28"/>
        </w:rPr>
        <w:t>Численность экономически активного населения</w:t>
      </w:r>
      <w:r w:rsidRPr="006F1CB1">
        <w:rPr>
          <w:sz w:val="28"/>
          <w:szCs w:val="28"/>
        </w:rPr>
        <w:t xml:space="preserve">, принятая для расчета уровня безработицы по Кичменгско-Городецкому району на 01.03.2016 года, составляет </w:t>
      </w:r>
      <w:r w:rsidRPr="006F1CB1">
        <w:rPr>
          <w:b/>
          <w:i/>
          <w:sz w:val="28"/>
          <w:szCs w:val="28"/>
        </w:rPr>
        <w:t>9121 человек.</w:t>
      </w:r>
    </w:p>
    <w:p w:rsidR="006F1CB1" w:rsidRPr="006F1CB1" w:rsidRDefault="006F1CB1" w:rsidP="006F1CB1">
      <w:pPr>
        <w:jc w:val="both"/>
        <w:rPr>
          <w:sz w:val="28"/>
          <w:szCs w:val="28"/>
        </w:rPr>
      </w:pPr>
      <w:r w:rsidRPr="006F1CB1">
        <w:rPr>
          <w:sz w:val="28"/>
          <w:szCs w:val="28"/>
        </w:rPr>
        <w:t>На 1 марта 2016 года в областном банке вакансий размещено 93 вакансии, из них с оплатой труда выше прожиточного минимума – 57 вакансии.</w:t>
      </w:r>
    </w:p>
    <w:p w:rsidR="006F1CB1" w:rsidRPr="006F1CB1" w:rsidRDefault="006F1CB1" w:rsidP="006F1CB1">
      <w:pPr>
        <w:jc w:val="both"/>
        <w:rPr>
          <w:sz w:val="28"/>
          <w:szCs w:val="28"/>
        </w:rPr>
      </w:pPr>
      <w:r w:rsidRPr="006F1CB1">
        <w:rPr>
          <w:sz w:val="28"/>
          <w:szCs w:val="28"/>
          <w:u w:val="single"/>
        </w:rPr>
        <w:t>Из общего количества вакансий</w:t>
      </w:r>
      <w:r w:rsidRPr="006F1CB1">
        <w:rPr>
          <w:sz w:val="28"/>
          <w:szCs w:val="28"/>
        </w:rPr>
        <w:t>:</w:t>
      </w:r>
    </w:p>
    <w:p w:rsidR="006F1CB1" w:rsidRPr="006F1CB1" w:rsidRDefault="006F1CB1" w:rsidP="006F1CB1">
      <w:pPr>
        <w:jc w:val="both"/>
        <w:rPr>
          <w:sz w:val="28"/>
          <w:szCs w:val="28"/>
        </w:rPr>
      </w:pPr>
      <w:r w:rsidRPr="006F1CB1">
        <w:rPr>
          <w:sz w:val="28"/>
          <w:szCs w:val="28"/>
        </w:rPr>
        <w:t>по рабочим профессиям - 59 вакансий или 63,4 %;</w:t>
      </w:r>
    </w:p>
    <w:p w:rsidR="006F1CB1" w:rsidRPr="006F1CB1" w:rsidRDefault="006F1CB1" w:rsidP="006F1CB1">
      <w:pPr>
        <w:ind w:firstLine="567"/>
        <w:jc w:val="both"/>
        <w:rPr>
          <w:sz w:val="28"/>
          <w:szCs w:val="28"/>
          <w:u w:val="single"/>
        </w:rPr>
      </w:pPr>
      <w:r w:rsidRPr="006F1CB1">
        <w:rPr>
          <w:b/>
          <w:sz w:val="28"/>
          <w:szCs w:val="28"/>
          <w:u w:val="single"/>
        </w:rPr>
        <w:t>Численность безработных граждан</w:t>
      </w:r>
      <w:r w:rsidRPr="006F1CB1">
        <w:rPr>
          <w:sz w:val="28"/>
          <w:szCs w:val="28"/>
        </w:rPr>
        <w:t xml:space="preserve">, зарегистрированных в центре занятости населения Кичменгско-Городецкого района на 01 марта 2016 года составила </w:t>
      </w:r>
      <w:r w:rsidRPr="006F1CB1">
        <w:rPr>
          <w:b/>
          <w:sz w:val="28"/>
          <w:szCs w:val="28"/>
        </w:rPr>
        <w:t>194 человека</w:t>
      </w:r>
      <w:r w:rsidRPr="006F1CB1">
        <w:rPr>
          <w:sz w:val="28"/>
          <w:szCs w:val="28"/>
        </w:rPr>
        <w:t xml:space="preserve"> (из них женщины – 132 чел.- 68 %), что на 25 человек больше показателя на 01 марта 2015 года.-169 чел., на 12 чел. больше </w:t>
      </w:r>
      <w:r w:rsidRPr="006F1CB1">
        <w:rPr>
          <w:sz w:val="28"/>
          <w:szCs w:val="28"/>
        </w:rPr>
        <w:lastRenderedPageBreak/>
        <w:t>показателя 01 марта 2014 года (на 01 декабря 2014 года – 182 чел</w:t>
      </w:r>
      <w:r w:rsidRPr="006F1CB1">
        <w:rPr>
          <w:sz w:val="28"/>
          <w:szCs w:val="28"/>
          <w:u w:val="single"/>
        </w:rPr>
        <w:t xml:space="preserve">.), из них получают социальные выплаты </w:t>
      </w:r>
      <w:r w:rsidRPr="006F1CB1">
        <w:rPr>
          <w:b/>
          <w:sz w:val="28"/>
          <w:szCs w:val="28"/>
          <w:u w:val="single"/>
        </w:rPr>
        <w:t>168 чел</w:t>
      </w:r>
      <w:r w:rsidRPr="006F1CB1">
        <w:rPr>
          <w:sz w:val="28"/>
          <w:szCs w:val="28"/>
          <w:u w:val="single"/>
        </w:rPr>
        <w:t>.</w:t>
      </w:r>
    </w:p>
    <w:p w:rsidR="006F1CB1" w:rsidRPr="006F1CB1" w:rsidRDefault="006F1CB1" w:rsidP="006F1CB1">
      <w:pPr>
        <w:ind w:firstLine="567"/>
        <w:jc w:val="both"/>
        <w:rPr>
          <w:sz w:val="28"/>
          <w:szCs w:val="28"/>
        </w:rPr>
      </w:pPr>
      <w:r w:rsidRPr="006F1CB1">
        <w:rPr>
          <w:sz w:val="28"/>
          <w:szCs w:val="28"/>
        </w:rPr>
        <w:t xml:space="preserve">Трудоустроено на постоянную и временную работу 28 чел. обратившихся граждан. Уровень трудоустройства составил 36,8 % . (на 01.03.15г. – 38%) </w:t>
      </w:r>
    </w:p>
    <w:p w:rsidR="006F1CB1" w:rsidRPr="006F1CB1" w:rsidRDefault="006F1CB1" w:rsidP="006F1CB1">
      <w:pPr>
        <w:pStyle w:val="23"/>
        <w:ind w:left="0"/>
        <w:rPr>
          <w:b/>
          <w:szCs w:val="28"/>
        </w:rPr>
      </w:pPr>
      <w:r w:rsidRPr="006F1CB1">
        <w:rPr>
          <w:b/>
          <w:szCs w:val="28"/>
        </w:rPr>
        <w:t>Численность получателей государственных услуг на 01.03. 2016 года - 207 чел.</w:t>
      </w:r>
    </w:p>
    <w:p w:rsidR="006F1CB1" w:rsidRPr="006F1CB1" w:rsidRDefault="006F1CB1" w:rsidP="0084043F">
      <w:pPr>
        <w:pStyle w:val="23"/>
        <w:numPr>
          <w:ilvl w:val="0"/>
          <w:numId w:val="1"/>
        </w:numPr>
        <w:ind w:left="0" w:firstLine="0"/>
        <w:rPr>
          <w:b/>
          <w:szCs w:val="28"/>
        </w:rPr>
      </w:pPr>
      <w:r w:rsidRPr="006F1CB1">
        <w:rPr>
          <w:b/>
          <w:szCs w:val="28"/>
        </w:rPr>
        <w:t>Информирование о положении на рынке труда - 157 чел.</w:t>
      </w:r>
    </w:p>
    <w:p w:rsidR="006F1CB1" w:rsidRPr="006F1CB1" w:rsidRDefault="006F1CB1" w:rsidP="0084043F">
      <w:pPr>
        <w:pStyle w:val="23"/>
        <w:numPr>
          <w:ilvl w:val="0"/>
          <w:numId w:val="1"/>
        </w:numPr>
        <w:ind w:left="0" w:firstLine="0"/>
        <w:rPr>
          <w:b/>
          <w:szCs w:val="28"/>
        </w:rPr>
      </w:pPr>
      <w:r w:rsidRPr="006F1CB1">
        <w:rPr>
          <w:b/>
          <w:szCs w:val="28"/>
        </w:rPr>
        <w:t>Социальная адаптация безработных граждан на рынке труда – 7 чел.</w:t>
      </w:r>
    </w:p>
    <w:p w:rsidR="006F1CB1" w:rsidRPr="006F1CB1" w:rsidRDefault="006F1CB1" w:rsidP="0084043F">
      <w:pPr>
        <w:pStyle w:val="23"/>
        <w:numPr>
          <w:ilvl w:val="0"/>
          <w:numId w:val="1"/>
        </w:numPr>
        <w:ind w:left="0" w:firstLine="0"/>
        <w:rPr>
          <w:b/>
          <w:szCs w:val="28"/>
        </w:rPr>
      </w:pPr>
      <w:r w:rsidRPr="006F1CB1">
        <w:rPr>
          <w:b/>
          <w:szCs w:val="28"/>
        </w:rPr>
        <w:t>Профессиональная ориентация – 40 чел.</w:t>
      </w:r>
    </w:p>
    <w:p w:rsidR="006F1CB1" w:rsidRPr="006F1CB1" w:rsidRDefault="006F1CB1" w:rsidP="006F1CB1">
      <w:pPr>
        <w:ind w:firstLine="567"/>
        <w:jc w:val="both"/>
        <w:rPr>
          <w:sz w:val="28"/>
          <w:szCs w:val="28"/>
        </w:rPr>
      </w:pPr>
      <w:r w:rsidRPr="006F1CB1">
        <w:rPr>
          <w:sz w:val="28"/>
          <w:szCs w:val="28"/>
        </w:rPr>
        <w:t>Направлено на профессиональное обучение и дополнительное профессиональное образование безработных граждан, включая обучение в другой местности – 3 чел. (по профессиям: водитель категории «Е»)</w:t>
      </w:r>
    </w:p>
    <w:p w:rsidR="008310A6" w:rsidRPr="00285344" w:rsidRDefault="008310A6" w:rsidP="008310A6">
      <w:pPr>
        <w:ind w:left="60"/>
        <w:rPr>
          <w:sz w:val="28"/>
          <w:szCs w:val="28"/>
        </w:rPr>
      </w:pPr>
    </w:p>
    <w:sectPr w:rsidR="008310A6" w:rsidRPr="00285344"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3F" w:rsidRDefault="0084043F" w:rsidP="006B1A05">
      <w:r>
        <w:separator/>
      </w:r>
    </w:p>
  </w:endnote>
  <w:endnote w:type="continuationSeparator" w:id="0">
    <w:p w:rsidR="0084043F" w:rsidRDefault="0084043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3F" w:rsidRDefault="0084043F" w:rsidP="006B1A05">
      <w:r>
        <w:separator/>
      </w:r>
    </w:p>
  </w:footnote>
  <w:footnote w:type="continuationSeparator" w:id="0">
    <w:p w:rsidR="0084043F" w:rsidRDefault="0084043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172975">
        <w:pPr>
          <w:pStyle w:val="a8"/>
          <w:jc w:val="center"/>
        </w:pPr>
        <w:fldSimple w:instr=" PAGE   \* MERGEFORMAT ">
          <w:r w:rsidR="00B2346B">
            <w:rPr>
              <w:noProof/>
            </w:rPr>
            <w:t>6</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958D-05BD-4657-BB02-9695EF31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2016-03-31T13:29:00Z</cp:lastPrinted>
  <dcterms:created xsi:type="dcterms:W3CDTF">2016-03-31T13:07:00Z</dcterms:created>
  <dcterms:modified xsi:type="dcterms:W3CDTF">2016-03-31T13:29:00Z</dcterms:modified>
</cp:coreProperties>
</file>