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E8D" w:rsidRDefault="00BB3E05" w:rsidP="00BB3E05">
      <w:pPr>
        <w:jc w:val="center"/>
        <w:rPr>
          <w:b/>
        </w:rPr>
      </w:pPr>
      <w:r w:rsidRPr="00BB3E05">
        <w:rPr>
          <w:b/>
        </w:rPr>
        <w:t>Проверка эффективности и результативности использования бюджетных средств, предусмотренных по разделу «Жилищно-коммунальное хозяйство» в бюджете сельского поселения Кичменгское в 2019-2020 годах и в январе-апреле 2021 года</w:t>
      </w:r>
    </w:p>
    <w:p w:rsidR="00BB3E05" w:rsidRDefault="00BB3E05" w:rsidP="00BB3E05">
      <w:pPr>
        <w:jc w:val="center"/>
        <w:rPr>
          <w:b/>
        </w:rPr>
      </w:pPr>
    </w:p>
    <w:p w:rsidR="00D32075" w:rsidRDefault="00BB3E05" w:rsidP="000A305F">
      <w:pPr>
        <w:ind w:firstLine="567"/>
        <w:jc w:val="both"/>
      </w:pPr>
      <w:r>
        <w:t xml:space="preserve">В соответствии с </w:t>
      </w:r>
      <w:r w:rsidRPr="00D527D5">
        <w:t>пункт</w:t>
      </w:r>
      <w:r>
        <w:t>ом</w:t>
      </w:r>
      <w:r w:rsidRPr="00D527D5">
        <w:t xml:space="preserve"> </w:t>
      </w:r>
      <w:r>
        <w:t>4</w:t>
      </w:r>
      <w:r w:rsidRPr="00D527D5">
        <w:t xml:space="preserve"> раздела </w:t>
      </w:r>
      <w:r w:rsidRPr="00D527D5">
        <w:rPr>
          <w:lang w:val="en-US"/>
        </w:rPr>
        <w:t>II</w:t>
      </w:r>
      <w:r w:rsidRPr="00D527D5">
        <w:t xml:space="preserve"> «Контрольные мероприятия» плана работы контрольно-ревизионной комиссии Муниципального Собрания Кичменгско-Городецкого муниципального района на 2021 год, утвержденного распоряжением Контрольно-ревизионной комиссии Муниципального Собрания Кичменгско-Городецкого муниципального района от 22.12.2020 №9</w:t>
      </w:r>
      <w:r>
        <w:t>, (распоряжение  от 30.06.2021 №6 «</w:t>
      </w:r>
      <w:r>
        <w:rPr>
          <w:iCs/>
        </w:rPr>
        <w:t>О внесении изменений в план работы контрольно-ревизионной комиссии на 2021 год»)</w:t>
      </w:r>
      <w:r w:rsidR="000A305F">
        <w:rPr>
          <w:iCs/>
        </w:rPr>
        <w:t xml:space="preserve"> в период с </w:t>
      </w:r>
      <w:r>
        <w:rPr>
          <w:color w:val="000000"/>
        </w:rPr>
        <w:t xml:space="preserve"> </w:t>
      </w:r>
      <w:r w:rsidR="008A12FD" w:rsidRPr="00F3601F">
        <w:t>15 июня по 05 июля 2021 года</w:t>
      </w:r>
      <w:r w:rsidR="008A12FD">
        <w:rPr>
          <w:color w:val="000000"/>
        </w:rPr>
        <w:t xml:space="preserve"> </w:t>
      </w:r>
      <w:r>
        <w:rPr>
          <w:color w:val="000000"/>
        </w:rPr>
        <w:t>проведено контрольное мероприятие «</w:t>
      </w:r>
      <w:r>
        <w:t>Проверка эффективности и результативности использования бюджетных средств, предусмотренных по разделу «Жилищно-коммунальное хозяйство» в бюджете сельского поселени</w:t>
      </w:r>
      <w:r w:rsidR="00D32075">
        <w:t>я Кичменгское в 2019-2020 годах и в январе-апреле 2021 года»</w:t>
      </w:r>
      <w:r w:rsidR="00D32075" w:rsidRPr="00D527D5">
        <w:t>.</w:t>
      </w:r>
    </w:p>
    <w:p w:rsidR="00BB3E05" w:rsidRPr="00BB3E05" w:rsidRDefault="00BB3E05" w:rsidP="00BB3E05">
      <w:pPr>
        <w:ind w:firstLine="567"/>
        <w:jc w:val="both"/>
      </w:pPr>
      <w:r w:rsidRPr="00BB3E05">
        <w:t>Объектом мероприятия являлось сельское поселение Кичменгское Кичменгско-Городецкого муниципального района Вологодской области.</w:t>
      </w:r>
    </w:p>
    <w:p w:rsidR="00BB3E05" w:rsidRDefault="00BB3E05" w:rsidP="007A692E">
      <w:pPr>
        <w:ind w:firstLine="567"/>
        <w:jc w:val="both"/>
      </w:pPr>
      <w:r>
        <w:t>По результатам контрольного мероприятия отмечены отдельные нарушения и недостатки по применению законодательства и нормативных документов.</w:t>
      </w:r>
    </w:p>
    <w:p w:rsidR="000A305F" w:rsidRPr="000A305F" w:rsidRDefault="000A305F" w:rsidP="000A305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 xml:space="preserve">Главе сельского поселения </w:t>
      </w:r>
      <w:proofErr w:type="spellStart"/>
      <w:r w:rsidRPr="000A305F">
        <w:rPr>
          <w:rFonts w:eastAsia="Times New Roman"/>
          <w:lang w:eastAsia="ru-RU"/>
        </w:rPr>
        <w:t>Кичменгское</w:t>
      </w:r>
      <w:proofErr w:type="spellEnd"/>
      <w:r w:rsidRPr="000A305F">
        <w:rPr>
          <w:rFonts w:eastAsia="Times New Roman"/>
          <w:lang w:eastAsia="ru-RU"/>
        </w:rPr>
        <w:t xml:space="preserve"> внесено представление, в котором предложено:</w:t>
      </w:r>
    </w:p>
    <w:p w:rsidR="000A305F" w:rsidRPr="000A305F" w:rsidRDefault="000A305F" w:rsidP="000A305F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>1. провести анализ нарушений, выявленных контрольно-ревизионной комиссией при проведении данного контрольного мероприятия;</w:t>
      </w:r>
    </w:p>
    <w:p w:rsidR="000A305F" w:rsidRPr="000A305F" w:rsidRDefault="000A305F" w:rsidP="000A305F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>2. в целях недопущения нарушений законодательства Российской Федерации и иных нормативных правовых актов о контрактной системе в сфере закупок товаров, работ, услуг:</w:t>
      </w:r>
    </w:p>
    <w:p w:rsidR="000A305F" w:rsidRPr="000A305F" w:rsidRDefault="000A305F" w:rsidP="000A305F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>2.1. усилить контроль над качеством приемки товаров, работ, услуг и оформлением результатов исполнения контрактов путем проведения экспертизы предоставленных поставщиком (подрядчиком, исполнителем) результатов, предусмотренных контрактом;</w:t>
      </w:r>
    </w:p>
    <w:p w:rsidR="000A305F" w:rsidRPr="000A305F" w:rsidRDefault="000A305F" w:rsidP="000A305F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>2.2. указывать идентификационный код закупки в преамбуле договора (контракта);</w:t>
      </w:r>
    </w:p>
    <w:p w:rsidR="000A305F" w:rsidRPr="000A305F" w:rsidRDefault="000A305F" w:rsidP="000A305F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>2.3. принимать все меры ответственности, предусмотренные контрактами (договорами) (взыскание неустоек (пеней, штрафов) с недобросовестного поставщика (подрядчика, исполнителя);</w:t>
      </w:r>
    </w:p>
    <w:p w:rsidR="000A305F" w:rsidRPr="000A305F" w:rsidRDefault="000A305F" w:rsidP="000A305F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lastRenderedPageBreak/>
        <w:t>2.4. обеспечить своевременность расчетов по контрактам (договорам);</w:t>
      </w:r>
    </w:p>
    <w:p w:rsidR="000A305F" w:rsidRPr="000A305F" w:rsidRDefault="000A305F" w:rsidP="000A305F">
      <w:pPr>
        <w:spacing w:after="0" w:line="240" w:lineRule="auto"/>
        <w:ind w:right="113" w:firstLine="567"/>
        <w:jc w:val="both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>2.5 обеспечить своевременное размещение в системе ЕИС информации в реестрах контрактов, заключенных заказчиком;</w:t>
      </w:r>
    </w:p>
    <w:p w:rsidR="000A305F" w:rsidRDefault="000A305F" w:rsidP="000A305F">
      <w:pPr>
        <w:ind w:right="113" w:firstLine="567"/>
        <w:jc w:val="both"/>
        <w:rPr>
          <w:rFonts w:eastAsia="Times New Roman"/>
          <w:lang w:eastAsia="ru-RU"/>
        </w:rPr>
      </w:pPr>
      <w:r w:rsidRPr="000A305F">
        <w:t xml:space="preserve">2.6. принять меры по повышению </w:t>
      </w:r>
      <w:r w:rsidRPr="000A305F">
        <w:rPr>
          <w:rFonts w:eastAsia="Times New Roman"/>
          <w:lang w:eastAsia="ru-RU"/>
        </w:rPr>
        <w:t>уровня исполнительской дисциплины должностных лиц, осуществляющих полномочия в сфере закупок.</w:t>
      </w:r>
    </w:p>
    <w:p w:rsidR="000A305F" w:rsidRPr="000A305F" w:rsidRDefault="000A305F" w:rsidP="000A305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 xml:space="preserve">3. Усилить контроль при оформлении первичных учетных документов. При заключении договоров обращать особое внимание на предмет контракта, сроки выполнения работ, штрафные санкции за нарушение обязательств по контракту, внести изменения в договора (контракты), заключенные, но не исполненные в 2021 году. </w:t>
      </w:r>
    </w:p>
    <w:p w:rsidR="000A305F" w:rsidRDefault="000A305F" w:rsidP="000A305F">
      <w:pPr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>4.  При осуществлении закупок использовать конкурентные способы определения поставщиков (подрядчиков, исполнителей).</w:t>
      </w:r>
    </w:p>
    <w:p w:rsidR="009F239A" w:rsidRDefault="009F239A" w:rsidP="009F2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8A12FD">
        <w:rPr>
          <w:rFonts w:eastAsia="Times New Roman"/>
          <w:lang w:eastAsia="ru-RU"/>
        </w:rPr>
        <w:t xml:space="preserve">В финансовый орган сельского поселения </w:t>
      </w:r>
      <w:proofErr w:type="spellStart"/>
      <w:r w:rsidRPr="008A12FD">
        <w:rPr>
          <w:rFonts w:eastAsia="Times New Roman"/>
          <w:lang w:eastAsia="ru-RU"/>
        </w:rPr>
        <w:t>Кичменгское</w:t>
      </w:r>
      <w:proofErr w:type="spellEnd"/>
      <w:r w:rsidRPr="008A12FD">
        <w:rPr>
          <w:rFonts w:eastAsia="Times New Roman"/>
          <w:lang w:eastAsia="ru-RU"/>
        </w:rPr>
        <w:t xml:space="preserve"> направлено уведомление о применении бюджетных мер принуждения </w:t>
      </w:r>
      <w:r>
        <w:rPr>
          <w:rFonts w:eastAsia="Times New Roman"/>
          <w:lang w:eastAsia="ru-RU"/>
        </w:rPr>
        <w:t>на сумму 1,18 рублей.</w:t>
      </w:r>
    </w:p>
    <w:p w:rsidR="009F239A" w:rsidRDefault="009F239A" w:rsidP="009F2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9F239A" w:rsidRPr="000A305F" w:rsidRDefault="009F239A" w:rsidP="009F239A">
      <w:pPr>
        <w:ind w:right="113" w:firstLine="567"/>
        <w:jc w:val="both"/>
        <w:rPr>
          <w:rFonts w:eastAsia="Times New Roman"/>
          <w:lang w:eastAsia="ru-RU"/>
        </w:rPr>
      </w:pPr>
      <w:r>
        <w:t xml:space="preserve">Составлен протокол об административном правонарушении на </w:t>
      </w:r>
      <w:proofErr w:type="gramStart"/>
      <w:r>
        <w:t>основании  статьи</w:t>
      </w:r>
      <w:proofErr w:type="gramEnd"/>
      <w:r>
        <w:t xml:space="preserve"> 15.14 КоАП РФ в адрес юридического лица – администрации сельского п</w:t>
      </w:r>
      <w:bookmarkStart w:id="0" w:name="_GoBack"/>
      <w:bookmarkEnd w:id="0"/>
      <w:r>
        <w:t xml:space="preserve">оселения </w:t>
      </w:r>
      <w:proofErr w:type="spellStart"/>
      <w:r>
        <w:t>Кичменгское</w:t>
      </w:r>
      <w:proofErr w:type="spellEnd"/>
      <w:r>
        <w:t>.</w:t>
      </w:r>
    </w:p>
    <w:p w:rsidR="000A305F" w:rsidRDefault="000A305F" w:rsidP="000A305F">
      <w:pPr>
        <w:spacing w:after="0" w:line="240" w:lineRule="auto"/>
        <w:ind w:firstLine="567"/>
        <w:jc w:val="both"/>
      </w:pPr>
      <w:r>
        <w:t>Материалы</w:t>
      </w:r>
      <w:r w:rsidRPr="00422EE1">
        <w:t xml:space="preserve"> контрольного мероприятия </w:t>
      </w:r>
      <w:r>
        <w:t>направлены:</w:t>
      </w:r>
    </w:p>
    <w:p w:rsidR="000A305F" w:rsidRPr="000A305F" w:rsidRDefault="000A305F" w:rsidP="000A305F">
      <w:pPr>
        <w:spacing w:after="0" w:line="240" w:lineRule="auto"/>
        <w:ind w:firstLine="567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 xml:space="preserve">-  Главе </w:t>
      </w:r>
      <w:proofErr w:type="spellStart"/>
      <w:r w:rsidRPr="000A305F">
        <w:rPr>
          <w:rFonts w:eastAsia="Times New Roman"/>
          <w:lang w:eastAsia="ru-RU"/>
        </w:rPr>
        <w:t>Кичменгско</w:t>
      </w:r>
      <w:proofErr w:type="spellEnd"/>
      <w:r w:rsidRPr="000A305F">
        <w:rPr>
          <w:rFonts w:eastAsia="Times New Roman"/>
          <w:lang w:eastAsia="ru-RU"/>
        </w:rPr>
        <w:t xml:space="preserve">-Городецкого муниципального района; </w:t>
      </w:r>
    </w:p>
    <w:p w:rsidR="000A305F" w:rsidRPr="000A305F" w:rsidRDefault="000A305F" w:rsidP="000A305F">
      <w:pPr>
        <w:spacing w:after="0" w:line="240" w:lineRule="auto"/>
        <w:ind w:firstLine="567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 xml:space="preserve">- руководителю администрации </w:t>
      </w:r>
      <w:proofErr w:type="spellStart"/>
      <w:r w:rsidRPr="000A305F">
        <w:rPr>
          <w:rFonts w:eastAsia="Times New Roman"/>
          <w:lang w:eastAsia="ru-RU"/>
        </w:rPr>
        <w:t>Кичменгско</w:t>
      </w:r>
      <w:proofErr w:type="spellEnd"/>
      <w:r w:rsidRPr="000A305F">
        <w:rPr>
          <w:rFonts w:eastAsia="Times New Roman"/>
          <w:lang w:eastAsia="ru-RU"/>
        </w:rPr>
        <w:t>-Городецкого муниципального района;</w:t>
      </w:r>
    </w:p>
    <w:p w:rsidR="000A305F" w:rsidRPr="000A305F" w:rsidRDefault="000A305F" w:rsidP="000A305F">
      <w:pPr>
        <w:spacing w:after="0" w:line="240" w:lineRule="auto"/>
        <w:ind w:firstLine="567"/>
        <w:rPr>
          <w:rFonts w:eastAsia="Times New Roman"/>
          <w:lang w:eastAsia="ru-RU"/>
        </w:rPr>
      </w:pPr>
      <w:r w:rsidRPr="000A305F">
        <w:rPr>
          <w:rFonts w:eastAsia="Times New Roman"/>
          <w:lang w:eastAsia="ru-RU"/>
        </w:rPr>
        <w:t xml:space="preserve">-  в прокуратуру </w:t>
      </w:r>
      <w:proofErr w:type="spellStart"/>
      <w:r w:rsidRPr="000A305F">
        <w:rPr>
          <w:rFonts w:eastAsia="Times New Roman"/>
          <w:lang w:eastAsia="ru-RU"/>
        </w:rPr>
        <w:t>Кичменгско</w:t>
      </w:r>
      <w:proofErr w:type="spellEnd"/>
      <w:r w:rsidRPr="000A305F">
        <w:rPr>
          <w:rFonts w:eastAsia="Times New Roman"/>
          <w:lang w:eastAsia="ru-RU"/>
        </w:rPr>
        <w:t>-Городецкого района.</w:t>
      </w:r>
    </w:p>
    <w:p w:rsidR="00D32075" w:rsidRPr="00D527D5" w:rsidRDefault="00D32075" w:rsidP="00BB3E05">
      <w:pPr>
        <w:jc w:val="both"/>
        <w:rPr>
          <w:color w:val="000000"/>
        </w:rPr>
      </w:pPr>
    </w:p>
    <w:p w:rsidR="00BB3E05" w:rsidRPr="00BB3E05" w:rsidRDefault="00BB3E05" w:rsidP="00BB3E05">
      <w:pPr>
        <w:jc w:val="center"/>
      </w:pPr>
    </w:p>
    <w:sectPr w:rsidR="00BB3E05" w:rsidRPr="00BB3E05" w:rsidSect="00A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E05"/>
    <w:rsid w:val="000A305F"/>
    <w:rsid w:val="002679AF"/>
    <w:rsid w:val="003D4CF2"/>
    <w:rsid w:val="00512FF7"/>
    <w:rsid w:val="007436B8"/>
    <w:rsid w:val="00771BBD"/>
    <w:rsid w:val="007A692E"/>
    <w:rsid w:val="008A12FD"/>
    <w:rsid w:val="008F32EC"/>
    <w:rsid w:val="0094187B"/>
    <w:rsid w:val="009C4585"/>
    <w:rsid w:val="009F0766"/>
    <w:rsid w:val="009F239A"/>
    <w:rsid w:val="00A727C2"/>
    <w:rsid w:val="00BB3E05"/>
    <w:rsid w:val="00D32075"/>
    <w:rsid w:val="00FA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3A89"/>
  <w15:docId w15:val="{1865CE8D-BDE7-4488-ADD1-DC2173C7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C2"/>
  </w:style>
  <w:style w:type="paragraph" w:styleId="1">
    <w:name w:val="heading 1"/>
    <w:basedOn w:val="a"/>
    <w:next w:val="a"/>
    <w:link w:val="10"/>
    <w:qFormat/>
    <w:rsid w:val="000A305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207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A305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2021-08-16T06:32:00Z</dcterms:created>
  <dcterms:modified xsi:type="dcterms:W3CDTF">2021-08-16T11:27:00Z</dcterms:modified>
</cp:coreProperties>
</file>