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4" w:rsidRDefault="00916494" w:rsidP="0091649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Порядок обжалования муниципальных правовых актов или действий органов местного самоуправления или их должностных лиц</w:t>
      </w:r>
    </w:p>
    <w:p w:rsidR="00916494" w:rsidRDefault="00916494" w:rsidP="0091649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color w:val="000000"/>
          <w:u w:val="single"/>
        </w:rPr>
      </w:pPr>
    </w:p>
    <w:p w:rsidR="00916494" w:rsidRDefault="00916494" w:rsidP="009164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 xml:space="preserve">В случаях нарушения прав и свобод гражданина, наступивших в результате принятия муниципальных правовых актов или действий органов местного самоуправления или их должностных лиц, гражданин </w:t>
      </w:r>
      <w:r>
        <w:rPr>
          <w:b/>
          <w:bCs/>
          <w:color w:val="000000"/>
        </w:rPr>
        <w:t>имеет право обжаловать такие муниципальные правовые акты или действия в судебном порядке.</w:t>
      </w:r>
    </w:p>
    <w:p w:rsidR="00916494" w:rsidRDefault="00916494" w:rsidP="0091649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16494" w:rsidRDefault="00916494" w:rsidP="0091649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12"/>
          <w:szCs w:val="12"/>
        </w:rPr>
      </w:pPr>
      <w:r>
        <w:rPr>
          <w:bCs/>
          <w:color w:val="000000"/>
        </w:rPr>
        <w:tab/>
        <w:t xml:space="preserve">Порядок обжалования в судебном порядке регламентируется Главой 21, Главой 22 </w:t>
      </w:r>
      <w:r w:rsidRPr="00916494">
        <w:rPr>
          <w:bCs/>
          <w:color w:val="000000"/>
        </w:rPr>
        <w:t>Кодекс</w:t>
      </w:r>
      <w:r>
        <w:rPr>
          <w:bCs/>
          <w:color w:val="000000"/>
        </w:rPr>
        <w:t>а</w:t>
      </w:r>
      <w:r w:rsidRPr="00916494">
        <w:rPr>
          <w:bCs/>
          <w:color w:val="000000"/>
        </w:rPr>
        <w:t xml:space="preserve"> административного судопр</w:t>
      </w:r>
      <w:r>
        <w:rPr>
          <w:bCs/>
          <w:color w:val="000000"/>
        </w:rPr>
        <w:t>оизводства Российской Федерации</w:t>
      </w:r>
      <w:r w:rsidRPr="00916494">
        <w:rPr>
          <w:bCs/>
          <w:color w:val="000000"/>
        </w:rPr>
        <w:t xml:space="preserve"> от 08.03.2015 </w:t>
      </w:r>
      <w:r>
        <w:rPr>
          <w:bCs/>
          <w:color w:val="000000"/>
        </w:rPr>
        <w:t>года №</w:t>
      </w:r>
      <w:r w:rsidRPr="00916494">
        <w:rPr>
          <w:bCs/>
          <w:color w:val="000000"/>
        </w:rPr>
        <w:t xml:space="preserve"> 21-ФЗ </w:t>
      </w:r>
      <w:r>
        <w:rPr>
          <w:bCs/>
          <w:color w:val="000000"/>
        </w:rPr>
        <w:t xml:space="preserve">(с изменениями и дополнениями). </w:t>
      </w:r>
    </w:p>
    <w:p w:rsidR="00916494" w:rsidRDefault="00916494" w:rsidP="00916494">
      <w:pPr>
        <w:rPr>
          <w:sz w:val="2"/>
          <w:szCs w:val="2"/>
        </w:rPr>
      </w:pPr>
    </w:p>
    <w:p w:rsidR="00916494" w:rsidRDefault="00916494" w:rsidP="00916494">
      <w:pPr>
        <w:rPr>
          <w:sz w:val="2"/>
          <w:szCs w:val="2"/>
        </w:rPr>
      </w:pPr>
    </w:p>
    <w:p w:rsidR="00916494" w:rsidRDefault="00916494" w:rsidP="00DF5D95">
      <w:pPr>
        <w:pStyle w:val="ConsPlusTitle"/>
        <w:outlineLvl w:val="0"/>
        <w:rPr>
          <w:sz w:val="28"/>
          <w:szCs w:val="28"/>
        </w:rPr>
      </w:pPr>
      <w:r>
        <w:tab/>
      </w:r>
    </w:p>
    <w:p w:rsidR="001F6C5B" w:rsidRDefault="001F6C5B"/>
    <w:sectPr w:rsidR="001F6C5B" w:rsidSect="001F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94"/>
    <w:rsid w:val="001F6C5B"/>
    <w:rsid w:val="003927FF"/>
    <w:rsid w:val="00916494"/>
    <w:rsid w:val="00D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2018-08-02T06:18:00Z</dcterms:created>
  <dcterms:modified xsi:type="dcterms:W3CDTF">2018-08-02T06:45:00Z</dcterms:modified>
</cp:coreProperties>
</file>