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B86284" w:rsidP="0011149E">
      <w:pPr>
        <w:rPr>
          <w:sz w:val="28"/>
          <w:szCs w:val="28"/>
        </w:rPr>
      </w:pPr>
      <w:r w:rsidRPr="00B86284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B86284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3D121E">
        <w:rPr>
          <w:sz w:val="28"/>
          <w:szCs w:val="28"/>
        </w:rPr>
        <w:t>1</w:t>
      </w:r>
      <w:r w:rsidR="001E1BC4">
        <w:rPr>
          <w:sz w:val="28"/>
          <w:szCs w:val="28"/>
        </w:rPr>
        <w:t>6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709A0">
        <w:rPr>
          <w:sz w:val="28"/>
          <w:szCs w:val="28"/>
        </w:rPr>
        <w:t>4</w:t>
      </w:r>
      <w:r w:rsidR="001E1BC4">
        <w:rPr>
          <w:sz w:val="28"/>
          <w:szCs w:val="28"/>
        </w:rPr>
        <w:t>9</w:t>
      </w:r>
      <w:r w:rsidR="00231ECD">
        <w:rPr>
          <w:sz w:val="28"/>
          <w:szCs w:val="28"/>
        </w:rPr>
        <w:t>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231ECD" w:rsidRDefault="00231ECD" w:rsidP="00231EC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О внесении изменений в постановление</w:t>
      </w:r>
    </w:p>
    <w:p w:rsidR="004B622B" w:rsidRPr="00231ECD" w:rsidRDefault="00231ECD" w:rsidP="00231EC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</w:t>
      </w:r>
      <w:proofErr w:type="spellStart"/>
      <w:r>
        <w:rPr>
          <w:rFonts w:ascii="Times New Roman" w:hAnsi="Times New Roman"/>
          <w:sz w:val="28"/>
          <w:szCs w:val="22"/>
        </w:rPr>
        <w:t>администрации</w:t>
      </w:r>
      <w:r>
        <w:rPr>
          <w:rFonts w:ascii="Times New Roman" w:hAnsi="Times New Roman"/>
          <w:sz w:val="28"/>
        </w:rPr>
        <w:t>района</w:t>
      </w:r>
      <w:proofErr w:type="spellEnd"/>
      <w:r>
        <w:rPr>
          <w:rFonts w:ascii="Times New Roman" w:hAnsi="Times New Roman"/>
          <w:sz w:val="28"/>
        </w:rPr>
        <w:t xml:space="preserve"> от 29.08.2019 года №714</w:t>
      </w:r>
    </w:p>
    <w:p w:rsidR="001E1BC4" w:rsidRPr="001E1BC4" w:rsidRDefault="001E1BC4" w:rsidP="004B622B">
      <w:pPr>
        <w:rPr>
          <w:sz w:val="22"/>
        </w:rPr>
      </w:pPr>
    </w:p>
    <w:p w:rsidR="00231ECD" w:rsidRDefault="00231ECD" w:rsidP="00231EC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соответствии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 постановлением  администрации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28.03.2011 года № 158, </w:t>
      </w:r>
      <w:r>
        <w:rPr>
          <w:rFonts w:ascii="Times New Roman" w:hAnsi="Times New Roman"/>
          <w:sz w:val="28"/>
        </w:rPr>
        <w:t xml:space="preserve">администрация района </w:t>
      </w:r>
      <w:r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 xml:space="preserve">: </w:t>
      </w:r>
    </w:p>
    <w:p w:rsidR="00231ECD" w:rsidRDefault="00231ECD" w:rsidP="00231EC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231ECD" w:rsidRDefault="00231ECD" w:rsidP="00231ECD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разграничена, </w:t>
      </w:r>
      <w:r>
        <w:rPr>
          <w:rFonts w:ascii="Times New Roman" w:hAnsi="Times New Roman"/>
          <w:sz w:val="28"/>
        </w:rPr>
        <w:t>утвержденный постановлением  администрации Кичменгско-Городецкого муниципального района от 29.08.2019 года №714, изменения согласно приложению к настоящему постановлению.</w:t>
      </w:r>
    </w:p>
    <w:p w:rsidR="00231ECD" w:rsidRDefault="00231ECD" w:rsidP="00231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 после  его  официального опубликования в районной газете «Заря Севера»» и подлежит размещению на официальном сайте  района в информационно-телекоммуникационной сети «Интернет».</w:t>
      </w:r>
    </w:p>
    <w:p w:rsidR="00231ECD" w:rsidRDefault="00231ECD" w:rsidP="00231ECD">
      <w:pPr>
        <w:jc w:val="both"/>
        <w:rPr>
          <w:bCs/>
          <w:sz w:val="28"/>
          <w:szCs w:val="28"/>
        </w:rPr>
      </w:pPr>
    </w:p>
    <w:p w:rsidR="001E1BC4" w:rsidRDefault="001E1BC4" w:rsidP="001E1BC4">
      <w:pPr>
        <w:ind w:firstLine="720"/>
        <w:jc w:val="both"/>
        <w:rPr>
          <w:bCs/>
          <w:sz w:val="28"/>
          <w:szCs w:val="28"/>
        </w:rPr>
      </w:pPr>
    </w:p>
    <w:p w:rsidR="00BC0970" w:rsidRDefault="00BC0970" w:rsidP="00BC0970">
      <w:pPr>
        <w:rPr>
          <w:szCs w:val="28"/>
        </w:rPr>
      </w:pPr>
    </w:p>
    <w:p w:rsidR="00BC0970" w:rsidRPr="00E82E5F" w:rsidRDefault="00BC0970" w:rsidP="00BC0970">
      <w:pPr>
        <w:rPr>
          <w:sz w:val="28"/>
          <w:szCs w:val="28"/>
        </w:rPr>
      </w:pPr>
    </w:p>
    <w:p w:rsidR="00BC0970" w:rsidRPr="00E82E5F" w:rsidRDefault="00BC0970" w:rsidP="00BC0970">
      <w:pPr>
        <w:rPr>
          <w:sz w:val="28"/>
          <w:szCs w:val="28"/>
        </w:rPr>
      </w:pPr>
      <w:r w:rsidRPr="00E82E5F">
        <w:rPr>
          <w:sz w:val="28"/>
          <w:szCs w:val="28"/>
        </w:rPr>
        <w:t>Первый заместитель</w:t>
      </w:r>
    </w:p>
    <w:p w:rsidR="00BC0970" w:rsidRDefault="00BC0970" w:rsidP="00BC0970">
      <w:pPr>
        <w:rPr>
          <w:sz w:val="28"/>
          <w:szCs w:val="28"/>
        </w:rPr>
      </w:pPr>
      <w:r w:rsidRPr="00E82E5F">
        <w:rPr>
          <w:sz w:val="28"/>
          <w:szCs w:val="28"/>
        </w:rPr>
        <w:t xml:space="preserve">руководителя администрации  района   </w:t>
      </w:r>
      <w:r w:rsidR="00E82E5F" w:rsidRPr="00E82E5F">
        <w:rPr>
          <w:sz w:val="28"/>
          <w:szCs w:val="28"/>
        </w:rPr>
        <w:t xml:space="preserve">   </w:t>
      </w:r>
      <w:r w:rsidRPr="00E82E5F">
        <w:rPr>
          <w:sz w:val="28"/>
          <w:szCs w:val="28"/>
        </w:rPr>
        <w:t xml:space="preserve">                    </w:t>
      </w:r>
      <w:r w:rsidR="00E82E5F">
        <w:rPr>
          <w:sz w:val="28"/>
          <w:szCs w:val="28"/>
        </w:rPr>
        <w:t xml:space="preserve">             </w:t>
      </w:r>
      <w:r w:rsidRPr="00E82E5F">
        <w:rPr>
          <w:sz w:val="28"/>
          <w:szCs w:val="28"/>
        </w:rPr>
        <w:t xml:space="preserve">       О.В. Китаева</w:t>
      </w: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BC0970">
      <w:pPr>
        <w:rPr>
          <w:sz w:val="28"/>
          <w:szCs w:val="28"/>
        </w:rPr>
      </w:pPr>
    </w:p>
    <w:p w:rsidR="00231ECD" w:rsidRDefault="00231ECD" w:rsidP="00231ECD">
      <w:pPr>
        <w:tabs>
          <w:tab w:val="left" w:pos="284"/>
        </w:tabs>
        <w:ind w:left="4956" w:firstLine="567"/>
        <w:rPr>
          <w:szCs w:val="28"/>
        </w:rPr>
      </w:pPr>
    </w:p>
    <w:p w:rsidR="00231ECD" w:rsidRPr="00231ECD" w:rsidRDefault="00231ECD" w:rsidP="00231ECD">
      <w:pPr>
        <w:tabs>
          <w:tab w:val="left" w:pos="284"/>
        </w:tabs>
        <w:ind w:left="4956" w:firstLine="567"/>
        <w:rPr>
          <w:szCs w:val="28"/>
        </w:rPr>
      </w:pPr>
      <w:r w:rsidRPr="00231ECD">
        <w:rPr>
          <w:szCs w:val="28"/>
        </w:rPr>
        <w:lastRenderedPageBreak/>
        <w:t xml:space="preserve">Приложение к постановлению </w:t>
      </w:r>
    </w:p>
    <w:p w:rsidR="00231ECD" w:rsidRDefault="00231ECD" w:rsidP="00231ECD">
      <w:pPr>
        <w:tabs>
          <w:tab w:val="left" w:pos="284"/>
        </w:tabs>
        <w:ind w:left="4956" w:firstLine="567"/>
        <w:rPr>
          <w:szCs w:val="28"/>
        </w:rPr>
      </w:pPr>
      <w:r w:rsidRPr="00231ECD">
        <w:rPr>
          <w:szCs w:val="28"/>
        </w:rPr>
        <w:t xml:space="preserve">администрации района </w:t>
      </w:r>
    </w:p>
    <w:p w:rsidR="00231ECD" w:rsidRPr="00231ECD" w:rsidRDefault="00231ECD" w:rsidP="00231ECD">
      <w:pPr>
        <w:tabs>
          <w:tab w:val="left" w:pos="284"/>
        </w:tabs>
        <w:ind w:left="4956" w:firstLine="567"/>
        <w:rPr>
          <w:szCs w:val="28"/>
        </w:rPr>
      </w:pPr>
      <w:r w:rsidRPr="00231ECD">
        <w:rPr>
          <w:szCs w:val="28"/>
        </w:rPr>
        <w:t>от</w:t>
      </w:r>
      <w:r>
        <w:rPr>
          <w:szCs w:val="28"/>
        </w:rPr>
        <w:t xml:space="preserve"> 16.07.2020 года </w:t>
      </w:r>
      <w:r w:rsidRPr="00231ECD">
        <w:rPr>
          <w:szCs w:val="28"/>
        </w:rPr>
        <w:t xml:space="preserve"> №</w:t>
      </w:r>
      <w:r>
        <w:rPr>
          <w:szCs w:val="28"/>
        </w:rPr>
        <w:t xml:space="preserve"> 494</w:t>
      </w:r>
    </w:p>
    <w:p w:rsidR="00231ECD" w:rsidRDefault="00231ECD" w:rsidP="00231ECD">
      <w:pPr>
        <w:tabs>
          <w:tab w:val="left" w:pos="284"/>
        </w:tabs>
        <w:ind w:firstLine="567"/>
        <w:jc w:val="right"/>
        <w:rPr>
          <w:sz w:val="28"/>
          <w:szCs w:val="28"/>
        </w:rPr>
      </w:pPr>
    </w:p>
    <w:p w:rsidR="00231ECD" w:rsidRDefault="00231ECD" w:rsidP="00231ECD">
      <w:pPr>
        <w:tabs>
          <w:tab w:val="left" w:pos="284"/>
        </w:tabs>
        <w:ind w:firstLine="567"/>
        <w:jc w:val="center"/>
        <w:rPr>
          <w:sz w:val="28"/>
          <w:szCs w:val="22"/>
        </w:rPr>
      </w:pPr>
      <w:r>
        <w:rPr>
          <w:sz w:val="28"/>
        </w:rPr>
        <w:t xml:space="preserve">Изменения в 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разграничена, </w:t>
      </w:r>
      <w:r>
        <w:rPr>
          <w:sz w:val="28"/>
        </w:rPr>
        <w:t>утвержденный постановлением  администрации Кичменгско-Городецкого муниципального района от 29.08.2019 года №714</w:t>
      </w:r>
    </w:p>
    <w:p w:rsidR="00231ECD" w:rsidRDefault="00231ECD" w:rsidP="00231ECD">
      <w:pPr>
        <w:tabs>
          <w:tab w:val="left" w:pos="284"/>
        </w:tabs>
        <w:ind w:firstLine="567"/>
        <w:jc w:val="center"/>
        <w:rPr>
          <w:sz w:val="28"/>
          <w:szCs w:val="28"/>
        </w:rPr>
      </w:pPr>
    </w:p>
    <w:p w:rsidR="00231ECD" w:rsidRDefault="00231ECD" w:rsidP="00231EC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Пункт 2.5 дополнить абзацем 10 следующего содержания: «решением Муниципального Собрания Кичменгско-Городецкого муниципального района от 19.12.2014 года №100 «Об утверждении Порядка определения платы по согласованию об установлении сервитута в отношении земельных участков, находящихся в собственности Кичменгско-Городецкого муниципального района».</w:t>
      </w:r>
    </w:p>
    <w:p w:rsidR="00231ECD" w:rsidRDefault="00231ECD" w:rsidP="00231EC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Абзац 10 пункта 2.5 соответственно считать абзацем 11 пункта 2.5.</w:t>
      </w:r>
    </w:p>
    <w:p w:rsidR="00231ECD" w:rsidRDefault="00231ECD" w:rsidP="00231EC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подпункте 2.7.2 пункта 2.7 слова «о перераспределении земель 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собственности» заменить словами «об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разграничена».</w:t>
      </w:r>
    </w:p>
    <w:p w:rsidR="00231ECD" w:rsidRDefault="00231ECD" w:rsidP="00231EC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2.11 изложить в следующей редакции: «Предоставление муниципальной услуги осуществляется для заявителей на безвозмездной основе».</w:t>
      </w:r>
    </w:p>
    <w:p w:rsidR="00231ECD" w:rsidRDefault="00231ECD" w:rsidP="00231EC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подпунктах 3.2.3, 3.2.4 пункта 3.2 слова «структурного подразделения Уполномоченного органа» заменить словом «Отдела».</w:t>
      </w:r>
    </w:p>
    <w:p w:rsidR="00231ECD" w:rsidRDefault="00231ECD" w:rsidP="00231EC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3.3 изложить в следующей редакции: </w:t>
      </w:r>
    </w:p>
    <w:p w:rsidR="00231ECD" w:rsidRDefault="00231ECD" w:rsidP="00231ECD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поступления заявления и прилагаемых документов в электронном виде должностное лицо Уполномоченного органа,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>
        <w:rPr>
          <w:sz w:val="28"/>
          <w:szCs w:val="28"/>
        </w:rPr>
        <w:lastRenderedPageBreak/>
        <w:t>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уведомление об отказе в принятии заявления и прилагаемых документов к рассмотрению с указанием причин для возврата;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(направления) заявителю.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путем направления заказного почтового отправления по почтовому адресу, указанному в заявлении, либо путем вручения лично под расписку в течение 3 рабочих дней со дня подготовки указанного уведомления.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предоставление муниципальной услуги, если документы, указанные в пункте 2.6.1 настоящего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заявителем не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срок не более чем тридцать дней со дня получения заявления проверяет заявление и все представленные документы на наличие оснований для отказа в предоставлении муниципальной услуги, предусмотренных пунктом 2.9.2 настоящего административного регламента, и в случае наличия оснований, готовит проект письма Уполномоченного органа об отказе в предоставлении муниципальной услуги.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2.9.2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>
        <w:rPr>
          <w:rStyle w:val="FontStyle41"/>
          <w:sz w:val="28"/>
          <w:szCs w:val="28"/>
        </w:rPr>
        <w:t xml:space="preserve">, должностное лицо Уполномоченного органа, </w:t>
      </w:r>
      <w:r>
        <w:rPr>
          <w:rStyle w:val="FontStyle41"/>
          <w:sz w:val="28"/>
          <w:szCs w:val="28"/>
        </w:rPr>
        <w:lastRenderedPageBreak/>
        <w:t xml:space="preserve">ответственное за предоставление муниципальной услуги, в срок </w:t>
      </w:r>
      <w:r>
        <w:rPr>
          <w:sz w:val="28"/>
          <w:szCs w:val="28"/>
        </w:rPr>
        <w:t>не более чем двадцать пять календарных дней со дня получения заявления выполняет одно из следующих действий:</w:t>
      </w:r>
    </w:p>
    <w:p w:rsidR="00231ECD" w:rsidRDefault="00231ECD" w:rsidP="00231ECD">
      <w:pPr>
        <w:numPr>
          <w:ilvl w:val="0"/>
          <w:numId w:val="13"/>
        </w:numPr>
        <w:ind w:left="0" w:firstLine="567"/>
        <w:contextualSpacing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готовит уведомление о возможности заключения соглашения об установлении сервитута в приложенных заявителем границах;</w:t>
      </w:r>
    </w:p>
    <w:p w:rsidR="00231ECD" w:rsidRDefault="00231ECD" w:rsidP="00231ECD">
      <w:pPr>
        <w:numPr>
          <w:ilvl w:val="0"/>
          <w:numId w:val="13"/>
        </w:numPr>
        <w:ind w:left="0" w:firstLine="567"/>
        <w:contextualSpacing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готовит предложение о заключении соглашения об установлении сервитута в иных </w:t>
      </w:r>
      <w:r>
        <w:rPr>
          <w:sz w:val="28"/>
          <w:szCs w:val="28"/>
        </w:rPr>
        <w:t xml:space="preserve">(отличных от предложенных заявителем) </w:t>
      </w:r>
      <w:r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231ECD" w:rsidRDefault="00231ECD" w:rsidP="00231ECD">
      <w:pPr>
        <w:numPr>
          <w:ilvl w:val="0"/>
          <w:numId w:val="13"/>
        </w:numPr>
        <w:ind w:left="0" w:firstLine="567"/>
        <w:contextualSpacing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231ECD" w:rsidRDefault="00231ECD" w:rsidP="00231ECD">
      <w:pPr>
        <w:numPr>
          <w:ilvl w:val="0"/>
          <w:numId w:val="13"/>
        </w:numPr>
        <w:ind w:left="0" w:firstLine="567"/>
        <w:contextualSpacing/>
        <w:jc w:val="both"/>
      </w:pPr>
      <w:r>
        <w:rPr>
          <w:rStyle w:val="FontStyle41"/>
          <w:sz w:val="28"/>
          <w:szCs w:val="28"/>
        </w:rPr>
        <w:t xml:space="preserve">принимает решение об отказе в установлении сервитута с указанием оснований такого отказа.  </w:t>
      </w:r>
    </w:p>
    <w:p w:rsidR="00231ECD" w:rsidRDefault="00231ECD" w:rsidP="00231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Должностное лицо Уполномоченного органа, ответственное за направление корреспонденции, в срок </w:t>
      </w:r>
      <w:r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решения обеспечивает направление (вручение) заявителю принятого решения Уполномоченного органа путем вручения указанного документа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</w:p>
    <w:p w:rsidR="00231ECD" w:rsidRDefault="00231ECD" w:rsidP="00231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231ECD" w:rsidRDefault="00231ECD" w:rsidP="00231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Региональном портале.</w:t>
      </w:r>
    </w:p>
    <w:p w:rsidR="00231ECD" w:rsidRDefault="00231ECD" w:rsidP="00231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Результатом выполнения административной процедуры является направление (вручение) заявителю: </w:t>
      </w:r>
    </w:p>
    <w:p w:rsidR="00231ECD" w:rsidRDefault="00231ECD" w:rsidP="00231ECD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231ECD" w:rsidRDefault="00231ECD" w:rsidP="00231ECD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231ECD" w:rsidRDefault="00231ECD" w:rsidP="00231ECD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всего земельного участка;</w:t>
      </w:r>
    </w:p>
    <w:p w:rsidR="00231ECD" w:rsidRDefault="00231ECD" w:rsidP="00231EC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решения об </w:t>
      </w:r>
      <w:r>
        <w:rPr>
          <w:sz w:val="28"/>
          <w:szCs w:val="28"/>
        </w:rPr>
        <w:t>отказе в установлении сервитута, с указанием оснований для отказа».</w:t>
      </w:r>
    </w:p>
    <w:p w:rsidR="00231ECD" w:rsidRDefault="00231ECD" w:rsidP="00231E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sectPr w:rsidR="00231ECD" w:rsidSect="00231EC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D30C1"/>
    <w:multiLevelType w:val="hybridMultilevel"/>
    <w:tmpl w:val="F4D40940"/>
    <w:lvl w:ilvl="0" w:tplc="7D269E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E1BC4"/>
    <w:rsid w:val="00231ECD"/>
    <w:rsid w:val="002B545F"/>
    <w:rsid w:val="003A0729"/>
    <w:rsid w:val="003D121E"/>
    <w:rsid w:val="003E71C9"/>
    <w:rsid w:val="004B622B"/>
    <w:rsid w:val="00574774"/>
    <w:rsid w:val="009A47BD"/>
    <w:rsid w:val="009B2D3D"/>
    <w:rsid w:val="00A31A77"/>
    <w:rsid w:val="00A709A0"/>
    <w:rsid w:val="00B47D2A"/>
    <w:rsid w:val="00B86284"/>
    <w:rsid w:val="00BC0970"/>
    <w:rsid w:val="00BC30D2"/>
    <w:rsid w:val="00E8019B"/>
    <w:rsid w:val="00E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231EC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1ECD"/>
    <w:rPr>
      <w:rFonts w:ascii="Calibri" w:eastAsia="Times New Roman" w:hAnsi="Calibri" w:cs="Calibri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231ECD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rsid w:val="00231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2020-07-17T09:00:00Z</cp:lastPrinted>
  <dcterms:created xsi:type="dcterms:W3CDTF">2020-07-17T09:03:00Z</dcterms:created>
  <dcterms:modified xsi:type="dcterms:W3CDTF">2020-07-17T09:03:00Z</dcterms:modified>
</cp:coreProperties>
</file>