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B9" w:rsidRDefault="008720B9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0B9" w:rsidRDefault="00B61294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</w:t>
      </w:r>
      <w:r w:rsidR="008720B9">
        <w:rPr>
          <w:rFonts w:ascii="Times New Roman" w:hAnsi="Times New Roman" w:cs="Times New Roman"/>
          <w:sz w:val="28"/>
          <w:szCs w:val="28"/>
        </w:rPr>
        <w:t>.2021</w:t>
      </w:r>
    </w:p>
    <w:p w:rsidR="008720B9" w:rsidRDefault="008720B9" w:rsidP="008720B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B9">
        <w:rPr>
          <w:rFonts w:ascii="Times New Roman" w:hAnsi="Times New Roman" w:cs="Times New Roman"/>
          <w:b/>
          <w:bCs/>
          <w:sz w:val="28"/>
          <w:szCs w:val="28"/>
        </w:rPr>
        <w:t>Сведения о проведенном экспертно-аналитическом мероприятии «Э</w:t>
      </w:r>
      <w:r w:rsidRPr="008720B9">
        <w:rPr>
          <w:rFonts w:ascii="Times New Roman" w:hAnsi="Times New Roman" w:cs="Times New Roman"/>
          <w:b/>
          <w:sz w:val="28"/>
          <w:szCs w:val="28"/>
        </w:rPr>
        <w:t>кспертиза проекта решения «О внесении изменений и дополнений в решение Муниципального Собрания от 10.12.2020 № 263 «О районном бюджете на 2021 год и плановый период 2022 и 2023 годов»</w:t>
      </w:r>
    </w:p>
    <w:p w:rsidR="008720B9" w:rsidRPr="008720B9" w:rsidRDefault="008720B9" w:rsidP="008720B9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EE" w:rsidRPr="00680AE7" w:rsidRDefault="003E27EE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В соответствии с пунктом 5 раздела </w:t>
      </w:r>
      <w:r w:rsidRPr="00680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AE7">
        <w:rPr>
          <w:rFonts w:ascii="Times New Roman" w:hAnsi="Times New Roman" w:cs="Times New Roman"/>
          <w:sz w:val="28"/>
          <w:szCs w:val="28"/>
        </w:rPr>
        <w:t xml:space="preserve"> «Экспертно-аналитические мероприятия» плана работы контрольно-ревизионной комиссии на 2021 год, утвержденного распоряжением контрольно-ревизионной комиссии от 22.12.2020 №9,</w:t>
      </w:r>
      <w:r w:rsidR="00491A4B" w:rsidRPr="00680AE7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Pr="00680AE7">
        <w:rPr>
          <w:rFonts w:ascii="Times New Roman" w:hAnsi="Times New Roman" w:cs="Times New Roman"/>
          <w:sz w:val="28"/>
          <w:szCs w:val="28"/>
        </w:rPr>
        <w:t>проекта решения Муниципального Собрания Кичменгско-Городецкого муниципального района «О внесении изменений и дополнений в решение Муниципального Собрания от 10.12.2020 № 263 «О районном бюджете на 2021 год и плановый период 2022 и 2023 годов»</w:t>
      </w:r>
      <w:r w:rsidR="0078062D" w:rsidRPr="00680AE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80AE7">
        <w:rPr>
          <w:rFonts w:ascii="Times New Roman" w:hAnsi="Times New Roman" w:cs="Times New Roman"/>
          <w:sz w:val="28"/>
          <w:szCs w:val="28"/>
        </w:rPr>
        <w:t xml:space="preserve"> </w:t>
      </w:r>
      <w:r w:rsidR="0078062D" w:rsidRPr="00680AE7">
        <w:rPr>
          <w:rFonts w:ascii="Times New Roman" w:hAnsi="Times New Roman" w:cs="Times New Roman"/>
          <w:sz w:val="28"/>
          <w:szCs w:val="28"/>
        </w:rPr>
        <w:t>- проект решения)</w:t>
      </w:r>
      <w:r w:rsidRPr="00680AE7">
        <w:rPr>
          <w:rFonts w:ascii="Times New Roman" w:hAnsi="Times New Roman" w:cs="Times New Roman"/>
          <w:sz w:val="28"/>
          <w:szCs w:val="28"/>
        </w:rPr>
        <w:t>.</w:t>
      </w:r>
    </w:p>
    <w:p w:rsidR="003E27EE" w:rsidRPr="00680AE7" w:rsidRDefault="003E27EE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</w:t>
      </w:r>
      <w:proofErr w:type="gramStart"/>
      <w:r w:rsidRPr="00680AE7">
        <w:rPr>
          <w:rFonts w:ascii="Times New Roman" w:hAnsi="Times New Roman" w:cs="Times New Roman"/>
          <w:sz w:val="28"/>
          <w:szCs w:val="28"/>
        </w:rPr>
        <w:t>мероприятия  подготовлено</w:t>
      </w:r>
      <w:proofErr w:type="gramEnd"/>
      <w:r w:rsidRPr="00680AE7">
        <w:rPr>
          <w:rFonts w:ascii="Times New Roman" w:hAnsi="Times New Roman" w:cs="Times New Roman"/>
          <w:sz w:val="28"/>
          <w:szCs w:val="28"/>
        </w:rPr>
        <w:t xml:space="preserve"> заключение контрольно – ревизионной комиссии от </w:t>
      </w:r>
      <w:r w:rsidR="00B61294">
        <w:rPr>
          <w:rFonts w:ascii="Times New Roman" w:hAnsi="Times New Roman" w:cs="Times New Roman"/>
          <w:sz w:val="28"/>
          <w:szCs w:val="28"/>
        </w:rPr>
        <w:t>20.08</w:t>
      </w:r>
      <w:r w:rsidRPr="00680AE7">
        <w:rPr>
          <w:rFonts w:ascii="Times New Roman" w:hAnsi="Times New Roman" w:cs="Times New Roman"/>
          <w:sz w:val="28"/>
          <w:szCs w:val="28"/>
        </w:rPr>
        <w:t>.2021 №07-0</w:t>
      </w:r>
      <w:r w:rsidR="00B61294">
        <w:rPr>
          <w:rFonts w:ascii="Times New Roman" w:hAnsi="Times New Roman" w:cs="Times New Roman"/>
          <w:sz w:val="28"/>
          <w:szCs w:val="28"/>
        </w:rPr>
        <w:t>8</w:t>
      </w:r>
      <w:r w:rsidRPr="00680AE7">
        <w:rPr>
          <w:rFonts w:ascii="Times New Roman" w:hAnsi="Times New Roman" w:cs="Times New Roman"/>
          <w:sz w:val="28"/>
          <w:szCs w:val="28"/>
        </w:rPr>
        <w:t>/</w:t>
      </w:r>
      <w:r w:rsidR="00B61294">
        <w:rPr>
          <w:rFonts w:ascii="Times New Roman" w:hAnsi="Times New Roman" w:cs="Times New Roman"/>
          <w:sz w:val="28"/>
          <w:szCs w:val="28"/>
        </w:rPr>
        <w:t>106.</w:t>
      </w:r>
    </w:p>
    <w:p w:rsidR="003E27EE" w:rsidRPr="00680AE7" w:rsidRDefault="003E27EE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 статьей 8 Положения о контрольно-ревизионной комиссии, утверждённого решением Муниципального Собрания от 08.12.2011 № 208 (с внесенными изменениями), Положением о бюджетном процессе Кичменгско-Городецкого муниципального района, утвержденного решением Муниципального Собрания от 30.09.2016 №295 (с изменениями и дополнениями).</w:t>
      </w:r>
    </w:p>
    <w:p w:rsidR="00491A4B" w:rsidRPr="00680AE7" w:rsidRDefault="00491A4B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установлено следующее. 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Одновременно с проектом решения о внесении изменений в районный бюджет с приложениями, представлена пояснительная записка по предлагаемым изменениям и дополнениям.</w:t>
      </w:r>
    </w:p>
    <w:p w:rsidR="0078062D" w:rsidRPr="00680AE7" w:rsidRDefault="0078062D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Проект решения разработан с целью уточнения доходной и расходной части районного бюджета.</w:t>
      </w:r>
    </w:p>
    <w:p w:rsidR="00B61294" w:rsidRPr="00B61294" w:rsidRDefault="00B61294" w:rsidP="00B612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утвержденный районный бюджет обусловлено: </w:t>
      </w:r>
    </w:p>
    <w:p w:rsidR="00B61294" w:rsidRPr="00B61294" w:rsidRDefault="00B61294" w:rsidP="00B612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B6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величения объема поступлений по налоговым и неналоговым доходам (налог, взимаемый с налогоплательщиков, выбравших в качестве объекта налогообложения доходы)</w:t>
      </w:r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отличных  от</w:t>
      </w:r>
      <w:proofErr w:type="gramEnd"/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которые были ранее запланированы;</w:t>
      </w:r>
    </w:p>
    <w:p w:rsidR="00B61294" w:rsidRPr="00B61294" w:rsidRDefault="00B61294" w:rsidP="00B612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увеличением объема бюджетных ассигнований в связи с увеличением доходной части бюджета и за счет изменения остатков средств на счетах по учету средств бюджета;</w:t>
      </w:r>
    </w:p>
    <w:p w:rsidR="00B61294" w:rsidRPr="00B61294" w:rsidRDefault="00B61294" w:rsidP="00B612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внутренним перераспределением бюджетных ассигнований в связи с уточнением расходных обязательств бюджета в ходе его исполнения.</w:t>
      </w:r>
    </w:p>
    <w:p w:rsidR="0078062D" w:rsidRPr="00B61294" w:rsidRDefault="00B61294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94">
        <w:rPr>
          <w:rFonts w:ascii="Times New Roman" w:hAnsi="Times New Roman" w:cs="Times New Roman"/>
          <w:sz w:val="28"/>
          <w:szCs w:val="28"/>
        </w:rPr>
        <w:t>Проектом решения предлагается увеличить доходную часть районного бюджета на 2021 год на 5 000,00 тыс. рублей, или на 0,6%, по сравнению с объёмом доходов, предусмотренным районным бюджетом в действующей редакции, и утвердить общий объем доходов в сумме 852 220,5тыс. рублей</w:t>
      </w:r>
      <w:r w:rsidRPr="00B61294">
        <w:rPr>
          <w:rFonts w:ascii="Times New Roman" w:hAnsi="Times New Roman" w:cs="Times New Roman"/>
          <w:sz w:val="28"/>
          <w:szCs w:val="28"/>
        </w:rPr>
        <w:t xml:space="preserve">. </w:t>
      </w:r>
      <w:r w:rsidR="00491A4B" w:rsidRPr="00B61294">
        <w:rPr>
          <w:rFonts w:ascii="Times New Roman" w:hAnsi="Times New Roman" w:cs="Times New Roman"/>
          <w:sz w:val="28"/>
          <w:szCs w:val="28"/>
        </w:rPr>
        <w:t xml:space="preserve">Доходы 2022 и 2023 годов планового периода </w:t>
      </w:r>
      <w:r w:rsidR="0078062D" w:rsidRPr="00B61294">
        <w:rPr>
          <w:rFonts w:ascii="Times New Roman" w:hAnsi="Times New Roman" w:cs="Times New Roman"/>
          <w:sz w:val="28"/>
          <w:szCs w:val="28"/>
        </w:rPr>
        <w:t>не изменяются.</w:t>
      </w:r>
    </w:p>
    <w:p w:rsidR="00491A4B" w:rsidRPr="00B61294" w:rsidRDefault="00B61294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94">
        <w:rPr>
          <w:rFonts w:ascii="Times New Roman" w:hAnsi="Times New Roman" w:cs="Times New Roman"/>
          <w:sz w:val="28"/>
          <w:szCs w:val="28"/>
        </w:rPr>
        <w:lastRenderedPageBreak/>
        <w:t>объем расходов районного бюджета на 2021 год предлагается увеличить на 12 434,80 тыс. рублей, или на 1,4%, по сравнению с объёмом расходов, предусмотренным районн</w:t>
      </w:r>
      <w:bookmarkStart w:id="0" w:name="_GoBack"/>
      <w:bookmarkEnd w:id="0"/>
      <w:r w:rsidRPr="00B61294">
        <w:rPr>
          <w:rFonts w:ascii="Times New Roman" w:hAnsi="Times New Roman" w:cs="Times New Roman"/>
          <w:sz w:val="28"/>
          <w:szCs w:val="28"/>
        </w:rPr>
        <w:t>ым бюджетом в действующей редакции</w:t>
      </w:r>
      <w:r w:rsidR="00491A4B" w:rsidRPr="00B61294">
        <w:rPr>
          <w:rFonts w:ascii="Times New Roman" w:hAnsi="Times New Roman" w:cs="Times New Roman"/>
          <w:sz w:val="28"/>
          <w:szCs w:val="28"/>
        </w:rPr>
        <w:t xml:space="preserve">, расходная часть </w:t>
      </w:r>
      <w:r w:rsidR="0078062D" w:rsidRPr="00B61294">
        <w:rPr>
          <w:rFonts w:ascii="Times New Roman" w:hAnsi="Times New Roman" w:cs="Times New Roman"/>
          <w:sz w:val="28"/>
          <w:szCs w:val="28"/>
        </w:rPr>
        <w:t>районного</w:t>
      </w:r>
      <w:r w:rsidR="00491A4B" w:rsidRPr="00B61294">
        <w:rPr>
          <w:rFonts w:ascii="Times New Roman" w:hAnsi="Times New Roman" w:cs="Times New Roman"/>
          <w:sz w:val="28"/>
          <w:szCs w:val="28"/>
        </w:rPr>
        <w:t xml:space="preserve"> бюджета спроектирована в </w:t>
      </w:r>
      <w:proofErr w:type="gramStart"/>
      <w:r w:rsidR="00491A4B" w:rsidRPr="00B61294">
        <w:rPr>
          <w:rFonts w:ascii="Times New Roman" w:hAnsi="Times New Roman" w:cs="Times New Roman"/>
          <w:sz w:val="28"/>
          <w:szCs w:val="28"/>
        </w:rPr>
        <w:t xml:space="preserve">объеме  </w:t>
      </w:r>
      <w:r w:rsidRPr="00B61294">
        <w:rPr>
          <w:rFonts w:ascii="Times New Roman" w:hAnsi="Times New Roman" w:cs="Times New Roman"/>
          <w:b/>
          <w:bCs/>
          <w:sz w:val="28"/>
          <w:szCs w:val="28"/>
        </w:rPr>
        <w:t>876</w:t>
      </w:r>
      <w:proofErr w:type="gramEnd"/>
      <w:r w:rsidRPr="00B61294">
        <w:rPr>
          <w:rFonts w:ascii="Times New Roman" w:hAnsi="Times New Roman" w:cs="Times New Roman"/>
          <w:b/>
          <w:bCs/>
          <w:sz w:val="28"/>
          <w:szCs w:val="28"/>
        </w:rPr>
        <w:t xml:space="preserve"> 413,2</w:t>
      </w:r>
      <w:r w:rsidR="0078062D" w:rsidRPr="00B612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</w:t>
      </w:r>
      <w:r w:rsidR="0078062D" w:rsidRPr="00B612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91A4B" w:rsidRPr="00B6129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491A4B" w:rsidRPr="00B61294" w:rsidRDefault="00491A4B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94">
        <w:rPr>
          <w:rFonts w:ascii="Times New Roman" w:hAnsi="Times New Roman" w:cs="Times New Roman"/>
          <w:sz w:val="28"/>
          <w:szCs w:val="28"/>
        </w:rPr>
        <w:t xml:space="preserve">В плановом периоде 2022 и 2023 годов </w:t>
      </w:r>
      <w:r w:rsidR="0078062D" w:rsidRPr="00B61294">
        <w:rPr>
          <w:rFonts w:ascii="Times New Roman" w:hAnsi="Times New Roman" w:cs="Times New Roman"/>
          <w:sz w:val="28"/>
          <w:szCs w:val="28"/>
        </w:rPr>
        <w:t>изменение</w:t>
      </w:r>
      <w:r w:rsidRPr="00B61294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78062D" w:rsidRPr="00B61294">
        <w:rPr>
          <w:rFonts w:ascii="Times New Roman" w:hAnsi="Times New Roman" w:cs="Times New Roman"/>
          <w:sz w:val="28"/>
          <w:szCs w:val="28"/>
        </w:rPr>
        <w:t>не предусматривается</w:t>
      </w:r>
      <w:r w:rsidRPr="00B61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294" w:rsidRPr="00B61294" w:rsidRDefault="00B61294" w:rsidP="00B61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на 2021 год предлагается утвердить с превышением расходов над доходами, с дефицитом, в сумме 24 192,7 тыс. рублей.</w:t>
      </w:r>
    </w:p>
    <w:p w:rsidR="00B61294" w:rsidRPr="00B61294" w:rsidRDefault="00B61294" w:rsidP="00B612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покрытия расходов определены:</w:t>
      </w:r>
    </w:p>
    <w:p w:rsidR="00B61294" w:rsidRPr="00B61294" w:rsidRDefault="00B61294" w:rsidP="00B612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налоговых и неналоговых доходов – 5 000,00 тыс. руб.;</w:t>
      </w:r>
    </w:p>
    <w:p w:rsidR="00B61294" w:rsidRDefault="00B61294" w:rsidP="00B6129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2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входящего остатка по налоговым и неналоговым доходам на 01.01.2021 года – 7 434,80 тыс. руб.</w:t>
      </w:r>
    </w:p>
    <w:p w:rsidR="0078062D" w:rsidRPr="00680AE7" w:rsidRDefault="0078062D" w:rsidP="00B6129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80AE7" w:rsidRPr="00680A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80AE7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направлено Руководителю администрации Кичменгско-Городецкого муниципального района и в Муниципальное Собрание Кичменгско-Городецкого муниципального района. </w:t>
      </w:r>
    </w:p>
    <w:p w:rsidR="00AB6E8D" w:rsidRPr="00680AE7" w:rsidRDefault="00B61294" w:rsidP="00680AE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6E8D" w:rsidRPr="00680AE7" w:rsidSect="00680A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4B"/>
    <w:rsid w:val="003D4CF2"/>
    <w:rsid w:val="003E27EE"/>
    <w:rsid w:val="00491A4B"/>
    <w:rsid w:val="00606B46"/>
    <w:rsid w:val="00680AE7"/>
    <w:rsid w:val="0078062D"/>
    <w:rsid w:val="008720B9"/>
    <w:rsid w:val="009F0766"/>
    <w:rsid w:val="00A727C2"/>
    <w:rsid w:val="00B61294"/>
    <w:rsid w:val="00EF1B3A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B78D"/>
  <w15:docId w15:val="{9830ECA1-9349-42D8-9C09-64453E7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780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806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8062D"/>
    <w:pPr>
      <w:spacing w:after="0" w:line="240" w:lineRule="auto"/>
    </w:pPr>
  </w:style>
  <w:style w:type="character" w:styleId="a8">
    <w:name w:val="Hyperlink"/>
    <w:basedOn w:val="a0"/>
    <w:rsid w:val="00B6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2021-05-24T08:47:00Z</dcterms:created>
  <dcterms:modified xsi:type="dcterms:W3CDTF">2021-08-23T13:41:00Z</dcterms:modified>
</cp:coreProperties>
</file>