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9908F4" w:rsidP="00B62321">
            <w:pPr>
              <w:jc w:val="center"/>
              <w:rPr>
                <w:color w:val="262626" w:themeColor="text1" w:themeTint="D9"/>
                <w:szCs w:val="28"/>
              </w:rPr>
            </w:pPr>
            <w:r w:rsidRPr="009908F4">
              <w:rPr>
                <w:color w:val="262626" w:themeColor="text1" w:themeTint="D9"/>
                <w:sz w:val="28"/>
                <w:szCs w:val="28"/>
              </w:rPr>
              <w:t>01</w:t>
            </w:r>
            <w:r w:rsidR="008B53B7" w:rsidRPr="009908F4">
              <w:rPr>
                <w:color w:val="262626" w:themeColor="text1" w:themeTint="D9"/>
                <w:sz w:val="28"/>
                <w:szCs w:val="28"/>
              </w:rPr>
              <w:t>.</w:t>
            </w:r>
            <w:r w:rsidR="00524C7F" w:rsidRPr="009908F4">
              <w:rPr>
                <w:color w:val="262626" w:themeColor="text1" w:themeTint="D9"/>
                <w:sz w:val="28"/>
                <w:szCs w:val="28"/>
              </w:rPr>
              <w:t>0</w:t>
            </w:r>
            <w:r w:rsidRPr="009908F4">
              <w:rPr>
                <w:color w:val="262626" w:themeColor="text1" w:themeTint="D9"/>
                <w:sz w:val="28"/>
                <w:szCs w:val="28"/>
              </w:rPr>
              <w:t>3</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22129D" w:rsidP="00C85297">
            <w:pPr>
              <w:jc w:val="center"/>
              <w:rPr>
                <w:color w:val="262626" w:themeColor="text1" w:themeTint="D9"/>
                <w:szCs w:val="28"/>
              </w:rPr>
            </w:pPr>
            <w:r w:rsidRPr="009908F4">
              <w:rPr>
                <w:color w:val="262626" w:themeColor="text1" w:themeTint="D9"/>
                <w:sz w:val="28"/>
                <w:szCs w:val="28"/>
              </w:rPr>
              <w:t>4</w:t>
            </w:r>
            <w:r w:rsidR="009908F4" w:rsidRPr="009908F4">
              <w:rPr>
                <w:color w:val="262626" w:themeColor="text1" w:themeTint="D9"/>
                <w:sz w:val="28"/>
                <w:szCs w:val="28"/>
              </w:rPr>
              <w:t>9</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Pr="009908F4" w:rsidRDefault="003D4E5B" w:rsidP="003D4E5B">
      <w:pPr>
        <w:ind w:firstLine="567"/>
        <w:rPr>
          <w:color w:val="262626" w:themeColor="text1" w:themeTint="D9"/>
        </w:rPr>
      </w:pPr>
      <w:bookmarkStart w:id="0" w:name="P205"/>
      <w:bookmarkEnd w:id="0"/>
    </w:p>
    <w:p w:rsidR="009908F4" w:rsidRPr="00B504AF" w:rsidRDefault="009908F4" w:rsidP="003D4E5B">
      <w:pPr>
        <w:ind w:firstLine="567"/>
        <w:rPr>
          <w:color w:val="404040" w:themeColor="text1" w:themeTint="BF"/>
          <w:sz w:val="22"/>
          <w:szCs w:val="22"/>
        </w:rPr>
      </w:pPr>
    </w:p>
    <w:p w:rsidR="009908F4" w:rsidRPr="009908F4" w:rsidRDefault="009908F4" w:rsidP="004F4F98">
      <w:pPr>
        <w:ind w:left="567"/>
        <w:jc w:val="both"/>
        <w:rPr>
          <w:color w:val="262626" w:themeColor="text1" w:themeTint="D9"/>
          <w:sz w:val="28"/>
          <w:szCs w:val="28"/>
        </w:rPr>
      </w:pPr>
      <w:r w:rsidRPr="009908F4">
        <w:rPr>
          <w:color w:val="262626" w:themeColor="text1" w:themeTint="D9"/>
          <w:sz w:val="28"/>
          <w:szCs w:val="28"/>
        </w:rPr>
        <w:t xml:space="preserve">О принятии осуществления </w:t>
      </w:r>
    </w:p>
    <w:p w:rsidR="009908F4" w:rsidRPr="009908F4" w:rsidRDefault="009908F4" w:rsidP="004F4F98">
      <w:pPr>
        <w:autoSpaceDE w:val="0"/>
        <w:autoSpaceDN w:val="0"/>
        <w:adjustRightInd w:val="0"/>
        <w:ind w:left="567"/>
        <w:jc w:val="both"/>
        <w:rPr>
          <w:rFonts w:eastAsiaTheme="minorHAnsi"/>
          <w:color w:val="262626" w:themeColor="text1" w:themeTint="D9"/>
          <w:sz w:val="28"/>
          <w:szCs w:val="28"/>
          <w:lang w:eastAsia="en-US"/>
        </w:rPr>
      </w:pPr>
      <w:r w:rsidRPr="009908F4">
        <w:rPr>
          <w:color w:val="262626" w:themeColor="text1" w:themeTint="D9"/>
          <w:sz w:val="28"/>
          <w:szCs w:val="28"/>
        </w:rPr>
        <w:t xml:space="preserve">части полномочий по </w:t>
      </w:r>
      <w:r w:rsidRPr="009908F4">
        <w:rPr>
          <w:rFonts w:eastAsiaTheme="minorHAnsi"/>
          <w:color w:val="262626" w:themeColor="text1" w:themeTint="D9"/>
          <w:sz w:val="28"/>
          <w:szCs w:val="28"/>
          <w:lang w:eastAsia="en-US"/>
        </w:rPr>
        <w:t xml:space="preserve">организации </w:t>
      </w:r>
    </w:p>
    <w:p w:rsidR="009908F4" w:rsidRPr="009908F4" w:rsidRDefault="009908F4" w:rsidP="004F4F98">
      <w:pPr>
        <w:autoSpaceDE w:val="0"/>
        <w:autoSpaceDN w:val="0"/>
        <w:adjustRightInd w:val="0"/>
        <w:ind w:left="567"/>
        <w:jc w:val="both"/>
        <w:rPr>
          <w:rFonts w:eastAsiaTheme="minorHAnsi"/>
          <w:color w:val="262626" w:themeColor="text1" w:themeTint="D9"/>
          <w:sz w:val="28"/>
          <w:szCs w:val="28"/>
          <w:lang w:eastAsia="en-US"/>
        </w:rPr>
      </w:pPr>
      <w:r w:rsidRPr="009908F4">
        <w:rPr>
          <w:rFonts w:eastAsiaTheme="minorHAnsi"/>
          <w:color w:val="262626" w:themeColor="text1" w:themeTint="D9"/>
          <w:sz w:val="28"/>
          <w:szCs w:val="28"/>
          <w:lang w:eastAsia="en-US"/>
        </w:rPr>
        <w:t xml:space="preserve">благоустройства территории </w:t>
      </w:r>
    </w:p>
    <w:p w:rsidR="009908F4" w:rsidRPr="009908F4" w:rsidRDefault="009908F4" w:rsidP="004F4F98">
      <w:pPr>
        <w:autoSpaceDE w:val="0"/>
        <w:autoSpaceDN w:val="0"/>
        <w:adjustRightInd w:val="0"/>
        <w:ind w:left="567"/>
        <w:jc w:val="both"/>
        <w:rPr>
          <w:color w:val="262626" w:themeColor="text1" w:themeTint="D9"/>
          <w:sz w:val="28"/>
          <w:szCs w:val="28"/>
        </w:rPr>
      </w:pPr>
      <w:r w:rsidRPr="009908F4">
        <w:rPr>
          <w:rFonts w:eastAsiaTheme="minorHAnsi"/>
          <w:color w:val="262626" w:themeColor="text1" w:themeTint="D9"/>
          <w:sz w:val="28"/>
          <w:szCs w:val="28"/>
          <w:lang w:eastAsia="en-US"/>
        </w:rPr>
        <w:t>муниципального образования Городецкое</w:t>
      </w:r>
    </w:p>
    <w:p w:rsidR="009908F4" w:rsidRPr="004F4F98" w:rsidRDefault="009908F4" w:rsidP="009908F4">
      <w:pPr>
        <w:jc w:val="both"/>
        <w:rPr>
          <w:color w:val="262626" w:themeColor="text1" w:themeTint="D9"/>
        </w:rPr>
      </w:pPr>
      <w:r w:rsidRPr="004F4F98">
        <w:rPr>
          <w:color w:val="262626" w:themeColor="text1" w:themeTint="D9"/>
        </w:rPr>
        <w:t xml:space="preserve"> </w:t>
      </w:r>
    </w:p>
    <w:p w:rsidR="009908F4" w:rsidRPr="004F4F98" w:rsidRDefault="009908F4" w:rsidP="009908F4">
      <w:pPr>
        <w:jc w:val="both"/>
        <w:rPr>
          <w:color w:val="262626" w:themeColor="text1" w:themeTint="D9"/>
        </w:rPr>
      </w:pPr>
    </w:p>
    <w:p w:rsidR="009908F4" w:rsidRPr="009908F4" w:rsidRDefault="009908F4" w:rsidP="004F4F98">
      <w:pPr>
        <w:ind w:firstLine="567"/>
        <w:jc w:val="both"/>
        <w:rPr>
          <w:color w:val="262626" w:themeColor="text1" w:themeTint="D9"/>
          <w:sz w:val="28"/>
          <w:szCs w:val="28"/>
        </w:rPr>
      </w:pPr>
      <w:r w:rsidRPr="009908F4">
        <w:rPr>
          <w:color w:val="262626" w:themeColor="text1" w:themeTint="D9"/>
          <w:sz w:val="28"/>
          <w:szCs w:val="28"/>
        </w:rPr>
        <w:t>В соответствии с Федеральным законом от</w:t>
      </w:r>
      <w:r w:rsidR="004F4F98">
        <w:rPr>
          <w:color w:val="262626" w:themeColor="text1" w:themeTint="D9"/>
          <w:sz w:val="28"/>
          <w:szCs w:val="28"/>
        </w:rPr>
        <w:t> </w:t>
      </w:r>
      <w:r w:rsidRPr="009908F4">
        <w:rPr>
          <w:color w:val="262626" w:themeColor="text1" w:themeTint="D9"/>
          <w:sz w:val="28"/>
          <w:szCs w:val="28"/>
        </w:rPr>
        <w:t>06.10.2003 года №</w:t>
      </w:r>
      <w:r w:rsidR="004F4F98">
        <w:rPr>
          <w:color w:val="262626" w:themeColor="text1" w:themeTint="D9"/>
          <w:sz w:val="28"/>
          <w:szCs w:val="28"/>
        </w:rPr>
        <w:t> </w:t>
      </w:r>
      <w:r w:rsidRPr="009908F4">
        <w:rPr>
          <w:color w:val="262626" w:themeColor="text1" w:themeTint="D9"/>
          <w:sz w:val="28"/>
          <w:szCs w:val="28"/>
        </w:rPr>
        <w:t>131-ФЗ «Об общих принципах организации местного самоуправления в Российской Федерации», Уставом района, в целях реализации Постановления Правительства Вологодской области от</w:t>
      </w:r>
      <w:r w:rsidR="004F4F98">
        <w:rPr>
          <w:color w:val="262626" w:themeColor="text1" w:themeTint="D9"/>
          <w:sz w:val="28"/>
          <w:szCs w:val="28"/>
        </w:rPr>
        <w:t> </w:t>
      </w:r>
      <w:r w:rsidRPr="009908F4">
        <w:rPr>
          <w:color w:val="262626" w:themeColor="text1" w:themeTint="D9"/>
          <w:sz w:val="28"/>
          <w:szCs w:val="28"/>
        </w:rPr>
        <w:t>22.09.2017 года №</w:t>
      </w:r>
      <w:r w:rsidR="004F4F98">
        <w:rPr>
          <w:color w:val="262626" w:themeColor="text1" w:themeTint="D9"/>
          <w:sz w:val="28"/>
          <w:szCs w:val="28"/>
        </w:rPr>
        <w:t> </w:t>
      </w:r>
      <w:r w:rsidRPr="009908F4">
        <w:rPr>
          <w:color w:val="262626" w:themeColor="text1" w:themeTint="D9"/>
          <w:sz w:val="28"/>
          <w:szCs w:val="28"/>
        </w:rPr>
        <w:t>851 «О</w:t>
      </w:r>
      <w:r w:rsidR="004F4F98">
        <w:rPr>
          <w:color w:val="262626" w:themeColor="text1" w:themeTint="D9"/>
          <w:sz w:val="28"/>
          <w:szCs w:val="28"/>
        </w:rPr>
        <w:t> </w:t>
      </w:r>
      <w:r w:rsidRPr="009908F4">
        <w:rPr>
          <w:color w:val="262626" w:themeColor="text1" w:themeTint="D9"/>
          <w:sz w:val="28"/>
          <w:szCs w:val="28"/>
        </w:rPr>
        <w:t xml:space="preserve">государственной программе Вологодской области «Формирование современной городской среды на 2018 - 2022 годы» Муниципальное Собрание </w:t>
      </w:r>
      <w:r w:rsidRPr="009908F4">
        <w:rPr>
          <w:b/>
          <w:color w:val="262626" w:themeColor="text1" w:themeTint="D9"/>
          <w:sz w:val="28"/>
          <w:szCs w:val="28"/>
        </w:rPr>
        <w:t>РЕШИЛО</w:t>
      </w:r>
      <w:r w:rsidRPr="009908F4">
        <w:rPr>
          <w:color w:val="262626" w:themeColor="text1" w:themeTint="D9"/>
          <w:sz w:val="28"/>
          <w:szCs w:val="28"/>
        </w:rPr>
        <w:t xml:space="preserve">: </w:t>
      </w:r>
    </w:p>
    <w:p w:rsidR="009908F4" w:rsidRPr="009908F4" w:rsidRDefault="009908F4" w:rsidP="004F4F98">
      <w:pPr>
        <w:autoSpaceDE w:val="0"/>
        <w:autoSpaceDN w:val="0"/>
        <w:adjustRightInd w:val="0"/>
        <w:ind w:firstLine="567"/>
        <w:jc w:val="both"/>
        <w:rPr>
          <w:color w:val="262626" w:themeColor="text1" w:themeTint="D9"/>
          <w:sz w:val="28"/>
          <w:szCs w:val="28"/>
        </w:rPr>
      </w:pPr>
      <w:r w:rsidRPr="009908F4">
        <w:rPr>
          <w:color w:val="262626" w:themeColor="text1" w:themeTint="D9"/>
          <w:sz w:val="28"/>
          <w:szCs w:val="28"/>
        </w:rPr>
        <w:t>1. 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осуществление части полномочий по организации благоустройства территории муниципального образования Городецкое.</w:t>
      </w:r>
    </w:p>
    <w:p w:rsidR="009908F4" w:rsidRPr="009908F4" w:rsidRDefault="009908F4" w:rsidP="004F4F98">
      <w:pPr>
        <w:ind w:firstLine="567"/>
        <w:jc w:val="both"/>
        <w:rPr>
          <w:color w:val="262626" w:themeColor="text1" w:themeTint="D9"/>
          <w:sz w:val="28"/>
          <w:szCs w:val="28"/>
        </w:rPr>
      </w:pPr>
      <w:r w:rsidRPr="009908F4">
        <w:rPr>
          <w:color w:val="262626" w:themeColor="text1" w:themeTint="D9"/>
          <w:sz w:val="28"/>
          <w:szCs w:val="28"/>
        </w:rPr>
        <w:t>2. Администрации Кичменгско-Городецкого муниципального района в лице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заключить соответствующее соглашение с администрацией муниципального образования Городецкое.</w:t>
      </w:r>
    </w:p>
    <w:p w:rsidR="009908F4" w:rsidRPr="009908F4" w:rsidRDefault="009908F4" w:rsidP="004F4F98">
      <w:pPr>
        <w:ind w:firstLine="567"/>
        <w:jc w:val="both"/>
        <w:rPr>
          <w:color w:val="262626" w:themeColor="text1" w:themeTint="D9"/>
          <w:sz w:val="28"/>
          <w:szCs w:val="28"/>
        </w:rPr>
      </w:pPr>
      <w:r w:rsidRPr="009908F4">
        <w:rPr>
          <w:color w:val="262626" w:themeColor="text1" w:themeTint="D9"/>
          <w:sz w:val="28"/>
          <w:szCs w:val="28"/>
        </w:rPr>
        <w:t>3. Настоящее решение вступает в силу после его официального опубликования в районной газете «Заря Севера» и действует до 31 декабря 2018 года.</w:t>
      </w:r>
    </w:p>
    <w:p w:rsidR="009908F4" w:rsidRPr="009908F4" w:rsidRDefault="009908F4" w:rsidP="004F4F98">
      <w:pPr>
        <w:ind w:firstLine="567"/>
        <w:jc w:val="both"/>
        <w:rPr>
          <w:color w:val="262626" w:themeColor="text1" w:themeTint="D9"/>
          <w:sz w:val="28"/>
          <w:szCs w:val="28"/>
        </w:rPr>
      </w:pPr>
    </w:p>
    <w:p w:rsidR="009908F4" w:rsidRPr="009908F4" w:rsidRDefault="009908F4" w:rsidP="004F4F98">
      <w:pPr>
        <w:ind w:firstLine="567"/>
        <w:jc w:val="both"/>
        <w:rPr>
          <w:color w:val="262626" w:themeColor="text1" w:themeTint="D9"/>
          <w:sz w:val="28"/>
          <w:szCs w:val="28"/>
        </w:rPr>
      </w:pPr>
    </w:p>
    <w:p w:rsidR="009908F4" w:rsidRPr="009908F4" w:rsidRDefault="009908F4" w:rsidP="009908F4">
      <w:pPr>
        <w:jc w:val="both"/>
        <w:rPr>
          <w:color w:val="262626" w:themeColor="text1" w:themeTint="D9"/>
          <w:sz w:val="28"/>
          <w:szCs w:val="28"/>
        </w:rPr>
      </w:pPr>
    </w:p>
    <w:p w:rsidR="009908F4" w:rsidRPr="009908F4" w:rsidRDefault="009908F4" w:rsidP="009908F4">
      <w:pPr>
        <w:jc w:val="both"/>
        <w:rPr>
          <w:color w:val="262626" w:themeColor="text1" w:themeTint="D9"/>
          <w:sz w:val="28"/>
          <w:szCs w:val="28"/>
        </w:rPr>
      </w:pPr>
      <w:r w:rsidRPr="009908F4">
        <w:rPr>
          <w:color w:val="262626" w:themeColor="text1" w:themeTint="D9"/>
          <w:sz w:val="28"/>
          <w:szCs w:val="28"/>
        </w:rPr>
        <w:t xml:space="preserve">Глава района                                         </w:t>
      </w:r>
      <w:r w:rsidR="00DA001B">
        <w:rPr>
          <w:color w:val="262626" w:themeColor="text1" w:themeTint="D9"/>
          <w:sz w:val="28"/>
          <w:szCs w:val="28"/>
        </w:rPr>
        <w:t xml:space="preserve">       </w:t>
      </w:r>
      <w:r w:rsidRPr="009908F4">
        <w:rPr>
          <w:color w:val="262626" w:themeColor="text1" w:themeTint="D9"/>
          <w:sz w:val="28"/>
          <w:szCs w:val="28"/>
        </w:rPr>
        <w:t xml:space="preserve">                                      Л.Н.Дьякова</w:t>
      </w:r>
    </w:p>
    <w:sectPr w:rsidR="009908F4" w:rsidRPr="009908F4"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D8" w:rsidRDefault="00DC52D8" w:rsidP="006B1A05">
      <w:r>
        <w:separator/>
      </w:r>
    </w:p>
  </w:endnote>
  <w:endnote w:type="continuationSeparator" w:id="0">
    <w:p w:rsidR="00DC52D8" w:rsidRDefault="00DC52D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D8" w:rsidRDefault="00DC52D8" w:rsidP="006B1A05">
      <w:r>
        <w:separator/>
      </w:r>
    </w:p>
  </w:footnote>
  <w:footnote w:type="continuationSeparator" w:id="0">
    <w:p w:rsidR="00DC52D8" w:rsidRDefault="00DC52D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16A29">
        <w:pPr>
          <w:pStyle w:val="a8"/>
          <w:jc w:val="center"/>
        </w:pPr>
        <w:fldSimple w:instr=" PAGE   \* MERGEFORMAT ">
          <w:r w:rsidR="004F4F9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85DC5"/>
    <w:multiLevelType w:val="multilevel"/>
    <w:tmpl w:val="1E10B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1">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4">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1F4CBC"/>
    <w:multiLevelType w:val="hybridMultilevel"/>
    <w:tmpl w:val="1382AA5A"/>
    <w:lvl w:ilvl="0" w:tplc="2D8800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2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2EAC3771"/>
    <w:multiLevelType w:val="hybridMultilevel"/>
    <w:tmpl w:val="8C5AD8AA"/>
    <w:lvl w:ilvl="0" w:tplc="38101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5F5537"/>
    <w:multiLevelType w:val="hybridMultilevel"/>
    <w:tmpl w:val="994C87B6"/>
    <w:lvl w:ilvl="0" w:tplc="4EBAB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33">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08C4A16"/>
    <w:multiLevelType w:val="hybridMultilevel"/>
    <w:tmpl w:val="804687C4"/>
    <w:lvl w:ilvl="0" w:tplc="34EA872E">
      <w:start w:val="1"/>
      <w:numFmt w:val="decimal"/>
      <w:lvlText w:val="%1."/>
      <w:lvlJc w:val="left"/>
      <w:pPr>
        <w:ind w:left="2545" w:hanging="14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8929C4"/>
    <w:multiLevelType w:val="hybridMultilevel"/>
    <w:tmpl w:val="31EA5BE2"/>
    <w:lvl w:ilvl="0" w:tplc="6936A994">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2"/>
  </w:num>
  <w:num w:numId="3">
    <w:abstractNumId w:val="44"/>
  </w:num>
  <w:num w:numId="4">
    <w:abstractNumId w:val="45"/>
  </w:num>
  <w:num w:numId="5">
    <w:abstractNumId w:val="38"/>
  </w:num>
  <w:num w:numId="6">
    <w:abstractNumId w:val="34"/>
  </w:num>
  <w:num w:numId="7">
    <w:abstractNumId w:val="31"/>
  </w:num>
  <w:num w:numId="8">
    <w:abstractNumId w:val="6"/>
  </w:num>
  <w:num w:numId="9">
    <w:abstractNumId w:val="27"/>
  </w:num>
  <w:num w:numId="10">
    <w:abstractNumId w:val="43"/>
  </w:num>
  <w:num w:numId="11">
    <w:abstractNumId w:val="12"/>
  </w:num>
  <w:num w:numId="12">
    <w:abstractNumId w:val="20"/>
  </w:num>
  <w:num w:numId="13">
    <w:abstractNumId w:val="17"/>
  </w:num>
  <w:num w:numId="14">
    <w:abstractNumId w:val="24"/>
  </w:num>
  <w:num w:numId="15">
    <w:abstractNumId w:val="48"/>
  </w:num>
  <w:num w:numId="16">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1"/>
  </w:num>
  <w:num w:numId="22">
    <w:abstractNumId w:val="46"/>
  </w:num>
  <w:num w:numId="23">
    <w:abstractNumId w:val="37"/>
  </w:num>
  <w:num w:numId="24">
    <w:abstractNumId w:val="23"/>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1"/>
  </w:num>
  <w:num w:numId="34">
    <w:abstractNumId w:val="10"/>
  </w:num>
  <w:num w:numId="35">
    <w:abstractNumId w:val="30"/>
  </w:num>
  <w:num w:numId="36">
    <w:abstractNumId w:val="33"/>
  </w:num>
  <w:num w:numId="37">
    <w:abstractNumId w:val="14"/>
  </w:num>
  <w:num w:numId="38">
    <w:abstractNumId w:val="15"/>
  </w:num>
  <w:num w:numId="39">
    <w:abstractNumId w:val="35"/>
  </w:num>
  <w:num w:numId="40">
    <w:abstractNumId w:val="36"/>
  </w:num>
  <w:num w:numId="41">
    <w:abstractNumId w:val="9"/>
  </w:num>
  <w:num w:numId="42">
    <w:abstractNumId w:val="16"/>
  </w:num>
  <w:num w:numId="43">
    <w:abstractNumId w:val="42"/>
  </w:num>
  <w:num w:numId="44">
    <w:abstractNumId w:val="26"/>
  </w:num>
  <w:num w:numId="45">
    <w:abstractNumId w:val="29"/>
  </w:num>
  <w:num w:numId="46">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D3EA-400A-4420-8C23-5BE1889E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2018-03-06T13:20:00Z</cp:lastPrinted>
  <dcterms:created xsi:type="dcterms:W3CDTF">2018-02-23T08:27:00Z</dcterms:created>
  <dcterms:modified xsi:type="dcterms:W3CDTF">2018-03-06T13:54:00Z</dcterms:modified>
</cp:coreProperties>
</file>