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711B9C" w:rsidP="002B02B6">
      <w:pPr>
        <w:rPr>
          <w:b/>
        </w:rPr>
      </w:pPr>
      <w:r>
        <w:rPr>
          <w:b/>
        </w:rPr>
        <w:t>23.11</w:t>
      </w:r>
      <w:r w:rsidR="006C4626">
        <w:rPr>
          <w:b/>
        </w:rPr>
        <w:t>.2020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6C4626">
        <w:rPr>
          <w:b/>
          <w:u w:val="single"/>
        </w:rPr>
        <w:t>овета муниципального образования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</w:t>
      </w:r>
      <w:r w:rsidR="006C4626">
        <w:rPr>
          <w:b/>
          <w:u w:val="single"/>
        </w:rPr>
        <w:t>Городецкое на 2020</w:t>
      </w:r>
      <w:r>
        <w:rPr>
          <w:b/>
          <w:u w:val="single"/>
        </w:rPr>
        <w:t xml:space="preserve"> год и плановый </w:t>
      </w:r>
      <w:r w:rsidR="006C4626">
        <w:rPr>
          <w:b/>
          <w:u w:val="single"/>
        </w:rPr>
        <w:t>период 2021 и 2022</w:t>
      </w:r>
      <w:r>
        <w:rPr>
          <w:b/>
          <w:u w:val="single"/>
        </w:rPr>
        <w:t xml:space="preserve"> годов»</w:t>
      </w:r>
    </w:p>
    <w:p w:rsidR="002B02B6" w:rsidRPr="00562591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14"/>
          <w:szCs w:val="14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>Заключение конт</w:t>
      </w:r>
      <w:r w:rsidR="00711B9C">
        <w:rPr>
          <w:sz w:val="28"/>
          <w:szCs w:val="28"/>
        </w:rPr>
        <w:t>рольно-ревизионной комиссии</w:t>
      </w:r>
      <w:r w:rsidRPr="004D1E50">
        <w:rPr>
          <w:sz w:val="28"/>
          <w:szCs w:val="28"/>
        </w:rPr>
        <w:t xml:space="preserve"> на проект решения Со</w:t>
      </w:r>
      <w:r w:rsidR="00BE5A3C">
        <w:rPr>
          <w:sz w:val="28"/>
          <w:szCs w:val="28"/>
        </w:rPr>
        <w:t xml:space="preserve">вета МО </w:t>
      </w:r>
      <w:r w:rsidRPr="004D1E50">
        <w:rPr>
          <w:sz w:val="28"/>
          <w:szCs w:val="28"/>
        </w:rPr>
        <w:t xml:space="preserve">Городецкое «О внесении </w:t>
      </w:r>
      <w:r w:rsidR="006C4626">
        <w:rPr>
          <w:sz w:val="28"/>
          <w:szCs w:val="28"/>
        </w:rPr>
        <w:t>изменений в</w:t>
      </w:r>
      <w:r w:rsidR="00711B9C">
        <w:rPr>
          <w:sz w:val="28"/>
          <w:szCs w:val="28"/>
        </w:rPr>
        <w:t> </w:t>
      </w:r>
      <w:r w:rsidR="006C4626">
        <w:rPr>
          <w:sz w:val="28"/>
          <w:szCs w:val="28"/>
        </w:rPr>
        <w:t>решение Совета от</w:t>
      </w:r>
      <w:r w:rsidR="00BE5A3C">
        <w:rPr>
          <w:sz w:val="28"/>
          <w:szCs w:val="28"/>
        </w:rPr>
        <w:t> </w:t>
      </w:r>
      <w:r w:rsidR="006C4626">
        <w:rPr>
          <w:sz w:val="28"/>
          <w:szCs w:val="28"/>
        </w:rPr>
        <w:t>23.12.2019</w:t>
      </w:r>
      <w:r w:rsidRPr="004D1E50">
        <w:rPr>
          <w:sz w:val="28"/>
          <w:szCs w:val="28"/>
        </w:rPr>
        <w:t xml:space="preserve"> №</w:t>
      </w:r>
      <w:r w:rsidR="006C4626">
        <w:rPr>
          <w:sz w:val="28"/>
          <w:szCs w:val="28"/>
        </w:rPr>
        <w:t xml:space="preserve"> 37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 xml:space="preserve">ниципального образования </w:t>
      </w:r>
      <w:r w:rsidR="006C4626">
        <w:rPr>
          <w:sz w:val="28"/>
          <w:szCs w:val="28"/>
        </w:rPr>
        <w:t>Городецкое на</w:t>
      </w:r>
      <w:r w:rsidR="00BE5A3C">
        <w:rPr>
          <w:sz w:val="28"/>
          <w:szCs w:val="28"/>
        </w:rPr>
        <w:t> </w:t>
      </w:r>
      <w:r w:rsidR="006C4626">
        <w:rPr>
          <w:sz w:val="28"/>
          <w:szCs w:val="28"/>
        </w:rPr>
        <w:t>2020 год и плановый период 2021 и 2022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</w:t>
      </w:r>
      <w:r w:rsidR="00BE5A3C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</w:t>
      </w:r>
      <w:r w:rsidRPr="004D1E50">
        <w:rPr>
          <w:sz w:val="28"/>
          <w:szCs w:val="28"/>
        </w:rPr>
        <w:t xml:space="preserve">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контрольно-рев</w:t>
      </w:r>
      <w:r w:rsidR="00891068">
        <w:rPr>
          <w:sz w:val="28"/>
          <w:szCs w:val="28"/>
        </w:rPr>
        <w:t>изионной комиссии,</w:t>
      </w:r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>Соглашением между Со</w:t>
      </w:r>
      <w:r w:rsidR="00711B9C">
        <w:rPr>
          <w:sz w:val="28"/>
          <w:szCs w:val="28"/>
        </w:rPr>
        <w:t>ветом МО</w:t>
      </w:r>
      <w:r w:rsidRPr="004D1E50">
        <w:rPr>
          <w:sz w:val="28"/>
          <w:szCs w:val="28"/>
        </w:rPr>
        <w:t xml:space="preserve"> Городецкое и Муниц</w:t>
      </w:r>
      <w:r w:rsidR="006C4626">
        <w:rPr>
          <w:sz w:val="28"/>
          <w:szCs w:val="28"/>
        </w:rPr>
        <w:t xml:space="preserve">ипальным Собранием </w:t>
      </w:r>
      <w:r w:rsidRPr="004D1E50">
        <w:rPr>
          <w:sz w:val="28"/>
          <w:szCs w:val="28"/>
        </w:rPr>
        <w:t>о</w:t>
      </w:r>
      <w:r w:rsidR="00891068">
        <w:rPr>
          <w:sz w:val="28"/>
          <w:szCs w:val="28"/>
        </w:rPr>
        <w:t> </w:t>
      </w:r>
      <w:r w:rsidRPr="004D1E50">
        <w:rPr>
          <w:sz w:val="28"/>
          <w:szCs w:val="28"/>
        </w:rPr>
        <w:t>передаче контрольно-счетному органу муниципального района полномочий контрольно-счетного органа муниципального образования</w:t>
      </w:r>
      <w:proofErr w:type="gramEnd"/>
      <w:r w:rsidRPr="004D1E50">
        <w:rPr>
          <w:sz w:val="28"/>
          <w:szCs w:val="28"/>
        </w:rPr>
        <w:t xml:space="preserve"> по</w:t>
      </w:r>
      <w:r w:rsidR="00711B9C">
        <w:rPr>
          <w:sz w:val="28"/>
          <w:szCs w:val="28"/>
        </w:rPr>
        <w:t> </w:t>
      </w:r>
      <w:r w:rsidRPr="004D1E50"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6C4626">
        <w:rPr>
          <w:sz w:val="28"/>
          <w:szCs w:val="28"/>
        </w:rPr>
        <w:t>о - ревизионной комиссии на 2020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</w:t>
      </w:r>
      <w:r w:rsidR="00891068">
        <w:rPr>
          <w:sz w:val="28"/>
          <w:szCs w:val="28"/>
        </w:rPr>
        <w:t xml:space="preserve">пального образования </w:t>
      </w:r>
      <w:r w:rsidRPr="004D1E50">
        <w:rPr>
          <w:sz w:val="28"/>
          <w:szCs w:val="28"/>
        </w:rPr>
        <w:t>в порядке, установленном Положением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бюджетном процессе муниципального образования Городецкое.</w:t>
      </w:r>
    </w:p>
    <w:p w:rsidR="006C4626" w:rsidRPr="004904D8" w:rsidRDefault="006C4626" w:rsidP="006C4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решение Совета </w:t>
      </w:r>
      <w:r w:rsidRPr="004D1E50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F86142" w:rsidRPr="006E0BE5" w:rsidRDefault="00F86142" w:rsidP="00F86142">
      <w:pPr>
        <w:ind w:firstLine="567"/>
        <w:jc w:val="both"/>
        <w:rPr>
          <w:sz w:val="28"/>
          <w:szCs w:val="28"/>
        </w:rPr>
      </w:pPr>
      <w:r w:rsidRPr="006E0BE5">
        <w:rPr>
          <w:sz w:val="28"/>
          <w:szCs w:val="28"/>
        </w:rPr>
        <w:t>Внесение изменений в бюджет МО Городецкое обусловлено:</w:t>
      </w:r>
    </w:p>
    <w:p w:rsidR="00F86142" w:rsidRPr="006E0BE5" w:rsidRDefault="00F86142" w:rsidP="00F86142">
      <w:pPr>
        <w:ind w:firstLine="567"/>
        <w:jc w:val="both"/>
        <w:rPr>
          <w:sz w:val="28"/>
          <w:szCs w:val="28"/>
        </w:rPr>
      </w:pPr>
      <w:proofErr w:type="gramStart"/>
      <w:r w:rsidRPr="006E0BE5">
        <w:rPr>
          <w:sz w:val="28"/>
          <w:szCs w:val="28"/>
        </w:rPr>
        <w:t>- необходимостью отражения в доходной и расходной частях бюджета уточненных собственных доходов и безвозмездных поступлений, отличных от показателей, которые были ранее запланированы;</w:t>
      </w:r>
      <w:proofErr w:type="gramEnd"/>
    </w:p>
    <w:p w:rsidR="00F86142" w:rsidRPr="007E0FF2" w:rsidRDefault="00711B9C" w:rsidP="00F86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142" w:rsidRPr="006E0BE5">
        <w:rPr>
          <w:sz w:val="28"/>
          <w:szCs w:val="28"/>
        </w:rPr>
        <w:t>перераспределением бюджетных ассигнований в связи с уточнением расходных обязательств бюджета в ходе его исполнения.</w:t>
      </w:r>
    </w:p>
    <w:p w:rsidR="006C4626" w:rsidRPr="007C2672" w:rsidRDefault="006C4626" w:rsidP="006C4626">
      <w:pPr>
        <w:ind w:firstLine="567"/>
        <w:jc w:val="both"/>
        <w:rPr>
          <w:sz w:val="28"/>
          <w:szCs w:val="28"/>
        </w:rPr>
      </w:pPr>
      <w:r w:rsidRPr="007C2672">
        <w:rPr>
          <w:sz w:val="28"/>
          <w:szCs w:val="28"/>
        </w:rPr>
        <w:t xml:space="preserve">Согласно проекту решения основные параметры бюджета МО Городецкое на 2020 год, предусмотренные в </w:t>
      </w:r>
      <w:r w:rsidR="007C2672" w:rsidRPr="007C2672">
        <w:rPr>
          <w:sz w:val="28"/>
          <w:szCs w:val="28"/>
        </w:rPr>
        <w:t>действующей редакции решения</w:t>
      </w:r>
      <w:r w:rsidRPr="007C2672">
        <w:rPr>
          <w:sz w:val="28"/>
          <w:szCs w:val="28"/>
        </w:rPr>
        <w:t xml:space="preserve">, подлежат изменению: общий объем доходов составит </w:t>
      </w:r>
      <w:r w:rsidR="00711B9C">
        <w:rPr>
          <w:sz w:val="28"/>
          <w:szCs w:val="28"/>
        </w:rPr>
        <w:t>29 556,9</w:t>
      </w:r>
      <w:r w:rsidRPr="007C2672">
        <w:rPr>
          <w:sz w:val="28"/>
          <w:szCs w:val="28"/>
        </w:rPr>
        <w:t xml:space="preserve"> тыс. рублей, общий объем расходов составит </w:t>
      </w:r>
      <w:r w:rsidR="00711B9C">
        <w:rPr>
          <w:sz w:val="28"/>
          <w:szCs w:val="28"/>
        </w:rPr>
        <w:t>29 673,9</w:t>
      </w:r>
      <w:r w:rsidRPr="007C2672">
        <w:rPr>
          <w:sz w:val="28"/>
          <w:szCs w:val="28"/>
        </w:rPr>
        <w:t xml:space="preserve"> тыс. рублей, дефицит бюджета </w:t>
      </w:r>
      <w:r w:rsidR="007C2672" w:rsidRPr="007C2672">
        <w:rPr>
          <w:sz w:val="28"/>
          <w:szCs w:val="28"/>
        </w:rPr>
        <w:t xml:space="preserve">не меняется и </w:t>
      </w:r>
      <w:r w:rsidR="00BE5A3C">
        <w:rPr>
          <w:sz w:val="28"/>
          <w:szCs w:val="28"/>
        </w:rPr>
        <w:t>остается</w:t>
      </w:r>
      <w:r w:rsidRPr="007C2672">
        <w:rPr>
          <w:sz w:val="28"/>
          <w:szCs w:val="28"/>
        </w:rPr>
        <w:t xml:space="preserve"> в сумме 117,0 тыс. рублей.</w:t>
      </w:r>
    </w:p>
    <w:p w:rsidR="00562591" w:rsidRDefault="00562591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E6039D" w:rsidRPr="003B2686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t>В про</w:t>
      </w:r>
      <w:r w:rsidR="00711B9C">
        <w:rPr>
          <w:sz w:val="28"/>
          <w:szCs w:val="28"/>
        </w:rPr>
        <w:t>екте решения предлагается увелич</w:t>
      </w:r>
      <w:r w:rsidRPr="003B2686">
        <w:rPr>
          <w:sz w:val="28"/>
          <w:szCs w:val="28"/>
        </w:rPr>
        <w:t xml:space="preserve">ить доходную часть бюджета муниципального образования на 2020 год на </w:t>
      </w:r>
      <w:r w:rsidR="00711B9C">
        <w:rPr>
          <w:sz w:val="28"/>
          <w:szCs w:val="28"/>
        </w:rPr>
        <w:t>1 879,6</w:t>
      </w:r>
      <w:r>
        <w:rPr>
          <w:sz w:val="28"/>
          <w:szCs w:val="28"/>
        </w:rPr>
        <w:t xml:space="preserve"> тыс. рублей,</w:t>
      </w:r>
      <w:r w:rsidRPr="003B2686">
        <w:rPr>
          <w:sz w:val="28"/>
          <w:szCs w:val="28"/>
        </w:rPr>
        <w:t xml:space="preserve"> по</w:t>
      </w:r>
      <w:r w:rsidR="00BE5A3C">
        <w:rPr>
          <w:sz w:val="28"/>
          <w:szCs w:val="28"/>
        </w:rPr>
        <w:t> </w:t>
      </w:r>
      <w:r w:rsidRPr="003B2686">
        <w:rPr>
          <w:sz w:val="28"/>
          <w:szCs w:val="28"/>
        </w:rPr>
        <w:t>сравнению с объёмом доходов, предусмотренным бюджетом в</w:t>
      </w:r>
      <w:r>
        <w:rPr>
          <w:sz w:val="28"/>
          <w:szCs w:val="28"/>
        </w:rPr>
        <w:t> </w:t>
      </w:r>
      <w:r w:rsidRPr="003B2686">
        <w:rPr>
          <w:sz w:val="28"/>
          <w:szCs w:val="28"/>
        </w:rPr>
        <w:t xml:space="preserve">действующей редакции. Общая сумма бюджета МО Городецкое по доходам на 2020 год составит </w:t>
      </w:r>
      <w:r w:rsidR="00711B9C">
        <w:rPr>
          <w:sz w:val="28"/>
          <w:szCs w:val="28"/>
        </w:rPr>
        <w:t>29 556,9</w:t>
      </w:r>
      <w:r w:rsidRPr="003B2686">
        <w:rPr>
          <w:sz w:val="28"/>
          <w:szCs w:val="28"/>
        </w:rPr>
        <w:t xml:space="preserve"> тыс. рублей.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в ранее утвержденную сумму</w:t>
      </w:r>
      <w:r w:rsidRPr="003B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Pr="003B268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B2686">
        <w:rPr>
          <w:sz w:val="28"/>
          <w:szCs w:val="28"/>
        </w:rPr>
        <w:t xml:space="preserve"> связано с</w:t>
      </w:r>
      <w:r>
        <w:rPr>
          <w:sz w:val="28"/>
          <w:szCs w:val="28"/>
        </w:rPr>
        <w:t> </w:t>
      </w:r>
      <w:r w:rsidRPr="003B2686">
        <w:rPr>
          <w:sz w:val="28"/>
          <w:szCs w:val="28"/>
        </w:rPr>
        <w:t>необходимостью отражения в доходной части бюджета муниципального образования</w:t>
      </w:r>
      <w:r>
        <w:rPr>
          <w:sz w:val="28"/>
          <w:szCs w:val="28"/>
        </w:rPr>
        <w:t>:</w:t>
      </w:r>
    </w:p>
    <w:p w:rsidR="00711B9C" w:rsidRDefault="00711B9C" w:rsidP="00711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неналоговых доходов (прочих неналоговых доходов) - (плюс) 45,2 тыс. рублей;</w:t>
      </w:r>
    </w:p>
    <w:p w:rsidR="00711B9C" w:rsidRDefault="00711B9C" w:rsidP="00711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уменьшения налоговых доходов (налога на имущества физических лиц) - (минус) 45,2 тыс. рублей;</w:t>
      </w:r>
    </w:p>
    <w:p w:rsidR="00711B9C" w:rsidRDefault="00711B9C" w:rsidP="00711B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суммы дотации </w:t>
      </w:r>
      <w:r w:rsidR="00BE5A3C">
        <w:rPr>
          <w:sz w:val="28"/>
          <w:szCs w:val="28"/>
        </w:rPr>
        <w:t xml:space="preserve">сельским поселениям </w:t>
      </w:r>
      <w:r>
        <w:rPr>
          <w:sz w:val="28"/>
          <w:szCs w:val="28"/>
        </w:rPr>
        <w:t>на поддержку мер по</w:t>
      </w:r>
      <w:r w:rsidR="00BE5A3C">
        <w:rPr>
          <w:sz w:val="28"/>
          <w:szCs w:val="28"/>
        </w:rPr>
        <w:t> </w:t>
      </w:r>
      <w:r>
        <w:rPr>
          <w:sz w:val="28"/>
          <w:szCs w:val="28"/>
        </w:rPr>
        <w:t>обеспечению сбалансированности бюджетов - (плюс) 400,0 тыс. рублей;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t xml:space="preserve">увеличения </w:t>
      </w:r>
      <w:r w:rsidR="00711B9C">
        <w:rPr>
          <w:sz w:val="28"/>
          <w:szCs w:val="28"/>
        </w:rPr>
        <w:t xml:space="preserve">субсидии на организацию уличного освещения </w:t>
      </w:r>
      <w:r w:rsidR="00891068">
        <w:rPr>
          <w:sz w:val="28"/>
          <w:szCs w:val="28"/>
        </w:rPr>
        <w:t xml:space="preserve">- </w:t>
      </w:r>
      <w:r w:rsidR="00711B9C">
        <w:rPr>
          <w:sz w:val="28"/>
          <w:szCs w:val="28"/>
        </w:rPr>
        <w:t>(плюс) 2 493,5</w:t>
      </w:r>
      <w:r>
        <w:rPr>
          <w:sz w:val="28"/>
          <w:szCs w:val="28"/>
        </w:rPr>
        <w:t xml:space="preserve"> тыс. рублей;</w:t>
      </w:r>
    </w:p>
    <w:p w:rsidR="00711B9C" w:rsidRDefault="00711B9C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субсидии на обустройство систем уличного освещения – (минус) </w:t>
      </w:r>
      <w:r w:rsidR="007B73F1">
        <w:rPr>
          <w:sz w:val="28"/>
          <w:szCs w:val="28"/>
        </w:rPr>
        <w:t>383,4 тыс. рублей;</w:t>
      </w:r>
    </w:p>
    <w:p w:rsidR="007B73F1" w:rsidRDefault="007B73F1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субсидии на проведение мероприятий по антитеррористической защищенности мест массового пребывания людей – (минус) 921,1 тыс. рублей;</w:t>
      </w:r>
    </w:p>
    <w:p w:rsidR="007B73F1" w:rsidRDefault="007B73F1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BE5A3C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>иных межбюджетных трансфертов на реализацию мероприятий по организации общественных работ – (плюс) 290,6 тыс. рублей.</w:t>
      </w:r>
    </w:p>
    <w:p w:rsidR="00E6039D" w:rsidRDefault="00E6039D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E6039D" w:rsidRPr="006E0BE5" w:rsidRDefault="00891068" w:rsidP="00E6039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039D" w:rsidRPr="006E0BE5">
        <w:rPr>
          <w:sz w:val="28"/>
          <w:szCs w:val="28"/>
        </w:rPr>
        <w:t>бъем расходов на 2020 год предлаг</w:t>
      </w:r>
      <w:r w:rsidR="007B73F1">
        <w:rPr>
          <w:sz w:val="28"/>
          <w:szCs w:val="28"/>
        </w:rPr>
        <w:t>ается утвердить в сумме 29 673,9 тыс. рублей, с увелич</w:t>
      </w:r>
      <w:r w:rsidR="00E6039D" w:rsidRPr="006E0BE5">
        <w:rPr>
          <w:sz w:val="28"/>
          <w:szCs w:val="28"/>
        </w:rPr>
        <w:t xml:space="preserve">ением </w:t>
      </w:r>
      <w:r w:rsidR="00BE5A3C">
        <w:rPr>
          <w:sz w:val="28"/>
          <w:szCs w:val="28"/>
        </w:rPr>
        <w:t xml:space="preserve">его </w:t>
      </w:r>
      <w:r w:rsidR="00E6039D" w:rsidRPr="006E0BE5">
        <w:rPr>
          <w:sz w:val="28"/>
          <w:szCs w:val="28"/>
        </w:rPr>
        <w:t xml:space="preserve">на </w:t>
      </w:r>
      <w:r w:rsidR="007B73F1">
        <w:rPr>
          <w:sz w:val="28"/>
          <w:szCs w:val="28"/>
        </w:rPr>
        <w:t>1 879,6</w:t>
      </w:r>
      <w:r w:rsidR="00E6039D" w:rsidRPr="006E0BE5">
        <w:rPr>
          <w:sz w:val="28"/>
          <w:szCs w:val="28"/>
        </w:rPr>
        <w:t xml:space="preserve"> тыс. рублей по</w:t>
      </w:r>
      <w:r w:rsidR="00E6039D">
        <w:rPr>
          <w:sz w:val="28"/>
          <w:szCs w:val="28"/>
        </w:rPr>
        <w:t> </w:t>
      </w:r>
      <w:r w:rsidR="00E6039D" w:rsidRPr="006E0BE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E6039D" w:rsidRPr="006E0BE5">
        <w:rPr>
          <w:sz w:val="28"/>
          <w:szCs w:val="28"/>
        </w:rPr>
        <w:t>объёмом расходов, предусмотренным бюджетом муниципального образования в</w:t>
      </w:r>
      <w:r w:rsidR="007B73F1">
        <w:rPr>
          <w:sz w:val="28"/>
          <w:szCs w:val="28"/>
        </w:rPr>
        <w:t> </w:t>
      </w:r>
      <w:r w:rsidR="00E6039D" w:rsidRPr="006E0BE5">
        <w:rPr>
          <w:sz w:val="28"/>
          <w:szCs w:val="28"/>
        </w:rPr>
        <w:t>действующей редакции.</w:t>
      </w:r>
    </w:p>
    <w:p w:rsidR="00E6039D" w:rsidRPr="00283B58" w:rsidRDefault="00E6039D" w:rsidP="00E6039D">
      <w:pPr>
        <w:ind w:firstLine="567"/>
        <w:jc w:val="both"/>
        <w:rPr>
          <w:sz w:val="28"/>
          <w:szCs w:val="28"/>
        </w:rPr>
      </w:pPr>
      <w:r w:rsidRPr="006E0BE5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6E0BE5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E0BE5">
        <w:rPr>
          <w:sz w:val="28"/>
          <w:szCs w:val="28"/>
        </w:rPr>
        <w:t>распределение бюджетных ассигнований по разделам, подразделам, целевым статьям и видам классификации расходов</w:t>
      </w:r>
      <w:r w:rsidRPr="006E0BE5">
        <w:rPr>
          <w:bCs/>
          <w:iCs/>
          <w:sz w:val="28"/>
          <w:szCs w:val="28"/>
        </w:rPr>
        <w:t>.</w:t>
      </w:r>
    </w:p>
    <w:p w:rsidR="007B73F1" w:rsidRPr="002E5EFE" w:rsidRDefault="007B73F1" w:rsidP="007B73F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 xml:space="preserve">В представленном проекте решения изменения в расходную часть бюджета муниципального образования </w:t>
      </w:r>
      <w:proofErr w:type="gramStart"/>
      <w:r w:rsidRPr="002E5EFE">
        <w:rPr>
          <w:bCs/>
          <w:sz w:val="28"/>
          <w:szCs w:val="28"/>
        </w:rPr>
        <w:t>Городецкое</w:t>
      </w:r>
      <w:proofErr w:type="gramEnd"/>
      <w:r w:rsidRPr="002E5EFE">
        <w:rPr>
          <w:bCs/>
          <w:sz w:val="28"/>
          <w:szCs w:val="28"/>
        </w:rPr>
        <w:t xml:space="preserve"> на 2020 год</w:t>
      </w:r>
      <w:r w:rsidRPr="002E5EFE">
        <w:rPr>
          <w:sz w:val="28"/>
          <w:szCs w:val="28"/>
        </w:rPr>
        <w:t xml:space="preserve"> по разделам и подразделам вносятся</w:t>
      </w:r>
      <w:r w:rsidRPr="002E5EFE">
        <w:rPr>
          <w:bCs/>
          <w:sz w:val="28"/>
          <w:szCs w:val="28"/>
        </w:rPr>
        <w:t xml:space="preserve">: </w:t>
      </w:r>
    </w:p>
    <w:p w:rsidR="007B73F1" w:rsidRPr="002E5EFE" w:rsidRDefault="007B73F1" w:rsidP="007B73F1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по разделу 01 «Общегосударственные вопросы» - (плюс) 461,9 тыс. рублей, в том числе: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0102 «Функционирование высшего должностного лица субъекта Российской Федерации и муниципального образования» - (плюс) 9,9 тыс. рублей;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(плюс) 477,3 тыс. рублей;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0111 «Резервные фонды» - (минус) 54,4 тыс. рублей;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0113 «Общегосударственные вопросы» - (плюс) 29,1 тыс. рублей.</w:t>
      </w:r>
    </w:p>
    <w:p w:rsidR="007B73F1" w:rsidRPr="002E5EFE" w:rsidRDefault="007B73F1" w:rsidP="007B73F1">
      <w:pPr>
        <w:pStyle w:val="a8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○ по разделу 03 «Национальная безопасность и правоохранительная деятельность» - (минус) 952,1 тыс. рублей, в том числе: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0310 «Обеспечение пожарной безопасности» - (плюс) 17,5 тыс. рублей;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0314 «Другие вопросы в области национальной безопасности и правоохранительной деятельности» - (минус) 969,6 тыс. рублей.</w:t>
      </w:r>
    </w:p>
    <w:p w:rsidR="007B73F1" w:rsidRPr="002E5EFE" w:rsidRDefault="007B73F1" w:rsidP="007B73F1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lastRenderedPageBreak/>
        <w:t>по разделу 04 «Национальная экономика» - (плюс) 304,8 тыс. рублей, в том числе: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0401 «Общеэкономические вопросы» - (плюс) 266,8 тыс. рублей;</w:t>
      </w:r>
    </w:p>
    <w:p w:rsidR="007B73F1" w:rsidRPr="002E5EFE" w:rsidRDefault="007B73F1" w:rsidP="007B73F1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- по подразделу 0412 «Другие вопросы в области национальной экономики» - (плюс) 38,0 тыс. рублей.</w:t>
      </w:r>
    </w:p>
    <w:p w:rsidR="007B73F1" w:rsidRPr="002E5EFE" w:rsidRDefault="007B73F1" w:rsidP="007B73F1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2E5EFE">
        <w:rPr>
          <w:bCs/>
          <w:sz w:val="28"/>
          <w:szCs w:val="28"/>
        </w:rPr>
        <w:t>по разделу 05 «Жилищно-коммунальное хозяйство» [подраздел 0503 «Благоустройство» (субсидия на обустройство уличного освещения (блокировка) – (минус) 383,4 тыс. рублей, организация уличного освещения – (плюс) 2 493,5 тыс. рублей, озеленение по факту выполненных работ – (минус) 80,2 тыс. рублей)] бюджетные расходы запланировано увеличить на</w:t>
      </w:r>
      <w:r>
        <w:rPr>
          <w:bCs/>
          <w:sz w:val="28"/>
          <w:szCs w:val="28"/>
        </w:rPr>
        <w:t> </w:t>
      </w:r>
      <w:r w:rsidRPr="002E5EFE">
        <w:rPr>
          <w:bCs/>
          <w:sz w:val="28"/>
          <w:szCs w:val="28"/>
        </w:rPr>
        <w:t>2 030,0 тыс. рублей.</w:t>
      </w:r>
      <w:proofErr w:type="gramEnd"/>
    </w:p>
    <w:p w:rsidR="007B73F1" w:rsidRPr="002E5EFE" w:rsidRDefault="007B73F1" w:rsidP="007B73F1">
      <w:pPr>
        <w:pStyle w:val="a8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2E5EFE">
        <w:rPr>
          <w:bCs/>
          <w:sz w:val="28"/>
          <w:szCs w:val="28"/>
        </w:rPr>
        <w:t>по разделу 10 «Социальная политика» [подраздел 1006 «Другие вопросы в области социальной политики» (социальные выплаты и</w:t>
      </w:r>
      <w:r>
        <w:rPr>
          <w:bCs/>
          <w:sz w:val="28"/>
          <w:szCs w:val="28"/>
        </w:rPr>
        <w:t> </w:t>
      </w:r>
      <w:r w:rsidRPr="002E5EFE">
        <w:rPr>
          <w:bCs/>
          <w:sz w:val="28"/>
          <w:szCs w:val="28"/>
        </w:rPr>
        <w:t>материальные поддержки из резервного фонда)] – (плюс) 35,0 тыс. рублей.</w:t>
      </w:r>
    </w:p>
    <w:p w:rsidR="00E6039D" w:rsidRPr="00D34858" w:rsidRDefault="00E6039D" w:rsidP="00E6039D">
      <w:pPr>
        <w:pStyle w:val="a8"/>
        <w:tabs>
          <w:tab w:val="left" w:pos="0"/>
        </w:tabs>
        <w:ind w:left="567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E6039D" w:rsidRDefault="00E6039D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562591" w:rsidRPr="00E6039D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39D">
        <w:rPr>
          <w:sz w:val="28"/>
          <w:szCs w:val="28"/>
        </w:rPr>
        <w:t xml:space="preserve">С учетом вносимых изменений, бюджет МО Городецкое на 2020 год предлагается </w:t>
      </w:r>
      <w:r w:rsidR="00891068">
        <w:rPr>
          <w:sz w:val="28"/>
          <w:szCs w:val="28"/>
        </w:rPr>
        <w:t xml:space="preserve">без изменений </w:t>
      </w:r>
      <w:r w:rsidRPr="00E6039D">
        <w:rPr>
          <w:sz w:val="28"/>
          <w:szCs w:val="28"/>
        </w:rPr>
        <w:t xml:space="preserve">утвердить с дефицитом в сумме 117,0 тыс. рублей </w:t>
      </w:r>
      <w:r w:rsidR="00BE5A3C">
        <w:rPr>
          <w:sz w:val="28"/>
          <w:szCs w:val="28"/>
        </w:rPr>
        <w:t>или 1,6</w:t>
      </w:r>
      <w:r w:rsidR="007B73F1">
        <w:rPr>
          <w:sz w:val="28"/>
          <w:szCs w:val="28"/>
        </w:rPr>
        <w:t>3</w:t>
      </w:r>
      <w:r w:rsidRPr="00E6039D">
        <w:rPr>
          <w:sz w:val="28"/>
          <w:szCs w:val="28"/>
        </w:rPr>
        <w:t>% от общего объема доходов без учета утверждаемого объема без</w:t>
      </w:r>
      <w:r w:rsidR="007B73F1">
        <w:rPr>
          <w:sz w:val="28"/>
          <w:szCs w:val="28"/>
        </w:rPr>
        <w:t>возмездных поступлений</w:t>
      </w:r>
      <w:r w:rsidRPr="00E6039D">
        <w:rPr>
          <w:sz w:val="28"/>
          <w:szCs w:val="28"/>
        </w:rPr>
        <w:t>, что не</w:t>
      </w:r>
      <w:r w:rsidR="00891068">
        <w:rPr>
          <w:sz w:val="28"/>
          <w:szCs w:val="28"/>
        </w:rPr>
        <w:t> </w:t>
      </w:r>
      <w:r w:rsidRPr="00E6039D">
        <w:rPr>
          <w:sz w:val="28"/>
          <w:szCs w:val="28"/>
        </w:rPr>
        <w:t>противоречит п. 3 статьи 92.1. Бюджетного кодекса РФ.</w:t>
      </w:r>
    </w:p>
    <w:p w:rsidR="00562591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39D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бюджета, что соответствует нормам ста</w:t>
      </w:r>
      <w:r w:rsidR="00E6039D" w:rsidRPr="00E6039D">
        <w:rPr>
          <w:sz w:val="28"/>
          <w:szCs w:val="28"/>
        </w:rPr>
        <w:t>тьи 96 Бюджетного кодекса</w:t>
      </w:r>
      <w:r w:rsidRPr="00E6039D">
        <w:rPr>
          <w:sz w:val="28"/>
          <w:szCs w:val="28"/>
        </w:rPr>
        <w:t>.</w:t>
      </w:r>
    </w:p>
    <w:p w:rsidR="000A7932" w:rsidRPr="00562591" w:rsidRDefault="000A7932" w:rsidP="000A7932">
      <w:pPr>
        <w:ind w:firstLine="567"/>
        <w:jc w:val="both"/>
        <w:rPr>
          <w:sz w:val="14"/>
          <w:szCs w:val="14"/>
        </w:rPr>
      </w:pP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562591">
        <w:rPr>
          <w:sz w:val="28"/>
          <w:szCs w:val="28"/>
        </w:rPr>
        <w:t>на 2020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>проект разработан в пределах бюджетных полномочий муниципального образования и его принятие находится в компетенции Совета муницип</w:t>
      </w:r>
      <w:r w:rsidR="00E6039D">
        <w:rPr>
          <w:rStyle w:val="a9"/>
          <w:rFonts w:ascii="Times New Roman" w:hAnsi="Times New Roman"/>
          <w:b w:val="0"/>
          <w:sz w:val="28"/>
          <w:szCs w:val="28"/>
        </w:rPr>
        <w:t>ального образования Городецкое.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</w:p>
    <w:sectPr w:rsidR="002B02B6" w:rsidRPr="007A47EB" w:rsidSect="0056259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FE" w:rsidRDefault="00F80BFE" w:rsidP="002B02B6">
      <w:r>
        <w:separator/>
      </w:r>
    </w:p>
  </w:endnote>
  <w:endnote w:type="continuationSeparator" w:id="0">
    <w:p w:rsidR="00F80BFE" w:rsidRDefault="00F80BFE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FE" w:rsidRDefault="00F80BFE" w:rsidP="002B02B6">
      <w:r>
        <w:separator/>
      </w:r>
    </w:p>
  </w:footnote>
  <w:footnote w:type="continuationSeparator" w:id="0">
    <w:p w:rsidR="00F80BFE" w:rsidRDefault="00F80BFE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86"/>
      <w:docPartObj>
        <w:docPartGallery w:val="Page Numbers (Top of Page)"/>
        <w:docPartUnique/>
      </w:docPartObj>
    </w:sdtPr>
    <w:sdtContent>
      <w:p w:rsidR="00562591" w:rsidRDefault="002B56D4">
        <w:pPr>
          <w:pStyle w:val="a4"/>
          <w:jc w:val="center"/>
        </w:pPr>
        <w:r w:rsidRPr="00562591">
          <w:rPr>
            <w:sz w:val="20"/>
            <w:szCs w:val="20"/>
          </w:rPr>
          <w:fldChar w:fldCharType="begin"/>
        </w:r>
        <w:r w:rsidR="00562591" w:rsidRPr="00562591">
          <w:rPr>
            <w:sz w:val="20"/>
            <w:szCs w:val="20"/>
          </w:rPr>
          <w:instrText xml:space="preserve"> PAGE   \* MERGEFORMAT </w:instrText>
        </w:r>
        <w:r w:rsidRPr="00562591">
          <w:rPr>
            <w:sz w:val="20"/>
            <w:szCs w:val="20"/>
          </w:rPr>
          <w:fldChar w:fldCharType="separate"/>
        </w:r>
        <w:r w:rsidR="00F70179">
          <w:rPr>
            <w:noProof/>
            <w:sz w:val="20"/>
            <w:szCs w:val="20"/>
          </w:rPr>
          <w:t>2</w:t>
        </w:r>
        <w:r w:rsidRPr="00562591">
          <w:rPr>
            <w:sz w:val="20"/>
            <w:szCs w:val="20"/>
          </w:rPr>
          <w:fldChar w:fldCharType="end"/>
        </w:r>
      </w:p>
    </w:sdtContent>
  </w:sdt>
  <w:p w:rsidR="00562591" w:rsidRDefault="00562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91" w:rsidRDefault="00562591">
    <w:pPr>
      <w:pStyle w:val="a4"/>
      <w:jc w:val="center"/>
    </w:pPr>
  </w:p>
  <w:p w:rsidR="00F70179" w:rsidRPr="00AF0DDB" w:rsidRDefault="00F70179" w:rsidP="00F70179">
    <w:pPr>
      <w:pStyle w:val="a8"/>
      <w:numPr>
        <w:ilvl w:val="0"/>
        <w:numId w:val="3"/>
      </w:numPr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562591" w:rsidRDefault="00562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B56D4"/>
    <w:rsid w:val="002D7A8F"/>
    <w:rsid w:val="003A7ADC"/>
    <w:rsid w:val="003D05DE"/>
    <w:rsid w:val="00522060"/>
    <w:rsid w:val="00562591"/>
    <w:rsid w:val="005F75B5"/>
    <w:rsid w:val="00684E31"/>
    <w:rsid w:val="006C4626"/>
    <w:rsid w:val="00700319"/>
    <w:rsid w:val="00711B9C"/>
    <w:rsid w:val="007806E2"/>
    <w:rsid w:val="007B574A"/>
    <w:rsid w:val="007B73F1"/>
    <w:rsid w:val="007C2672"/>
    <w:rsid w:val="007D07B6"/>
    <w:rsid w:val="00872298"/>
    <w:rsid w:val="00891068"/>
    <w:rsid w:val="008E0325"/>
    <w:rsid w:val="00910F7F"/>
    <w:rsid w:val="00A72F65"/>
    <w:rsid w:val="00B61B74"/>
    <w:rsid w:val="00BE5A3C"/>
    <w:rsid w:val="00C563D4"/>
    <w:rsid w:val="00D30E94"/>
    <w:rsid w:val="00D65F75"/>
    <w:rsid w:val="00DB1120"/>
    <w:rsid w:val="00DF1F04"/>
    <w:rsid w:val="00E6039D"/>
    <w:rsid w:val="00F1549C"/>
    <w:rsid w:val="00F241F4"/>
    <w:rsid w:val="00F64818"/>
    <w:rsid w:val="00F70179"/>
    <w:rsid w:val="00F80BFE"/>
    <w:rsid w:val="00F86142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608C-404A-4DB0-869A-B7322B7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2019-05-21T13:10:00Z</dcterms:created>
  <dcterms:modified xsi:type="dcterms:W3CDTF">2020-12-01T14:20:00Z</dcterms:modified>
</cp:coreProperties>
</file>