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F5" w:rsidRDefault="003C6AF5" w:rsidP="003C6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441" w:rsidRDefault="00FC1441" w:rsidP="00FC1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FC1441" w:rsidRDefault="00FC1441" w:rsidP="00FC144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территориальной избирательной комиссии Бабушкинского муниципального района</w:t>
      </w:r>
    </w:p>
    <w:p w:rsidR="00FC1441" w:rsidRPr="00FC1441" w:rsidRDefault="00FC1441" w:rsidP="00FC1441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3C6AF5" w:rsidRDefault="00EB0A95" w:rsidP="003C6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кандидатах</w:t>
      </w:r>
      <w:r w:rsidR="00FC1441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Вологодской области</w:t>
      </w:r>
      <w:r w:rsidR="003C6AF5" w:rsidRPr="003C6AF5">
        <w:rPr>
          <w:rFonts w:ascii="Times New Roman" w:hAnsi="Times New Roman" w:cs="Times New Roman"/>
          <w:sz w:val="28"/>
          <w:szCs w:val="28"/>
        </w:rPr>
        <w:t>, представленные при их выдвижении в территориальную избирательную комиссию Бабушкинского муниципального района, выполняющую полномочия окружной избирательной комиссии по Никольскому одномандатному избирательному округу № 15</w:t>
      </w:r>
      <w:r w:rsidR="00FC1441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Вологодской области 19 сентября 2021 года</w:t>
      </w:r>
    </w:p>
    <w:p w:rsidR="003C6AF5" w:rsidRPr="00FC1441" w:rsidRDefault="00FC1441" w:rsidP="003C6A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 состоянию на 10 июля 2021 года)</w:t>
      </w:r>
    </w:p>
    <w:tbl>
      <w:tblPr>
        <w:tblW w:w="15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  <w:gridCol w:w="2269"/>
        <w:gridCol w:w="2269"/>
        <w:gridCol w:w="1699"/>
      </w:tblGrid>
      <w:tr w:rsidR="003C6AF5" w:rsidRPr="003852DE" w:rsidTr="003C6AF5">
        <w:tc>
          <w:tcPr>
            <w:tcW w:w="567" w:type="dxa"/>
            <w:vAlign w:val="center"/>
          </w:tcPr>
          <w:p w:rsidR="003C6AF5" w:rsidRPr="003852DE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52DE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8221" w:type="dxa"/>
            <w:vAlign w:val="center"/>
          </w:tcPr>
          <w:p w:rsidR="003C6AF5" w:rsidRPr="003852DE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52DE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C6AF5" w:rsidRPr="003852DE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52DE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C6AF5" w:rsidRPr="003852DE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52DE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699" w:type="dxa"/>
            <w:vAlign w:val="center"/>
          </w:tcPr>
          <w:p w:rsidR="003C6AF5" w:rsidRPr="003852DE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52DE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3852DE">
              <w:rPr>
                <w:rFonts w:ascii="Times New Roman" w:hAnsi="Times New Roman"/>
                <w:sz w:val="20"/>
              </w:rPr>
              <w:t>выдвиже</w:t>
            </w:r>
            <w:proofErr w:type="spellEnd"/>
            <w:r w:rsidRPr="003852DE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3852DE">
              <w:rPr>
                <w:rFonts w:ascii="Times New Roman" w:hAnsi="Times New Roman"/>
                <w:sz w:val="20"/>
              </w:rPr>
              <w:t>ния</w:t>
            </w:r>
            <w:proofErr w:type="spellEnd"/>
            <w:proofErr w:type="gramEnd"/>
          </w:p>
        </w:tc>
      </w:tr>
      <w:tr w:rsidR="003C6AF5" w:rsidRPr="003852DE" w:rsidTr="003C6AF5">
        <w:tc>
          <w:tcPr>
            <w:tcW w:w="567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3C6AF5" w:rsidRPr="003C6AF5" w:rsidRDefault="003C6AF5" w:rsidP="003C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A95">
              <w:rPr>
                <w:rFonts w:ascii="Times New Roman" w:hAnsi="Times New Roman"/>
                <w:b/>
                <w:sz w:val="28"/>
                <w:szCs w:val="28"/>
              </w:rPr>
              <w:t>Горчаков Павел Александрович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>, 1957 года рождения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высшее;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основное место работы,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>занимаемая должность- Законодательное Собрание Вологодской области, председатель постоянного комитета Законодательного Собрания области по реглам</w:t>
            </w:r>
            <w:r w:rsidR="00EB0A95">
              <w:rPr>
                <w:rFonts w:ascii="Times New Roman" w:hAnsi="Times New Roman"/>
                <w:sz w:val="28"/>
                <w:szCs w:val="28"/>
              </w:rPr>
              <w:t>енту и депутатской деятельности;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город Вологда</w:t>
            </w:r>
          </w:p>
        </w:tc>
        <w:tc>
          <w:tcPr>
            <w:tcW w:w="2269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</w:t>
            </w:r>
            <w:r w:rsidRPr="003C6AF5">
              <w:rPr>
                <w:rFonts w:ascii="Times New Roman" w:hAnsi="Times New Roman"/>
                <w:b/>
                <w:sz w:val="28"/>
                <w:szCs w:val="28"/>
              </w:rPr>
              <w:t>ЕДИНАЯ РОССИЯ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9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>Вологодское региональное отделение Всероссийской политической партии "</w:t>
            </w:r>
            <w:r w:rsidRPr="003C6AF5">
              <w:rPr>
                <w:rFonts w:ascii="Times New Roman" w:hAnsi="Times New Roman"/>
                <w:b/>
                <w:sz w:val="28"/>
                <w:szCs w:val="28"/>
              </w:rPr>
              <w:t>ЕДИНАЯ РОССИЯ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99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>06.07.2021</w:t>
            </w:r>
          </w:p>
        </w:tc>
      </w:tr>
      <w:tr w:rsidR="003C6AF5" w:rsidRPr="003852DE" w:rsidTr="003C6AF5">
        <w:tc>
          <w:tcPr>
            <w:tcW w:w="567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3C6AF5" w:rsidRPr="003C6AF5" w:rsidRDefault="003C6AF5" w:rsidP="00EB0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A95">
              <w:rPr>
                <w:rFonts w:ascii="Times New Roman" w:hAnsi="Times New Roman"/>
                <w:b/>
                <w:sz w:val="28"/>
                <w:szCs w:val="28"/>
              </w:rPr>
              <w:t>Селяков</w:t>
            </w:r>
            <w:proofErr w:type="spellEnd"/>
            <w:r w:rsidRPr="00EB0A95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Сергеевич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>, 1989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  <w:r w:rsidR="00EB0A95">
              <w:rPr>
                <w:rFonts w:ascii="Times New Roman" w:hAnsi="Times New Roman"/>
                <w:sz w:val="28"/>
                <w:szCs w:val="28"/>
              </w:rPr>
              <w:t>;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EB0A95">
              <w:rPr>
                <w:rFonts w:ascii="Times New Roman" w:hAnsi="Times New Roman"/>
                <w:sz w:val="28"/>
                <w:szCs w:val="28"/>
              </w:rPr>
              <w:t xml:space="preserve"> – высшее;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основное место работы, занимаемая должность- Законодательное Собрание Вологодской области, замещает государственную должность области депутата Законодательного Собрания области, работающего на про</w:t>
            </w:r>
            <w:r w:rsidR="00EB0A95">
              <w:rPr>
                <w:rFonts w:ascii="Times New Roman" w:hAnsi="Times New Roman"/>
                <w:sz w:val="28"/>
                <w:szCs w:val="28"/>
              </w:rPr>
              <w:t>фессиональной постоянной основе;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город Вологда</w:t>
            </w:r>
          </w:p>
        </w:tc>
        <w:tc>
          <w:tcPr>
            <w:tcW w:w="2269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</w:t>
            </w:r>
            <w:r w:rsidRPr="003C6AF5"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 xml:space="preserve">Вологодское региональное отделение Политической партии </w:t>
            </w:r>
            <w:r w:rsidRPr="003C6AF5"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  <w:r w:rsidRPr="003C6AF5"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699" w:type="dxa"/>
            <w:vAlign w:val="center"/>
          </w:tcPr>
          <w:p w:rsidR="003C6AF5" w:rsidRPr="003C6AF5" w:rsidRDefault="003C6AF5" w:rsidP="00BA4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AF5"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</w:tr>
    </w:tbl>
    <w:p w:rsidR="0057107C" w:rsidRDefault="0057107C"/>
    <w:sectPr w:rsidR="0057107C" w:rsidSect="003C6A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5"/>
    <w:rsid w:val="003C6AF5"/>
    <w:rsid w:val="0057107C"/>
    <w:rsid w:val="00EB0A95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1323-0167-47F0-9C51-C76340A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2021-07-10T07:22:00Z</dcterms:created>
  <dcterms:modified xsi:type="dcterms:W3CDTF">2021-07-10T08:08:00Z</dcterms:modified>
</cp:coreProperties>
</file>