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56" w:rsidRDefault="008446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4656" w:rsidRDefault="00844656">
      <w:pPr>
        <w:pStyle w:val="ConsPlusNormal"/>
        <w:jc w:val="both"/>
        <w:outlineLvl w:val="0"/>
      </w:pPr>
    </w:p>
    <w:p w:rsidR="00844656" w:rsidRDefault="00844656">
      <w:pPr>
        <w:pStyle w:val="ConsPlusNormal"/>
        <w:jc w:val="right"/>
      </w:pPr>
      <w:r>
        <w:t>Утверждаю</w:t>
      </w:r>
    </w:p>
    <w:p w:rsidR="00844656" w:rsidRDefault="00844656">
      <w:pPr>
        <w:pStyle w:val="ConsPlusNormal"/>
        <w:jc w:val="right"/>
      </w:pPr>
      <w:r>
        <w:t>Заместитель Председателя</w:t>
      </w:r>
    </w:p>
    <w:p w:rsidR="00844656" w:rsidRDefault="00844656">
      <w:pPr>
        <w:pStyle w:val="ConsPlusNormal"/>
        <w:jc w:val="right"/>
      </w:pPr>
      <w:r>
        <w:t>Правительства Российской Федерации -</w:t>
      </w:r>
    </w:p>
    <w:p w:rsidR="00844656" w:rsidRDefault="00844656">
      <w:pPr>
        <w:pStyle w:val="ConsPlusNormal"/>
        <w:jc w:val="right"/>
      </w:pPr>
      <w:r>
        <w:t>Руководитель Аппарата Правительства</w:t>
      </w:r>
    </w:p>
    <w:p w:rsidR="00844656" w:rsidRDefault="00844656">
      <w:pPr>
        <w:pStyle w:val="ConsPlusNormal"/>
        <w:jc w:val="right"/>
      </w:pPr>
      <w:r>
        <w:t>Российской Федерации,</w:t>
      </w:r>
    </w:p>
    <w:p w:rsidR="00844656" w:rsidRDefault="00844656">
      <w:pPr>
        <w:pStyle w:val="ConsPlusNormal"/>
        <w:jc w:val="right"/>
      </w:pPr>
      <w:r>
        <w:t>член президиума Совета при</w:t>
      </w:r>
    </w:p>
    <w:p w:rsidR="00844656" w:rsidRDefault="00844656">
      <w:pPr>
        <w:pStyle w:val="ConsPlusNormal"/>
        <w:jc w:val="right"/>
      </w:pPr>
      <w:r>
        <w:t>Президенте Российской Федерации</w:t>
      </w:r>
    </w:p>
    <w:p w:rsidR="00844656" w:rsidRDefault="00844656">
      <w:pPr>
        <w:pStyle w:val="ConsPlusNormal"/>
        <w:jc w:val="right"/>
      </w:pPr>
      <w:r>
        <w:t>по противодействию коррупции</w:t>
      </w:r>
    </w:p>
    <w:p w:rsidR="00844656" w:rsidRDefault="00844656">
      <w:pPr>
        <w:pStyle w:val="ConsPlusNormal"/>
        <w:jc w:val="right"/>
      </w:pPr>
      <w:r>
        <w:t>С.СОБЯНИН</w:t>
      </w:r>
    </w:p>
    <w:p w:rsidR="00844656" w:rsidRDefault="00844656">
      <w:pPr>
        <w:pStyle w:val="ConsPlusNormal"/>
        <w:jc w:val="right"/>
      </w:pPr>
      <w:r>
        <w:t>от 18 февраля 2010 г. N 647п-П16</w:t>
      </w:r>
    </w:p>
    <w:p w:rsidR="00844656" w:rsidRDefault="00844656">
      <w:pPr>
        <w:pStyle w:val="ConsPlusNormal"/>
        <w:jc w:val="center"/>
      </w:pPr>
    </w:p>
    <w:p w:rsidR="00844656" w:rsidRDefault="00844656">
      <w:pPr>
        <w:pStyle w:val="ConsPlusTitle"/>
        <w:jc w:val="center"/>
      </w:pPr>
      <w:r>
        <w:t>ТИПОВОЕ ПОЛОЖЕНИЕ</w:t>
      </w:r>
    </w:p>
    <w:p w:rsidR="00844656" w:rsidRDefault="00844656">
      <w:pPr>
        <w:pStyle w:val="ConsPlusTitle"/>
        <w:jc w:val="center"/>
      </w:pPr>
      <w:r>
        <w:t>О ПОДРАЗДЕЛЕНИИ ПО ПРОФИЛАКТИКЕ КОРРУПЦИОННЫХ И ИНЫХ</w:t>
      </w:r>
    </w:p>
    <w:p w:rsidR="00844656" w:rsidRDefault="00844656">
      <w:pPr>
        <w:pStyle w:val="ConsPlusTitle"/>
        <w:jc w:val="center"/>
      </w:pPr>
      <w:r>
        <w:t>ПРАВОНАРУШЕНИЙ КАДРОВОЙ СЛУЖБЫ ФЕДЕРАЛЬНОГО</w:t>
      </w:r>
    </w:p>
    <w:p w:rsidR="00844656" w:rsidRDefault="00844656">
      <w:pPr>
        <w:pStyle w:val="ConsPlusTitle"/>
        <w:jc w:val="center"/>
      </w:pPr>
      <w:r>
        <w:t>ГОСУДАРСТВЕННОГО ОРГАНА</w:t>
      </w:r>
    </w:p>
    <w:p w:rsidR="00844656" w:rsidRDefault="00844656">
      <w:pPr>
        <w:pStyle w:val="ConsPlusNormal"/>
        <w:jc w:val="center"/>
      </w:pPr>
    </w:p>
    <w:p w:rsidR="00844656" w:rsidRDefault="00844656">
      <w:pPr>
        <w:pStyle w:val="ConsPlusNormal"/>
        <w:jc w:val="center"/>
        <w:outlineLvl w:val="0"/>
      </w:pPr>
      <w:r>
        <w:t>I. Общие положения</w:t>
      </w:r>
    </w:p>
    <w:p w:rsidR="00844656" w:rsidRDefault="00844656">
      <w:pPr>
        <w:pStyle w:val="ConsPlusNormal"/>
        <w:jc w:val="center"/>
      </w:pPr>
    </w:p>
    <w:p w:rsidR="00844656" w:rsidRDefault="00844656">
      <w:pPr>
        <w:pStyle w:val="ConsPlusNormal"/>
        <w:ind w:firstLine="540"/>
        <w:jc w:val="both"/>
      </w:pPr>
      <w:r>
        <w:t xml:space="preserve">1. Подразделение по профилактике коррупционных и иных правонарушений (далее - подразделение) создается 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является структурным подразделением кадровой службы федерального государственного органа.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 xml:space="preserve">2. Настоящее положение распространяется на федеральные государственные органы, за исключением федеральных государственных органов, указанных в </w:t>
      </w:r>
      <w:hyperlink r:id="rId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557.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 xml:space="preserve">3. Подразделение руководствуется в своей деятельности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844656" w:rsidRDefault="00844656">
      <w:pPr>
        <w:pStyle w:val="ConsPlusNormal"/>
        <w:ind w:firstLine="540"/>
        <w:jc w:val="both"/>
      </w:pPr>
    </w:p>
    <w:p w:rsidR="00844656" w:rsidRDefault="00844656">
      <w:pPr>
        <w:pStyle w:val="ConsPlusNormal"/>
        <w:jc w:val="center"/>
        <w:outlineLvl w:val="0"/>
      </w:pPr>
      <w:r>
        <w:t>II. Основные задачи и функции подразделения</w:t>
      </w:r>
    </w:p>
    <w:p w:rsidR="00844656" w:rsidRDefault="0084465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6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656" w:rsidRDefault="008446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44656" w:rsidRDefault="0084465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44656" w:rsidRDefault="00844656">
      <w:pPr>
        <w:pStyle w:val="ConsPlusNormal"/>
        <w:spacing w:before="280"/>
        <w:ind w:firstLine="540"/>
        <w:jc w:val="both"/>
      </w:pPr>
      <w:r>
        <w:t>3. Основными задачами подразделения являются профилактика коррупционных и иных правонарушений в федеральном государственном органе, а также обеспечение деятельности федерального государственного органа по соблюдению государственными служащими запретов, ограничений, обязательств и правил служебного поведения.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lastRenderedPageBreak/>
        <w:t>4. Подразделение осуществляет следующие функции: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 xml:space="preserve">а) обеспечивает соблюдение федеральными государственными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 (далее - требования к служебному поведению);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б) принимает меры по выявлению и устранению причин и условий, способствующих возникновению конфликта интересов на государственной службе;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в) обеспечивает деятельность комиссий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 xml:space="preserve">г) оказывает федеральным государственным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г. N 885, а также с уведомлением представителя нанимателя, органов прокуратуры Российской Федерации и иных федеральных государственных органов о фактах совершения федеральными государственными служащими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д) обеспечивает реализацию федеральными государственными служащими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е) организует правовое просвещение федеральных государственных служащих;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ж) проводит служебные проверки;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з) обеспечивает проведение: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проверки соблюдения федеральными государственными служащими требований к служебному поведению;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проверки соблюдения гражданами, замещавшими должности федеральной государственной службы, ограничений в случае заключения ими трудового договора после ухода с федеральной государственной службы;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 xml:space="preserve">и) собирает и обрабатывает сведения о доходах, об имуществе и обязательствах имущественного характера, представленные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>, а также осуществляет контроль за своевременностью их представления;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к) обеспечивает подготовку сведений о доходах, об имуществе и обязательствах имущественного характера, подлежащих размещению на официальном сайте федерального государственного органа;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lastRenderedPageBreak/>
        <w:t>л) подготавливает в соответствии со своей компетенцией проекты нормативных правовых актов о противодействии коррупции;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м) взаимодействует с правоохранительными органами в установленной сфере деятельности;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н) обеспечивает сохранность и конфиденциальность сведений о федеральных государственных служащих, полученных в ходе своей деятельности.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5. Подразделение осуществляет свои функции посредством: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 xml:space="preserve">а) направления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запросов в федеральные органы исполнительной власти, уполномоченные осуществлять оперативно-розыскную деятельность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оперативно-розыскной деятельности",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 имуществе и обязательствах имущественного характера гражданина или федерального государственного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федеральным государственным служащим требований к служебному поведению (направление запросов в федеральные органы исполнительной власти, уполномоченные на осуществление оперативно-розыскной деятельности, в интересах территориальных органов федеральных государственных органов осуществляют соответствующие федеральные государственные органы);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б) представления дополнительных сведений в комиссию по соблюдению требований к служебному поведению государственных гражданских служащих Российской Федерации и урегулированию конфликта интересов, необходимых для ее работы;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в) проведения бесед с гражданином или федеральным государственным служащим по вопросам, входящим в компетенцию подразделения;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г) получения от гражданина или федерального государственного служащего пояснения по представленным им материалам;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д) уведомления в установленном порядке в письменной форме федерального государственного служащего о начале проводимой в отношении него проверки;</w:t>
      </w:r>
    </w:p>
    <w:p w:rsidR="00844656" w:rsidRDefault="00844656">
      <w:pPr>
        <w:pStyle w:val="ConsPlusNormal"/>
        <w:spacing w:before="220"/>
        <w:ind w:firstLine="540"/>
        <w:jc w:val="both"/>
      </w:pPr>
      <w:r>
        <w:t>е) представления в установленном порядке лицу, принявшему решение о проведении проверки, доклада о ее результатах.</w:t>
      </w:r>
    </w:p>
    <w:p w:rsidR="00844656" w:rsidRDefault="00844656">
      <w:pPr>
        <w:pStyle w:val="ConsPlusNormal"/>
        <w:ind w:firstLine="540"/>
        <w:jc w:val="both"/>
      </w:pPr>
    </w:p>
    <w:p w:rsidR="00844656" w:rsidRDefault="00844656">
      <w:pPr>
        <w:pStyle w:val="ConsPlusNormal"/>
        <w:ind w:firstLine="540"/>
        <w:jc w:val="both"/>
      </w:pPr>
    </w:p>
    <w:p w:rsidR="00844656" w:rsidRDefault="00844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F7E" w:rsidRDefault="00583F7E">
      <w:bookmarkStart w:id="0" w:name="_GoBack"/>
      <w:bookmarkEnd w:id="0"/>
    </w:p>
    <w:sectPr w:rsidR="00583F7E" w:rsidSect="004C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56"/>
    <w:rsid w:val="00583F7E"/>
    <w:rsid w:val="008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F2F32-18C1-45AA-BD9D-3552676A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3868EAA462AE8944AA333460B21194958CCB3D0B1AB79FE691A3ABC05297F03C53E9E05343D3D9F35ADFC98F1d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13868EAA462AE8944AA333460B21194855CAB4DFE1FC7BAF3C143FB455736F078C699B193C2B23952BADFFdCJ" TargetMode="External"/><Relationship Id="rId12" Type="http://schemas.openxmlformats.org/officeDocument/2006/relationships/hyperlink" Target="consultantplus://offline/ref=ED13868EAA462AE8944AA333460B2119495ECDB9D5BFAB79FE691A3ABC05297F11C56692073C223C9F20FBADDE436216838BA2B8A72B151AF2d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13868EAA462AE8944AA333460B21194959CFB2D2BEAB79FE691A3ABC05297F11C56692073C233F9620FBADDE436216838BA2B8A72B151AF2dEJ" TargetMode="External"/><Relationship Id="rId11" Type="http://schemas.openxmlformats.org/officeDocument/2006/relationships/hyperlink" Target="consultantplus://offline/ref=ED13868EAA462AE8944AA333460B2119495DC9B4D3B5AB79FE691A3ABC05297F11C56692073C23359520FBADDE436216838BA2B8A72B151AF2dEJ" TargetMode="External"/><Relationship Id="rId5" Type="http://schemas.openxmlformats.org/officeDocument/2006/relationships/hyperlink" Target="consultantplus://offline/ref=ED13868EAA462AE8944AA333460B2119495DC9B4D3B5AB79FE691A3ABC05297F11C56692073C233D9E20FBADDE436216838BA2B8A72B151AF2dEJ" TargetMode="External"/><Relationship Id="rId10" Type="http://schemas.openxmlformats.org/officeDocument/2006/relationships/hyperlink" Target="consultantplus://offline/ref=ED13868EAA462AE8944AA333460B21194959CEB1D2B3AB79FE691A3ABC05297F11C56692073C233F9320FBADDE436216838BA2B8A72B151AF2d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13868EAA462AE8944AA333460B21194254C8B1DDBCF673F6301638BB0A7668168C6A93073C20349C7FFEB8CF1B6D1C9595AAAEBB2917F1d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2020-08-28T09:29:00Z</dcterms:created>
  <dcterms:modified xsi:type="dcterms:W3CDTF">2020-08-28T09:34:00Z</dcterms:modified>
</cp:coreProperties>
</file>