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2D7E84" w:rsidP="00747B1C">
      <w:pPr>
        <w:rPr>
          <w:b/>
        </w:rPr>
      </w:pPr>
      <w:r>
        <w:rPr>
          <w:b/>
        </w:rPr>
        <w:t>31.08</w:t>
      </w:r>
      <w:r w:rsidR="00C30FFF">
        <w:rPr>
          <w:b/>
        </w:rPr>
        <w:t>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8C76CA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 2020</w:t>
      </w:r>
      <w:proofErr w:type="gramEnd"/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>бюджет с приложениями, представлена пояснительная записка 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8C76CA" w:rsidRDefault="008C76CA" w:rsidP="008C76CA">
      <w:pPr>
        <w:ind w:firstLine="567"/>
        <w:jc w:val="both"/>
        <w:rPr>
          <w:sz w:val="28"/>
          <w:szCs w:val="28"/>
        </w:rPr>
      </w:pPr>
      <w:r w:rsidRPr="00642E93">
        <w:rPr>
          <w:sz w:val="28"/>
          <w:szCs w:val="28"/>
        </w:rPr>
        <w:t xml:space="preserve">Согласно представленному проекту решения основные параметры районного бюджета на 2020 год, предусмотренные в действующей редакции </w:t>
      </w:r>
      <w:r w:rsidR="002D7E84">
        <w:rPr>
          <w:sz w:val="28"/>
          <w:szCs w:val="28"/>
        </w:rPr>
        <w:t xml:space="preserve">решения о районном бюджете от 29.06.2020 № 231, </w:t>
      </w:r>
      <w:r w:rsidRPr="00642E93">
        <w:rPr>
          <w:sz w:val="28"/>
          <w:szCs w:val="28"/>
        </w:rPr>
        <w:t xml:space="preserve">подлежат изменению: общий </w:t>
      </w:r>
      <w:r w:rsidR="002D7E84">
        <w:rPr>
          <w:sz w:val="28"/>
          <w:szCs w:val="28"/>
        </w:rPr>
        <w:t>объем доходов составит 832 414,3</w:t>
      </w:r>
      <w:r w:rsidRPr="00642E93">
        <w:rPr>
          <w:sz w:val="28"/>
          <w:szCs w:val="28"/>
        </w:rPr>
        <w:t xml:space="preserve"> тыс. рублей, общий о</w:t>
      </w:r>
      <w:r w:rsidR="002D7E84">
        <w:rPr>
          <w:sz w:val="28"/>
          <w:szCs w:val="28"/>
        </w:rPr>
        <w:t>бъем расходов составит 829 970,6</w:t>
      </w:r>
      <w:r w:rsidRPr="00642E93">
        <w:rPr>
          <w:sz w:val="28"/>
          <w:szCs w:val="28"/>
        </w:rPr>
        <w:t xml:space="preserve"> тыс. рублей, доходы превысят рас</w:t>
      </w:r>
      <w:r w:rsidR="002D7E84">
        <w:rPr>
          <w:sz w:val="28"/>
          <w:szCs w:val="28"/>
        </w:rPr>
        <w:t xml:space="preserve">ходы - </w:t>
      </w:r>
      <w:proofErr w:type="spellStart"/>
      <w:r w:rsidR="002D7E84">
        <w:rPr>
          <w:sz w:val="28"/>
          <w:szCs w:val="28"/>
        </w:rPr>
        <w:t>профицит</w:t>
      </w:r>
      <w:proofErr w:type="spellEnd"/>
      <w:r w:rsidR="002D7E84">
        <w:rPr>
          <w:sz w:val="28"/>
          <w:szCs w:val="28"/>
        </w:rPr>
        <w:t xml:space="preserve"> составит 2 443,7</w:t>
      </w:r>
      <w:r w:rsidRPr="00642E93">
        <w:rPr>
          <w:sz w:val="28"/>
          <w:szCs w:val="28"/>
        </w:rPr>
        <w:t xml:space="preserve"> тыс. рублей.</w:t>
      </w:r>
    </w:p>
    <w:p w:rsidR="002D7E84" w:rsidRDefault="002D7E84" w:rsidP="002D7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районного бюджета обусловлена:</w:t>
      </w:r>
    </w:p>
    <w:p w:rsidR="002D7E84" w:rsidRDefault="002D7E84" w:rsidP="002D7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отражения в доходах и расходах районного бюджета уточненных собственных доходов, отличных от показателей, которые были запланированы ранее;</w:t>
      </w:r>
    </w:p>
    <w:p w:rsidR="002D7E84" w:rsidRDefault="002D7E84" w:rsidP="002D7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районного бюджета в ходе его исполнения.</w:t>
      </w:r>
    </w:p>
    <w:p w:rsidR="00FA78D8" w:rsidRPr="00FA78D8" w:rsidRDefault="00FA78D8" w:rsidP="002D7E84">
      <w:pPr>
        <w:ind w:firstLine="567"/>
        <w:jc w:val="both"/>
        <w:rPr>
          <w:sz w:val="14"/>
          <w:szCs w:val="14"/>
        </w:rPr>
      </w:pPr>
    </w:p>
    <w:p w:rsidR="002D7E84" w:rsidRDefault="002D7E84" w:rsidP="002D7E84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Внесение изменений в ранее утвержденный районный бюджет связано с необходимостью отражения в доходной части районного бюджета в целом уменьшения собственных доходов на 6 122,7 тыс. рублей, в том числе: уменьшения налоговых доходов</w:t>
      </w:r>
      <w:r>
        <w:rPr>
          <w:sz w:val="28"/>
          <w:szCs w:val="28"/>
        </w:rPr>
        <w:t xml:space="preserve"> на 6 692,3 тыс. рублей </w:t>
      </w:r>
      <w:r w:rsidRPr="003419A4">
        <w:rPr>
          <w:sz w:val="28"/>
          <w:szCs w:val="28"/>
        </w:rPr>
        <w:t>(</w:t>
      </w:r>
      <w:r>
        <w:rPr>
          <w:sz w:val="28"/>
          <w:szCs w:val="28"/>
        </w:rPr>
        <w:t>планируется уменьшение на эту сумму поступления</w:t>
      </w:r>
      <w:r w:rsidRPr="003419A4">
        <w:rPr>
          <w:sz w:val="28"/>
          <w:szCs w:val="28"/>
        </w:rPr>
        <w:t xml:space="preserve"> налога на доходы физических </w:t>
      </w:r>
      <w:r>
        <w:rPr>
          <w:sz w:val="28"/>
          <w:szCs w:val="28"/>
        </w:rPr>
        <w:t>лиц)</w:t>
      </w:r>
      <w:r w:rsidRPr="003419A4">
        <w:rPr>
          <w:sz w:val="28"/>
          <w:szCs w:val="28"/>
        </w:rPr>
        <w:t xml:space="preserve">; </w:t>
      </w:r>
      <w:proofErr w:type="gramStart"/>
      <w:r w:rsidRPr="003419A4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 xml:space="preserve">поступлений </w:t>
      </w:r>
      <w:r w:rsidRPr="003419A4">
        <w:rPr>
          <w:sz w:val="28"/>
          <w:szCs w:val="28"/>
        </w:rPr>
        <w:t>неналоговых доходов на 569,6 тыс. рублей [поступление доходов от использования имущества, находящегося в</w:t>
      </w:r>
      <w:r>
        <w:rPr>
          <w:sz w:val="28"/>
          <w:szCs w:val="28"/>
        </w:rPr>
        <w:t> </w:t>
      </w:r>
      <w:r w:rsidRPr="003419A4">
        <w:rPr>
          <w:sz w:val="28"/>
          <w:szCs w:val="28"/>
        </w:rPr>
        <w:t>государственной и муниципальной собственности (минус) 18,0 тыс. рублей; поступление платежей при пользовании природными ресурсами (плюс) 50,0 тыс. рублей; поступление доходов от продажи материальных и</w:t>
      </w:r>
      <w:r>
        <w:rPr>
          <w:sz w:val="28"/>
          <w:szCs w:val="28"/>
        </w:rPr>
        <w:t> </w:t>
      </w:r>
      <w:r w:rsidRPr="003419A4">
        <w:rPr>
          <w:sz w:val="28"/>
          <w:szCs w:val="28"/>
        </w:rPr>
        <w:t>нематериальных активов (плюс) 237,6 тыс. рублей; поступление штрафов, санкций, возмещение ущерба (плюс) 300,0 тыс. рублей].</w:t>
      </w:r>
      <w:proofErr w:type="gramEnd"/>
    </w:p>
    <w:p w:rsidR="00FA78D8" w:rsidRPr="00FA78D8" w:rsidRDefault="00FA78D8" w:rsidP="002D7E84">
      <w:pPr>
        <w:ind w:firstLine="567"/>
        <w:jc w:val="both"/>
        <w:rPr>
          <w:sz w:val="14"/>
          <w:szCs w:val="14"/>
        </w:rPr>
      </w:pPr>
    </w:p>
    <w:p w:rsidR="00FA78D8" w:rsidRPr="00AC32FF" w:rsidRDefault="00FA78D8" w:rsidP="00FA78D8">
      <w:pPr>
        <w:ind w:firstLine="567"/>
        <w:jc w:val="both"/>
        <w:rPr>
          <w:sz w:val="28"/>
          <w:szCs w:val="28"/>
        </w:rPr>
      </w:pPr>
      <w:r w:rsidRPr="00E476BA">
        <w:rPr>
          <w:sz w:val="28"/>
          <w:szCs w:val="28"/>
        </w:rPr>
        <w:lastRenderedPageBreak/>
        <w:t xml:space="preserve">Основные объемы увеличения расходов районного бюджета запланированы по разделам: </w:t>
      </w:r>
      <w:proofErr w:type="gramStart"/>
      <w:r w:rsidRPr="00E476BA">
        <w:rPr>
          <w:sz w:val="28"/>
          <w:szCs w:val="28"/>
        </w:rPr>
        <w:t>«Социальная политика» - (плюс) 600,0 тыс. рублей, «Общегосударственные вопросы» - (плюс) 230,9 тыс. рублей, «Национальная экономика» - (плюс) 49,9 тыс. рублей.</w:t>
      </w:r>
      <w:proofErr w:type="gramEnd"/>
    </w:p>
    <w:p w:rsidR="00FA78D8" w:rsidRPr="00AC32FF" w:rsidRDefault="00FA78D8" w:rsidP="00FA78D8">
      <w:pPr>
        <w:ind w:firstLine="567"/>
        <w:jc w:val="both"/>
        <w:rPr>
          <w:sz w:val="28"/>
          <w:szCs w:val="28"/>
        </w:rPr>
      </w:pPr>
      <w:r w:rsidRPr="006C5071">
        <w:rPr>
          <w:sz w:val="28"/>
          <w:szCs w:val="28"/>
        </w:rPr>
        <w:t xml:space="preserve">Основные объемы уменьшения расходов районного бюджета запланированы по разделам: </w:t>
      </w:r>
      <w:proofErr w:type="gramStart"/>
      <w:r w:rsidRPr="006C5071">
        <w:rPr>
          <w:sz w:val="28"/>
          <w:szCs w:val="28"/>
        </w:rPr>
        <w:t>«Образование» - (минус) 6 747,4 тыс. рублей, «Жилищно-коммунальное хозяйство» - (минус) 890,0 тыс. рублей, «Культура, кинематография» - (минус) 515,6 тыс. рублей; «Физическая культура и спорт» - (минус) 150,1 тыс. рублей.</w:t>
      </w:r>
      <w:proofErr w:type="gramEnd"/>
    </w:p>
    <w:p w:rsidR="00672A05" w:rsidRPr="00672A05" w:rsidRDefault="00672A05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FA78D8" w:rsidRPr="00AB7684" w:rsidRDefault="00FA78D8" w:rsidP="00FA7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целом, результаты экспертизы свидетельствуют о том, что изменения, вносимые проектом решения в районный бюджет на 2020 год, являются обоснованными.</w:t>
      </w:r>
    </w:p>
    <w:p w:rsidR="00FA78D8" w:rsidRDefault="00747B1C" w:rsidP="00747B1C">
      <w:pPr>
        <w:ind w:firstLine="567"/>
        <w:jc w:val="both"/>
        <w:rPr>
          <w:sz w:val="28"/>
          <w:szCs w:val="28"/>
        </w:rPr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</w:t>
      </w:r>
      <w:r w:rsidR="00FA78D8">
        <w:rPr>
          <w:rStyle w:val="a4"/>
          <w:rFonts w:ascii="Times New Roman" w:hAnsi="Times New Roman"/>
          <w:b w:val="0"/>
          <w:sz w:val="28"/>
          <w:szCs w:val="28"/>
        </w:rPr>
        <w:t> 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7"/>
      <w:headerReference w:type="first" r:id="rId8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8E" w:rsidRDefault="0022298E" w:rsidP="00526FD7">
      <w:r>
        <w:separator/>
      </w:r>
    </w:p>
  </w:endnote>
  <w:endnote w:type="continuationSeparator" w:id="0">
    <w:p w:rsidR="0022298E" w:rsidRDefault="0022298E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8E" w:rsidRDefault="0022298E" w:rsidP="00526FD7">
      <w:r>
        <w:separator/>
      </w:r>
    </w:p>
  </w:footnote>
  <w:footnote w:type="continuationSeparator" w:id="0">
    <w:p w:rsidR="0022298E" w:rsidRDefault="0022298E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061860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="002A2060"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FA78D8">
          <w:rPr>
            <w:noProof/>
            <w:sz w:val="20"/>
            <w:szCs w:val="20"/>
          </w:rPr>
          <w:t>2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CA" w:rsidRDefault="008C76CA">
    <w:pPr>
      <w:pStyle w:val="a5"/>
      <w:jc w:val="center"/>
    </w:pPr>
  </w:p>
  <w:p w:rsidR="008C76CA" w:rsidRDefault="008C76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61860"/>
    <w:rsid w:val="00090B3B"/>
    <w:rsid w:val="000E1F40"/>
    <w:rsid w:val="0022298E"/>
    <w:rsid w:val="00241A24"/>
    <w:rsid w:val="002A2060"/>
    <w:rsid w:val="002D7A8F"/>
    <w:rsid w:val="002D7E84"/>
    <w:rsid w:val="00324878"/>
    <w:rsid w:val="00325661"/>
    <w:rsid w:val="003A2327"/>
    <w:rsid w:val="003E6771"/>
    <w:rsid w:val="00435D18"/>
    <w:rsid w:val="005132BA"/>
    <w:rsid w:val="00522060"/>
    <w:rsid w:val="00526FD7"/>
    <w:rsid w:val="005F75B5"/>
    <w:rsid w:val="006666E6"/>
    <w:rsid w:val="00672A05"/>
    <w:rsid w:val="00684E31"/>
    <w:rsid w:val="00700319"/>
    <w:rsid w:val="00747B1C"/>
    <w:rsid w:val="0078123E"/>
    <w:rsid w:val="007D07B6"/>
    <w:rsid w:val="007E7B52"/>
    <w:rsid w:val="00866567"/>
    <w:rsid w:val="00872298"/>
    <w:rsid w:val="008C76CA"/>
    <w:rsid w:val="008F126A"/>
    <w:rsid w:val="00910F7F"/>
    <w:rsid w:val="009D55D9"/>
    <w:rsid w:val="00B55A87"/>
    <w:rsid w:val="00B61B74"/>
    <w:rsid w:val="00C30FFF"/>
    <w:rsid w:val="00C563D4"/>
    <w:rsid w:val="00CB184C"/>
    <w:rsid w:val="00D72630"/>
    <w:rsid w:val="00D918E6"/>
    <w:rsid w:val="00D955E7"/>
    <w:rsid w:val="00DB1120"/>
    <w:rsid w:val="00DD2EBB"/>
    <w:rsid w:val="00E97E69"/>
    <w:rsid w:val="00F1549C"/>
    <w:rsid w:val="00F44D14"/>
    <w:rsid w:val="00F52BE7"/>
    <w:rsid w:val="00F850F6"/>
    <w:rsid w:val="00FA78D8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4C99-C816-4B62-9440-8B5F8C2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2020-09-21T07:43:00Z</cp:lastPrinted>
  <dcterms:created xsi:type="dcterms:W3CDTF">2019-05-21T12:15:00Z</dcterms:created>
  <dcterms:modified xsi:type="dcterms:W3CDTF">2020-09-21T08:48:00Z</dcterms:modified>
</cp:coreProperties>
</file>