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236188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04</w:t>
      </w:r>
      <w:r w:rsidR="00AF13B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октя</w:t>
      </w:r>
      <w:r w:rsidR="001210A4">
        <w:rPr>
          <w:bCs/>
          <w:color w:val="000000"/>
          <w:sz w:val="28"/>
          <w:szCs w:val="28"/>
        </w:rPr>
        <w:t>бря</w:t>
      </w:r>
      <w:r>
        <w:rPr>
          <w:bCs/>
          <w:color w:val="000000"/>
          <w:sz w:val="28"/>
          <w:szCs w:val="28"/>
        </w:rPr>
        <w:t xml:space="preserve"> 2018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5E3C2D">
        <w:rPr>
          <w:b/>
          <w:sz w:val="28"/>
          <w:szCs w:val="28"/>
        </w:rPr>
        <w:t>8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F778F4" w:rsidRPr="00F778F4">
              <w:rPr>
                <w:sz w:val="28"/>
                <w:szCs w:val="28"/>
              </w:rPr>
              <w:t xml:space="preserve"> за 2017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85791C" w:rsidRDefault="00074551" w:rsidP="00074551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074551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85791C" w:rsidRDefault="00072DC2" w:rsidP="006D59BC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6D59BC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D70651">
        <w:trPr>
          <w:trHeight w:val="1701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>сельского поселения Енангское</w:t>
            </w:r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 Енангское</w:t>
            </w:r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85791C" w:rsidRDefault="00074551" w:rsidP="00CB30F5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237F8A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Pr="00F778F4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BA72D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85791C" w:rsidRDefault="0088488D" w:rsidP="00BA72D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BA72DE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F778F4" w:rsidRPr="00FD0DAA">
              <w:rPr>
                <w:sz w:val="28"/>
                <w:szCs w:val="28"/>
              </w:rPr>
              <w:t>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F778F4" w:rsidRPr="00FD0DAA">
              <w:rPr>
                <w:sz w:val="28"/>
                <w:szCs w:val="28"/>
              </w:rPr>
              <w:t>о образования Городецкое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F778F4" w:rsidRPr="00FD0DAA">
              <w:rPr>
                <w:sz w:val="28"/>
                <w:szCs w:val="28"/>
              </w:rPr>
              <w:t>кого поселения Енангское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F778F4" w:rsidRPr="00FD0DAA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F778F4" w:rsidRPr="00FD0DAA">
              <w:rPr>
                <w:sz w:val="28"/>
                <w:szCs w:val="28"/>
              </w:rPr>
              <w:t xml:space="preserve">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D54FB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Pr="0085791C" w:rsidRDefault="00CD69ED" w:rsidP="00D54FB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5E3C2D" w:rsidRDefault="00CD69ED" w:rsidP="00D54FBE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Енангское,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0529CC" w:rsidRPr="00F778F4">
              <w:rPr>
                <w:sz w:val="28"/>
                <w:szCs w:val="28"/>
              </w:rPr>
              <w:t xml:space="preserve">ртал,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F778F4" w:rsidRPr="00F778F4">
              <w:rPr>
                <w:sz w:val="28"/>
                <w:szCs w:val="28"/>
              </w:rPr>
              <w:t xml:space="preserve"> и 9 месяцев 2018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5E62FF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FD0DAA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F778F4" w:rsidRPr="00FD0DAA">
              <w:rPr>
                <w:sz w:val="28"/>
                <w:szCs w:val="28"/>
              </w:rPr>
              <w:t xml:space="preserve"> 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F778F4" w:rsidRPr="00FD0DAA">
              <w:rPr>
                <w:sz w:val="28"/>
                <w:szCs w:val="28"/>
              </w:rPr>
              <w:t>о образования Городецкое на 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72DC2" w:rsidP="006D59BC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85791C" w:rsidRDefault="00072DC2" w:rsidP="006D59BC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5E3C2D" w:rsidRDefault="00072DC2" w:rsidP="006D59BC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Енангское</w:t>
            </w:r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r w:rsidR="0088488D" w:rsidRPr="00FD0DAA">
              <w:rPr>
                <w:sz w:val="28"/>
                <w:szCs w:val="28"/>
              </w:rPr>
              <w:t xml:space="preserve">Енангское </w:t>
            </w:r>
            <w:r w:rsidR="00F778F4" w:rsidRPr="00FD0DAA">
              <w:rPr>
                <w:sz w:val="28"/>
                <w:szCs w:val="28"/>
              </w:rPr>
              <w:t>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F778F4" w:rsidRPr="00FD0DAA">
              <w:rPr>
                <w:sz w:val="28"/>
                <w:szCs w:val="28"/>
              </w:rPr>
              <w:t>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85791C" w:rsidRDefault="0088488D" w:rsidP="00BA72D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5E3C2D" w:rsidRDefault="0088488D" w:rsidP="00BA72DE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21251C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Подготовка и представление заключений и ответов на запросы Муниципального С</w:t>
            </w:r>
            <w:r w:rsidR="00F778F4" w:rsidRPr="00F778F4">
              <w:rPr>
                <w:sz w:val="28"/>
                <w:szCs w:val="28"/>
              </w:rPr>
              <w:t>обрания, Главы района,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85791C" w:rsidRDefault="0021251C" w:rsidP="00D54FB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F778F4" w:rsidRDefault="0021251C" w:rsidP="00D54FBE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142622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142622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F778F4" w:rsidRDefault="00074551" w:rsidP="00142622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204BC7" w:rsidRPr="005E3C2D" w:rsidTr="0016703A">
        <w:trPr>
          <w:trHeight w:val="1304"/>
        </w:trPr>
        <w:tc>
          <w:tcPr>
            <w:tcW w:w="648" w:type="dxa"/>
          </w:tcPr>
          <w:p w:rsidR="00204BC7" w:rsidRPr="00C02C86" w:rsidRDefault="00204BC7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04BC7" w:rsidRPr="00C02C86" w:rsidRDefault="00204BC7" w:rsidP="008D0A3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Проверка соблюдения в 2016-2017 годах Управлением по имущественным отношениям, жилищно-коммунальному хозяйству и градостроительству администрации Кичменгско-Городецкого муниципального района законодательства, регламентирующего вопросы владения, пользования и распоряжения объектами муниципальной собственности. </w:t>
            </w:r>
          </w:p>
        </w:tc>
        <w:tc>
          <w:tcPr>
            <w:tcW w:w="1980" w:type="dxa"/>
          </w:tcPr>
          <w:p w:rsidR="00204BC7" w:rsidRPr="00C02C86" w:rsidRDefault="00204BC7" w:rsidP="008D0A36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</w:tcPr>
          <w:p w:rsidR="00204BC7" w:rsidRPr="00C02C86" w:rsidRDefault="00204BC7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204BC7" w:rsidRPr="00C02C86" w:rsidRDefault="00204BC7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04BC7" w:rsidRPr="00C02C86" w:rsidRDefault="00204BC7" w:rsidP="008D0A36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Прокуратура района</w:t>
            </w:r>
          </w:p>
        </w:tc>
      </w:tr>
      <w:tr w:rsidR="00DD1228" w:rsidRPr="005E3C2D" w:rsidTr="0016703A">
        <w:trPr>
          <w:trHeight w:val="1304"/>
        </w:trPr>
        <w:tc>
          <w:tcPr>
            <w:tcW w:w="648" w:type="dxa"/>
          </w:tcPr>
          <w:p w:rsidR="00DD1228" w:rsidRPr="00C02C86" w:rsidRDefault="00DD122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D1228" w:rsidRPr="00C02C86" w:rsidRDefault="00DD1228" w:rsidP="008D0A3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Проверка исполнения бюджета сельским поселением Енангское по расходам, правомерного использования бюджетных средств администрацией сельского посе</w:t>
            </w:r>
            <w:r>
              <w:rPr>
                <w:sz w:val="28"/>
                <w:szCs w:val="28"/>
              </w:rPr>
              <w:t>ления в период с 01.01.2016 по 3</w:t>
            </w:r>
            <w:r w:rsidRPr="00C02C86">
              <w:rPr>
                <w:sz w:val="28"/>
                <w:szCs w:val="28"/>
              </w:rPr>
              <w:t>0.09.2017.</w:t>
            </w:r>
          </w:p>
        </w:tc>
        <w:tc>
          <w:tcPr>
            <w:tcW w:w="1980" w:type="dxa"/>
          </w:tcPr>
          <w:p w:rsidR="00DD1228" w:rsidRPr="00C02C86" w:rsidRDefault="00DD1228" w:rsidP="008D0A36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02C86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D1228" w:rsidRPr="00C02C86" w:rsidRDefault="00DD1228" w:rsidP="008D0A36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Муниципальное Собрание</w:t>
            </w:r>
          </w:p>
        </w:tc>
      </w:tr>
      <w:tr w:rsidR="00DD1228" w:rsidRPr="005E3C2D" w:rsidTr="0016703A">
        <w:trPr>
          <w:trHeight w:val="1304"/>
        </w:trPr>
        <w:tc>
          <w:tcPr>
            <w:tcW w:w="648" w:type="dxa"/>
          </w:tcPr>
          <w:p w:rsidR="00DD1228" w:rsidRPr="00C02C86" w:rsidRDefault="00DD122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D1228" w:rsidRPr="00C02C86" w:rsidRDefault="00DD1228" w:rsidP="008D0A3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Проверка соблюдения в 2016-2017 годах администрацией Кичменгско-Городецкого муниципального района бюджетного законодательства и законодательства о контрактной системе закупок при реализации муниципальной программы «Развитие сети автомобильных дорог общего пользования местного значения на период 2017-2019 годы и на период до 2020 года».</w:t>
            </w:r>
          </w:p>
        </w:tc>
        <w:tc>
          <w:tcPr>
            <w:tcW w:w="1980" w:type="dxa"/>
          </w:tcPr>
          <w:p w:rsidR="00DD1228" w:rsidRPr="00C02C86" w:rsidRDefault="00DD1228" w:rsidP="008D0A36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2C8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D1228" w:rsidRPr="00C02C86" w:rsidRDefault="00DD1228" w:rsidP="008D0A36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Прокуратура района</w:t>
            </w:r>
          </w:p>
        </w:tc>
      </w:tr>
      <w:tr w:rsidR="00DD1228" w:rsidRPr="005E3C2D" w:rsidTr="0016703A">
        <w:trPr>
          <w:trHeight w:val="1304"/>
        </w:trPr>
        <w:tc>
          <w:tcPr>
            <w:tcW w:w="648" w:type="dxa"/>
          </w:tcPr>
          <w:p w:rsidR="00DD1228" w:rsidRPr="00C02C86" w:rsidRDefault="00DD122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D1228" w:rsidRPr="00C02C86" w:rsidRDefault="00DD1228" w:rsidP="008D0A36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Проверка правильности учета лимитов бюджетных обязательств и принятых бюджетных обязательств в сельском поселении Кичменгское в 2017 году и истекшем периоде 2018 года.</w:t>
            </w:r>
          </w:p>
        </w:tc>
        <w:tc>
          <w:tcPr>
            <w:tcW w:w="1980" w:type="dxa"/>
          </w:tcPr>
          <w:p w:rsidR="00DD1228" w:rsidRPr="00C02C86" w:rsidRDefault="00DD1228" w:rsidP="008D0A36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C02C8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160" w:type="dxa"/>
          </w:tcPr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DD1228" w:rsidRPr="00C02C86" w:rsidRDefault="00DD1228" w:rsidP="008D0A3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D1228" w:rsidRPr="00C02C86" w:rsidRDefault="00DD1228" w:rsidP="008D0A36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1309B" w:rsidRPr="005E3C2D" w:rsidTr="0016703A">
        <w:trPr>
          <w:trHeight w:val="1304"/>
        </w:trPr>
        <w:tc>
          <w:tcPr>
            <w:tcW w:w="648" w:type="dxa"/>
          </w:tcPr>
          <w:p w:rsidR="00E1309B" w:rsidRPr="00C02C86" w:rsidRDefault="00E1309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1309B" w:rsidRPr="00C02C86" w:rsidRDefault="00E1309B" w:rsidP="009F0D83">
            <w:pPr>
              <w:shd w:val="clear" w:color="auto" w:fill="FFFFFF"/>
              <w:ind w:right="-2" w:firstLine="56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02C86">
              <w:rPr>
                <w:color w:val="000000"/>
                <w:spacing w:val="-2"/>
                <w:sz w:val="28"/>
                <w:szCs w:val="28"/>
              </w:rPr>
              <w:t>Проверка соблюдения требований законодательства Российской Федерации при предоставлении и расходовании бюджетных средств бюджетным учреждением Кичменгско-Городецкого муниципального района «Многофункциональный центр организации и оказания государственных и муниципальных услуг» в 2017 году и истекшем периоде 2018 года.</w:t>
            </w:r>
          </w:p>
        </w:tc>
        <w:tc>
          <w:tcPr>
            <w:tcW w:w="1980" w:type="dxa"/>
          </w:tcPr>
          <w:p w:rsidR="00E1309B" w:rsidRPr="00C02C86" w:rsidRDefault="00B66A77" w:rsidP="000E6541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4</w:t>
            </w:r>
            <w:r w:rsidR="00E1309B" w:rsidRPr="00C02C8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E1309B" w:rsidRPr="00C02C86" w:rsidRDefault="00E1309B" w:rsidP="000E654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E1309B" w:rsidRPr="00C02C86" w:rsidRDefault="00E1309B" w:rsidP="000E654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B0311" w:rsidRPr="00C02C86" w:rsidRDefault="006E18A9" w:rsidP="00E22BE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</w:t>
            </w:r>
            <w:r w:rsidR="00B66A77" w:rsidRPr="00C02C86">
              <w:rPr>
                <w:sz w:val="28"/>
                <w:szCs w:val="28"/>
              </w:rPr>
              <w:t xml:space="preserve">Управления культуры, молодежной политики, туризма и спорта администрации </w:t>
            </w:r>
            <w:r w:rsidRPr="00C02C86">
              <w:rPr>
                <w:sz w:val="28"/>
                <w:szCs w:val="28"/>
              </w:rPr>
              <w:t>Кичменгско-Городецкого муниципального района</w:t>
            </w:r>
            <w:r w:rsidRPr="00C02C86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6E18A9" w:rsidRPr="00C02C86" w:rsidRDefault="006E18A9" w:rsidP="009547C9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E18A9" w:rsidRPr="00C02C86" w:rsidRDefault="006E18A9" w:rsidP="009547C9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9547C9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9547C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</w:t>
            </w:r>
          </w:p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Суворова В.Г.</w:t>
            </w:r>
          </w:p>
        </w:tc>
        <w:tc>
          <w:tcPr>
            <w:tcW w:w="2396" w:type="dxa"/>
          </w:tcPr>
          <w:p w:rsidR="00927EFE" w:rsidRPr="00C02C86" w:rsidRDefault="006E18A9" w:rsidP="00E22BE6">
            <w:pPr>
              <w:tabs>
                <w:tab w:val="left" w:pos="9720"/>
              </w:tabs>
              <w:rPr>
                <w:sz w:val="22"/>
                <w:szCs w:val="22"/>
              </w:rPr>
            </w:pPr>
            <w:r w:rsidRPr="00C02C86">
              <w:rPr>
                <w:sz w:val="22"/>
                <w:szCs w:val="22"/>
              </w:rPr>
              <w:t>Пункт 6.2. решения совместного заседания коллегий прокуратуры области и КСП Вологодской области от 25.10.2016 «О состоянии законности в сфере бюджетных правоотношений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 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927EFE" w:rsidP="00E22BE6">
            <w:pPr>
              <w:ind w:firstLine="456"/>
              <w:jc w:val="both"/>
              <w:rPr>
                <w:b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2E3008" w:rsidRDefault="00121ECB" w:rsidP="00142622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 деятельности контрольно-ревизионной комиссии за 201</w:t>
            </w:r>
            <w:r w:rsidR="00A76021">
              <w:rPr>
                <w:sz w:val="28"/>
                <w:szCs w:val="28"/>
              </w:rPr>
              <w:t>8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Январь-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121ECB" w:rsidP="00142622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E3008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заседаниях сессий и постоянных комиссий по бюджету, налогам и местным сборам Муниципального Собрания</w:t>
            </w:r>
            <w:r w:rsidR="002E3008" w:rsidRPr="002E3008">
              <w:rPr>
                <w:sz w:val="28"/>
                <w:szCs w:val="28"/>
              </w:rPr>
              <w:t xml:space="preserve"> района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121ECB" w:rsidP="008365EB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142622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121ECB" w:rsidRPr="002E3008" w:rsidRDefault="002E3008" w:rsidP="002E3008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3F6BA0" w:rsidRDefault="003F6BA0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 xml:space="preserve">, Совет КСО </w:t>
            </w:r>
          </w:p>
          <w:p w:rsidR="003F6BA0" w:rsidRDefault="00121ECB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AB2CCA">
            <w:pPr>
              <w:tabs>
                <w:tab w:val="left" w:pos="972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2E3008" w:rsidRPr="002E3008">
              <w:rPr>
                <w:sz w:val="28"/>
                <w:szCs w:val="28"/>
              </w:rPr>
              <w:t>на 2019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40D53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Ноябрь-</w:t>
            </w:r>
          </w:p>
          <w:p w:rsidR="00121ECB" w:rsidRPr="002E3008" w:rsidRDefault="00940D53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984AB2" w:rsidRDefault="00121ECB" w:rsidP="00E01253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121ECB" w:rsidRPr="005E3C2D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Опубликование и размещение на официальном сайте Кичменгско-Городецкого муниципального района материалов о 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Default="00121ECB" w:rsidP="006C6BEF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  <w:p w:rsidR="006A0F95" w:rsidRPr="00984AB2" w:rsidRDefault="006A0F95" w:rsidP="006C6BE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B9" w:rsidRDefault="00E955B9" w:rsidP="00D2183C">
      <w:r>
        <w:separator/>
      </w:r>
    </w:p>
  </w:endnote>
  <w:endnote w:type="continuationSeparator" w:id="0">
    <w:p w:rsidR="00E955B9" w:rsidRDefault="00E955B9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B9" w:rsidRDefault="00E955B9" w:rsidP="00D2183C">
      <w:r>
        <w:separator/>
      </w:r>
    </w:p>
  </w:footnote>
  <w:footnote w:type="continuationSeparator" w:id="0">
    <w:p w:rsidR="00E955B9" w:rsidRDefault="00E955B9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9D6678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DD1228">
      <w:rPr>
        <w:noProof/>
        <w:sz w:val="20"/>
        <w:szCs w:val="20"/>
      </w:rPr>
      <w:t>4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506C"/>
    <w:rsid w:val="000C719A"/>
    <w:rsid w:val="000D25A9"/>
    <w:rsid w:val="000D6F15"/>
    <w:rsid w:val="000E0EC0"/>
    <w:rsid w:val="000E492A"/>
    <w:rsid w:val="000E4EFF"/>
    <w:rsid w:val="000E69CE"/>
    <w:rsid w:val="000F1087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0297"/>
    <w:rsid w:val="00193AA0"/>
    <w:rsid w:val="001957A4"/>
    <w:rsid w:val="00196071"/>
    <w:rsid w:val="001A080D"/>
    <w:rsid w:val="001A31C8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4BC7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6188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6017"/>
    <w:rsid w:val="00346671"/>
    <w:rsid w:val="003515AD"/>
    <w:rsid w:val="0035346F"/>
    <w:rsid w:val="00353633"/>
    <w:rsid w:val="0035593A"/>
    <w:rsid w:val="0035633C"/>
    <w:rsid w:val="00360519"/>
    <w:rsid w:val="00365628"/>
    <w:rsid w:val="00393924"/>
    <w:rsid w:val="003958A4"/>
    <w:rsid w:val="003974BE"/>
    <w:rsid w:val="003977A8"/>
    <w:rsid w:val="003A1499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6BA0"/>
    <w:rsid w:val="0040191D"/>
    <w:rsid w:val="0040436A"/>
    <w:rsid w:val="00413464"/>
    <w:rsid w:val="0041791D"/>
    <w:rsid w:val="00432112"/>
    <w:rsid w:val="00433D0D"/>
    <w:rsid w:val="00434AC3"/>
    <w:rsid w:val="00442B5D"/>
    <w:rsid w:val="0045252B"/>
    <w:rsid w:val="00455BEC"/>
    <w:rsid w:val="004561B5"/>
    <w:rsid w:val="00457BB4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0C1D"/>
    <w:rsid w:val="004F1CD1"/>
    <w:rsid w:val="004F377F"/>
    <w:rsid w:val="004F55A9"/>
    <w:rsid w:val="004F5AC3"/>
    <w:rsid w:val="005005BB"/>
    <w:rsid w:val="00501FBA"/>
    <w:rsid w:val="00502B15"/>
    <w:rsid w:val="00503530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3C2D"/>
    <w:rsid w:val="005E46D1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1109"/>
    <w:rsid w:val="006E18A9"/>
    <w:rsid w:val="006E40EA"/>
    <w:rsid w:val="006E4C1B"/>
    <w:rsid w:val="006E4EBF"/>
    <w:rsid w:val="006E691C"/>
    <w:rsid w:val="006F678F"/>
    <w:rsid w:val="00700E9F"/>
    <w:rsid w:val="00701128"/>
    <w:rsid w:val="00703B56"/>
    <w:rsid w:val="00705B08"/>
    <w:rsid w:val="007068A4"/>
    <w:rsid w:val="00707879"/>
    <w:rsid w:val="007122E2"/>
    <w:rsid w:val="007127A2"/>
    <w:rsid w:val="007172FF"/>
    <w:rsid w:val="007221AA"/>
    <w:rsid w:val="0073131C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227E"/>
    <w:rsid w:val="007B71C9"/>
    <w:rsid w:val="007B7B5C"/>
    <w:rsid w:val="007C1BC6"/>
    <w:rsid w:val="007C1CEF"/>
    <w:rsid w:val="007C60F3"/>
    <w:rsid w:val="007C7418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791C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E21AD"/>
    <w:rsid w:val="008E6871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23F2B"/>
    <w:rsid w:val="00927EFE"/>
    <w:rsid w:val="00930855"/>
    <w:rsid w:val="00931873"/>
    <w:rsid w:val="00932912"/>
    <w:rsid w:val="00936515"/>
    <w:rsid w:val="00940D53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0A19"/>
    <w:rsid w:val="00983DEA"/>
    <w:rsid w:val="00984AB2"/>
    <w:rsid w:val="00990BA7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0AC9"/>
    <w:rsid w:val="009B1693"/>
    <w:rsid w:val="009B16A8"/>
    <w:rsid w:val="009B52CC"/>
    <w:rsid w:val="009C16E4"/>
    <w:rsid w:val="009C4CEF"/>
    <w:rsid w:val="009C5985"/>
    <w:rsid w:val="009D13B6"/>
    <w:rsid w:val="009D1896"/>
    <w:rsid w:val="009D2AC9"/>
    <w:rsid w:val="009D6678"/>
    <w:rsid w:val="009E3103"/>
    <w:rsid w:val="009F0D83"/>
    <w:rsid w:val="009F655B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021"/>
    <w:rsid w:val="00A76181"/>
    <w:rsid w:val="00A766B2"/>
    <w:rsid w:val="00A77097"/>
    <w:rsid w:val="00A773C9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1A0D"/>
    <w:rsid w:val="00AE2995"/>
    <w:rsid w:val="00AF13B1"/>
    <w:rsid w:val="00AF2F62"/>
    <w:rsid w:val="00AF549C"/>
    <w:rsid w:val="00AF60A3"/>
    <w:rsid w:val="00AF70C0"/>
    <w:rsid w:val="00B01984"/>
    <w:rsid w:val="00B04141"/>
    <w:rsid w:val="00B04411"/>
    <w:rsid w:val="00B0577B"/>
    <w:rsid w:val="00B07AEF"/>
    <w:rsid w:val="00B1018C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61E9"/>
    <w:rsid w:val="00B55E2F"/>
    <w:rsid w:val="00B63AAF"/>
    <w:rsid w:val="00B66A77"/>
    <w:rsid w:val="00B66E9A"/>
    <w:rsid w:val="00B672C3"/>
    <w:rsid w:val="00B73C2E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C007DF"/>
    <w:rsid w:val="00C02C86"/>
    <w:rsid w:val="00C10C5D"/>
    <w:rsid w:val="00C10F79"/>
    <w:rsid w:val="00C24D8A"/>
    <w:rsid w:val="00C311CC"/>
    <w:rsid w:val="00C33163"/>
    <w:rsid w:val="00C369C2"/>
    <w:rsid w:val="00C36C82"/>
    <w:rsid w:val="00C428E7"/>
    <w:rsid w:val="00C4656A"/>
    <w:rsid w:val="00C46A74"/>
    <w:rsid w:val="00C514BC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CB8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183C"/>
    <w:rsid w:val="00D24188"/>
    <w:rsid w:val="00D250C3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1228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5B9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E74"/>
    <w:rsid w:val="00F148CA"/>
    <w:rsid w:val="00F14EC0"/>
    <w:rsid w:val="00F170BA"/>
    <w:rsid w:val="00F20169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7D2F"/>
    <w:rsid w:val="00F6231F"/>
    <w:rsid w:val="00F62D80"/>
    <w:rsid w:val="00F63804"/>
    <w:rsid w:val="00F65E86"/>
    <w:rsid w:val="00F66788"/>
    <w:rsid w:val="00F67135"/>
    <w:rsid w:val="00F67954"/>
    <w:rsid w:val="00F750CB"/>
    <w:rsid w:val="00F769B0"/>
    <w:rsid w:val="00F778F4"/>
    <w:rsid w:val="00F906DD"/>
    <w:rsid w:val="00F93459"/>
    <w:rsid w:val="00F9433E"/>
    <w:rsid w:val="00F951BD"/>
    <w:rsid w:val="00F96703"/>
    <w:rsid w:val="00F96B8E"/>
    <w:rsid w:val="00F972A0"/>
    <w:rsid w:val="00FA1C27"/>
    <w:rsid w:val="00FA5014"/>
    <w:rsid w:val="00FA7859"/>
    <w:rsid w:val="00FB69C0"/>
    <w:rsid w:val="00FC0E93"/>
    <w:rsid w:val="00FC540D"/>
    <w:rsid w:val="00FD0DAA"/>
    <w:rsid w:val="00FD2279"/>
    <w:rsid w:val="00FE09D0"/>
    <w:rsid w:val="00FE16C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3F88-8A9D-481B-996F-F7D618D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8992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3</cp:revision>
  <cp:lastPrinted>2018-01-09T09:21:00Z</cp:lastPrinted>
  <dcterms:created xsi:type="dcterms:W3CDTF">2018-10-04T08:02:00Z</dcterms:created>
  <dcterms:modified xsi:type="dcterms:W3CDTF">2018-10-04T08:21:00Z</dcterms:modified>
</cp:coreProperties>
</file>