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BB" w:rsidRDefault="00DD2EBB" w:rsidP="00747B1C">
      <w:pPr>
        <w:rPr>
          <w:b/>
        </w:rPr>
      </w:pPr>
    </w:p>
    <w:p w:rsidR="00747B1C" w:rsidRPr="00AD53BB" w:rsidRDefault="00CE67E5" w:rsidP="00747B1C">
      <w:pPr>
        <w:rPr>
          <w:b/>
        </w:rPr>
      </w:pPr>
      <w:r>
        <w:rPr>
          <w:b/>
        </w:rPr>
        <w:t>20.09</w:t>
      </w:r>
      <w:r w:rsidR="00526FD7">
        <w:rPr>
          <w:b/>
        </w:rPr>
        <w:t>.2019</w:t>
      </w:r>
    </w:p>
    <w:p w:rsidR="00747B1C" w:rsidRDefault="00747B1C" w:rsidP="00747B1C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526FD7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Муниципального Собрания Кичменгско-Городецкого муниципального района «О внесении изменений и дополнений в решение Муниципального Собр</w:t>
      </w:r>
      <w:r w:rsidR="00CE67E5">
        <w:rPr>
          <w:b/>
          <w:u w:val="single"/>
        </w:rPr>
        <w:t>ания «О районном бюджете на 2019 год и плановый период 2020 и 2021</w:t>
      </w:r>
      <w:r>
        <w:rPr>
          <w:b/>
          <w:u w:val="single"/>
        </w:rPr>
        <w:t xml:space="preserve"> годов»</w:t>
      </w:r>
    </w:p>
    <w:p w:rsidR="00747B1C" w:rsidRPr="0026260E" w:rsidRDefault="00747B1C" w:rsidP="00747B1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47B1C" w:rsidRDefault="00747B1C" w:rsidP="00747B1C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</w:t>
      </w:r>
      <w:r>
        <w:rPr>
          <w:sz w:val="28"/>
          <w:szCs w:val="28"/>
        </w:rPr>
        <w:t>Муниципального Собрания Кичменгско-Городецкого муниципального района</w:t>
      </w:r>
      <w:r w:rsidRPr="00B535C7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Муниципального Собрания </w:t>
      </w:r>
      <w:r w:rsidRPr="00B535C7">
        <w:rPr>
          <w:sz w:val="28"/>
          <w:szCs w:val="28"/>
        </w:rPr>
        <w:t>от</w:t>
      </w:r>
      <w:r w:rsidR="00526FD7">
        <w:rPr>
          <w:sz w:val="28"/>
          <w:szCs w:val="28"/>
        </w:rPr>
        <w:t xml:space="preserve"> 11.12.2018</w:t>
      </w:r>
      <w:r w:rsidRPr="00B535C7">
        <w:rPr>
          <w:sz w:val="28"/>
          <w:szCs w:val="28"/>
        </w:rPr>
        <w:t xml:space="preserve"> №</w:t>
      </w:r>
      <w:r w:rsidR="00526FD7">
        <w:rPr>
          <w:sz w:val="28"/>
          <w:szCs w:val="28"/>
        </w:rPr>
        <w:t> 116</w:t>
      </w:r>
      <w:r w:rsidRPr="00B535C7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районном </w:t>
      </w:r>
      <w:r w:rsidRPr="00B535C7">
        <w:rPr>
          <w:sz w:val="28"/>
          <w:szCs w:val="28"/>
        </w:rPr>
        <w:t>бюджете на 201</w:t>
      </w:r>
      <w:r w:rsidR="00526FD7">
        <w:rPr>
          <w:sz w:val="28"/>
          <w:szCs w:val="28"/>
        </w:rPr>
        <w:t>9</w:t>
      </w:r>
      <w:r w:rsidRPr="00B535C7">
        <w:rPr>
          <w:sz w:val="28"/>
          <w:szCs w:val="28"/>
        </w:rPr>
        <w:t xml:space="preserve"> год</w:t>
      </w:r>
      <w:r w:rsidR="00526FD7">
        <w:rPr>
          <w:sz w:val="28"/>
          <w:szCs w:val="28"/>
        </w:rPr>
        <w:t xml:space="preserve"> и плановый период 2020 и 2021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подготовлено в соответствии со статьей 8 Положения о контрольно-</w:t>
      </w:r>
      <w:r>
        <w:rPr>
          <w:sz w:val="28"/>
          <w:szCs w:val="28"/>
        </w:rPr>
        <w:t>ревизионной комиссии</w:t>
      </w:r>
      <w:r w:rsidR="00FC5A0F">
        <w:rPr>
          <w:sz w:val="28"/>
          <w:szCs w:val="28"/>
        </w:rPr>
        <w:t xml:space="preserve">, с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ревизионной комиссии на 201</w:t>
      </w:r>
      <w:r w:rsidR="00526FD7">
        <w:rPr>
          <w:sz w:val="28"/>
          <w:szCs w:val="28"/>
        </w:rPr>
        <w:t>9</w:t>
      </w:r>
      <w:r w:rsidRPr="00B535C7">
        <w:rPr>
          <w:sz w:val="28"/>
          <w:szCs w:val="28"/>
        </w:rPr>
        <w:t xml:space="preserve"> год.</w:t>
      </w:r>
      <w:proofErr w:type="gramEnd"/>
    </w:p>
    <w:p w:rsidR="00747B1C" w:rsidRDefault="00747B1C" w:rsidP="00747B1C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Муниципального Собрания </w:t>
      </w:r>
      <w:r w:rsidRPr="009614E7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614E7">
        <w:rPr>
          <w:sz w:val="28"/>
          <w:szCs w:val="28"/>
        </w:rPr>
        <w:t>порядке, установленном</w:t>
      </w:r>
      <w:r w:rsidRPr="0067790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DE72D8">
        <w:rPr>
          <w:sz w:val="28"/>
          <w:szCs w:val="28"/>
        </w:rPr>
        <w:t xml:space="preserve"> о бюджетном процессе Кичменгско-Городецкого муниципал</w:t>
      </w:r>
      <w:r w:rsidR="00526FD7">
        <w:rPr>
          <w:sz w:val="28"/>
          <w:szCs w:val="28"/>
        </w:rPr>
        <w:t>ьного района</w:t>
      </w:r>
      <w:r w:rsidRPr="00F13EAD">
        <w:rPr>
          <w:sz w:val="28"/>
          <w:szCs w:val="28"/>
        </w:rPr>
        <w:t>.</w:t>
      </w:r>
    </w:p>
    <w:p w:rsidR="007736AC" w:rsidRDefault="007736AC" w:rsidP="007736A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проектом решения о внесении изменений в районный бюджет с приложениями, представлена пояснительная записка по предлагаемым изменениям. </w:t>
      </w:r>
    </w:p>
    <w:p w:rsidR="007736AC" w:rsidRPr="006E392C" w:rsidRDefault="007736AC" w:rsidP="007736A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разработан с целью уточнения доходной и расходной частей районного бюджета.</w:t>
      </w:r>
    </w:p>
    <w:p w:rsidR="007736AC" w:rsidRPr="007E0FF2" w:rsidRDefault="007736AC" w:rsidP="00951544">
      <w:pPr>
        <w:ind w:firstLine="567"/>
        <w:jc w:val="both"/>
        <w:rPr>
          <w:sz w:val="28"/>
          <w:szCs w:val="28"/>
        </w:rPr>
      </w:pPr>
      <w:r w:rsidRPr="00D324ED">
        <w:rPr>
          <w:sz w:val="28"/>
          <w:szCs w:val="28"/>
        </w:rPr>
        <w:t>Внесение изменений в утвержденный районный бюджет</w:t>
      </w:r>
      <w:r>
        <w:rPr>
          <w:sz w:val="28"/>
          <w:szCs w:val="28"/>
        </w:rPr>
        <w:t xml:space="preserve"> обусловлено</w:t>
      </w:r>
      <w:r w:rsidRPr="007E0FF2">
        <w:rPr>
          <w:sz w:val="28"/>
          <w:szCs w:val="28"/>
        </w:rPr>
        <w:t>:</w:t>
      </w:r>
      <w:r w:rsidR="00951544">
        <w:rPr>
          <w:sz w:val="28"/>
          <w:szCs w:val="28"/>
        </w:rPr>
        <w:t xml:space="preserve"> </w:t>
      </w:r>
      <w:r w:rsidRPr="007E0FF2">
        <w:rPr>
          <w:sz w:val="28"/>
          <w:szCs w:val="28"/>
        </w:rPr>
        <w:t xml:space="preserve">необходимостью отражения в доходной и расходной части бюджета </w:t>
      </w:r>
      <w:r>
        <w:rPr>
          <w:sz w:val="28"/>
          <w:szCs w:val="28"/>
        </w:rPr>
        <w:t>уточненных собственных доходов</w:t>
      </w:r>
      <w:r w:rsidRPr="007E0FF2">
        <w:rPr>
          <w:sz w:val="28"/>
          <w:szCs w:val="28"/>
        </w:rPr>
        <w:t>, отличных от показателей, которые были ранее запланированы;</w:t>
      </w:r>
      <w:r w:rsidR="00951544">
        <w:rPr>
          <w:sz w:val="28"/>
          <w:szCs w:val="28"/>
        </w:rPr>
        <w:t xml:space="preserve"> </w:t>
      </w:r>
      <w:r w:rsidRPr="007E0FF2">
        <w:rPr>
          <w:sz w:val="28"/>
          <w:szCs w:val="28"/>
        </w:rPr>
        <w:t xml:space="preserve">внутренним перераспределением бюджетных ассигнований в связи с уточнением расходных обязательств бюджета в ходе его исполнения. </w:t>
      </w:r>
    </w:p>
    <w:p w:rsidR="007736AC" w:rsidRDefault="007736AC" w:rsidP="007736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3537CC">
        <w:rPr>
          <w:sz w:val="28"/>
          <w:szCs w:val="28"/>
        </w:rPr>
        <w:t>проекту решения основные параметры районного бюджета на 2019 год, предусмотренные в действующей редакции решения о районном бюджете от 05.07.2019 № 153, подлежат изменению: общий объем доходов составит 807 082,6 тыс. рублей, общий объем расходов составит 807 848,4 тыс. рублей, расходы превысят доходы - дефицит составит 766,1 тыс. рублей.</w:t>
      </w:r>
    </w:p>
    <w:p w:rsidR="007B627B" w:rsidRPr="007742CF" w:rsidRDefault="007B627B" w:rsidP="007736AC">
      <w:pPr>
        <w:ind w:firstLine="567"/>
        <w:jc w:val="both"/>
        <w:rPr>
          <w:sz w:val="20"/>
          <w:szCs w:val="20"/>
        </w:rPr>
      </w:pPr>
    </w:p>
    <w:p w:rsidR="007736AC" w:rsidRDefault="007736AC" w:rsidP="007736AC">
      <w:pPr>
        <w:ind w:firstLine="567"/>
        <w:jc w:val="both"/>
        <w:rPr>
          <w:sz w:val="28"/>
          <w:szCs w:val="28"/>
        </w:rPr>
      </w:pPr>
      <w:r w:rsidRPr="003537CC">
        <w:rPr>
          <w:sz w:val="28"/>
          <w:szCs w:val="28"/>
        </w:rPr>
        <w:t>В представленном проекте решения предлагается уменьшить доходную часть бюджета на 2019 год на 59</w:t>
      </w:r>
      <w:r w:rsidR="007259EE">
        <w:rPr>
          <w:sz w:val="28"/>
          <w:szCs w:val="28"/>
        </w:rPr>
        <w:t>9,3 тыс. рублей, предусмотренной</w:t>
      </w:r>
      <w:r w:rsidRPr="003537CC">
        <w:rPr>
          <w:sz w:val="28"/>
          <w:szCs w:val="28"/>
        </w:rPr>
        <w:t xml:space="preserve"> районным бюджетом в действующей редакции.</w:t>
      </w:r>
      <w:r>
        <w:rPr>
          <w:sz w:val="28"/>
          <w:szCs w:val="28"/>
        </w:rPr>
        <w:t xml:space="preserve"> </w:t>
      </w:r>
      <w:r w:rsidRPr="00950521">
        <w:rPr>
          <w:sz w:val="28"/>
          <w:szCs w:val="28"/>
        </w:rPr>
        <w:t xml:space="preserve">Необходимость внесения изменений в бюджетные назначения районного бюджета по </w:t>
      </w:r>
      <w:r>
        <w:rPr>
          <w:sz w:val="28"/>
          <w:szCs w:val="28"/>
        </w:rPr>
        <w:t>собственным</w:t>
      </w:r>
      <w:r w:rsidRPr="00950521">
        <w:rPr>
          <w:sz w:val="28"/>
          <w:szCs w:val="28"/>
        </w:rPr>
        <w:t xml:space="preserve"> доходам связана с анализом фактического исполнения налоговых и неналоговых доходов за истекший период текущего года. </w:t>
      </w:r>
    </w:p>
    <w:p w:rsidR="007736AC" w:rsidRDefault="007736AC" w:rsidP="007736AC">
      <w:pPr>
        <w:ind w:firstLine="567"/>
        <w:jc w:val="both"/>
        <w:rPr>
          <w:sz w:val="28"/>
          <w:szCs w:val="28"/>
        </w:rPr>
      </w:pPr>
      <w:r w:rsidRPr="00E51D22">
        <w:rPr>
          <w:sz w:val="28"/>
          <w:szCs w:val="28"/>
        </w:rPr>
        <w:t>Согласно проекту уточняются собственные доходы:</w:t>
      </w:r>
      <w:r>
        <w:rPr>
          <w:sz w:val="28"/>
          <w:szCs w:val="28"/>
        </w:rPr>
        <w:t xml:space="preserve"> </w:t>
      </w:r>
    </w:p>
    <w:p w:rsidR="007736AC" w:rsidRDefault="007736AC" w:rsidP="007736AC">
      <w:pPr>
        <w:ind w:firstLine="567"/>
        <w:jc w:val="both"/>
        <w:rPr>
          <w:sz w:val="28"/>
          <w:szCs w:val="28"/>
        </w:rPr>
      </w:pPr>
      <w:r w:rsidRPr="00E51D22">
        <w:rPr>
          <w:sz w:val="28"/>
          <w:szCs w:val="28"/>
        </w:rPr>
        <w:t>налоговые доходы уменьшаются на сумму 1 617,7 тыс. рублей, в т.ч.:</w:t>
      </w:r>
      <w:r w:rsidRPr="00306B27">
        <w:rPr>
          <w:sz w:val="28"/>
          <w:szCs w:val="28"/>
        </w:rPr>
        <w:t xml:space="preserve"> планируется уменьшить поступления по налогу на доходы физических лиц на сумму 900,9 тыс. рублей;</w:t>
      </w:r>
      <w:r>
        <w:rPr>
          <w:sz w:val="28"/>
          <w:szCs w:val="28"/>
        </w:rPr>
        <w:t xml:space="preserve"> </w:t>
      </w:r>
      <w:r w:rsidRPr="00E51D22">
        <w:rPr>
          <w:sz w:val="28"/>
          <w:szCs w:val="28"/>
        </w:rPr>
        <w:t>по налогу на совокупный доход (единый налог на вмененный доход для отдельных видов деятельности) на 616,8 тыс. рублей;</w:t>
      </w:r>
      <w:r w:rsidR="007259E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</w:t>
      </w:r>
      <w:r w:rsidR="007259EE">
        <w:rPr>
          <w:sz w:val="28"/>
          <w:szCs w:val="28"/>
        </w:rPr>
        <w:t>ой пошлины на 100,0 тыс. рублей;</w:t>
      </w:r>
    </w:p>
    <w:p w:rsidR="007259EE" w:rsidRDefault="007259EE" w:rsidP="007736AC">
      <w:pPr>
        <w:ind w:firstLine="567"/>
        <w:jc w:val="both"/>
        <w:rPr>
          <w:sz w:val="28"/>
          <w:szCs w:val="28"/>
        </w:rPr>
      </w:pPr>
    </w:p>
    <w:p w:rsidR="007736AC" w:rsidRPr="00E51D22" w:rsidRDefault="007736AC" w:rsidP="007736AC">
      <w:pPr>
        <w:ind w:firstLine="567"/>
        <w:jc w:val="both"/>
        <w:rPr>
          <w:sz w:val="28"/>
          <w:szCs w:val="28"/>
        </w:rPr>
      </w:pPr>
      <w:r w:rsidRPr="00E51D22">
        <w:rPr>
          <w:sz w:val="28"/>
          <w:szCs w:val="28"/>
        </w:rPr>
        <w:lastRenderedPageBreak/>
        <w:t>неналоговые</w:t>
      </w:r>
      <w:r>
        <w:rPr>
          <w:sz w:val="28"/>
          <w:szCs w:val="28"/>
        </w:rPr>
        <w:t xml:space="preserve"> доходы увеличиваются </w:t>
      </w:r>
      <w:r w:rsidR="007259EE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>на сумму</w:t>
      </w:r>
      <w:r w:rsidRPr="00E51D22">
        <w:rPr>
          <w:sz w:val="28"/>
          <w:szCs w:val="28"/>
        </w:rPr>
        <w:t xml:space="preserve"> 1 018,4 тыс. рублей, в том числе: планируется уменьшить доходы от использования имущества, находящегося в государственной и муниципальной собственности на 272,2 тыс. рублей;</w:t>
      </w:r>
      <w:r>
        <w:rPr>
          <w:sz w:val="28"/>
          <w:szCs w:val="28"/>
        </w:rPr>
        <w:t xml:space="preserve"> </w:t>
      </w:r>
      <w:r w:rsidRPr="00E51D22">
        <w:rPr>
          <w:sz w:val="28"/>
          <w:szCs w:val="28"/>
        </w:rPr>
        <w:t>увеличить поступление доходов от оказания платных услуг (работ) и компенсации затрат государства на 162,4</w:t>
      </w:r>
      <w:r>
        <w:rPr>
          <w:sz w:val="28"/>
          <w:szCs w:val="28"/>
        </w:rPr>
        <w:t xml:space="preserve"> тыс. рублей; </w:t>
      </w:r>
      <w:proofErr w:type="gramStart"/>
      <w:r w:rsidRPr="00E51D22">
        <w:rPr>
          <w:sz w:val="28"/>
          <w:szCs w:val="28"/>
        </w:rPr>
        <w:t xml:space="preserve">увеличить поступление доходов от </w:t>
      </w:r>
      <w:r>
        <w:rPr>
          <w:sz w:val="28"/>
          <w:szCs w:val="28"/>
        </w:rPr>
        <w:t xml:space="preserve">продажи материальных и нематериальных активов </w:t>
      </w:r>
      <w:r w:rsidRPr="00E51D22">
        <w:rPr>
          <w:sz w:val="28"/>
          <w:szCs w:val="28"/>
        </w:rPr>
        <w:t xml:space="preserve">на </w:t>
      </w:r>
      <w:r>
        <w:rPr>
          <w:sz w:val="28"/>
          <w:szCs w:val="28"/>
        </w:rPr>
        <w:t>872,9 тыс. рублей;</w:t>
      </w:r>
      <w:proofErr w:type="gramEnd"/>
      <w:r>
        <w:rPr>
          <w:sz w:val="28"/>
          <w:szCs w:val="28"/>
        </w:rPr>
        <w:t xml:space="preserve"> </w:t>
      </w:r>
      <w:r w:rsidRPr="00E51D22">
        <w:rPr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сумму поступлений штрафов, санкций, возмещение ущерба </w:t>
      </w:r>
      <w:r w:rsidRPr="00E51D22">
        <w:rPr>
          <w:sz w:val="28"/>
          <w:szCs w:val="28"/>
        </w:rPr>
        <w:t xml:space="preserve">на </w:t>
      </w:r>
      <w:r>
        <w:rPr>
          <w:sz w:val="28"/>
          <w:szCs w:val="28"/>
        </w:rPr>
        <w:t>255,3 тыс. рублей.</w:t>
      </w:r>
    </w:p>
    <w:p w:rsidR="007736AC" w:rsidRPr="00E51D22" w:rsidRDefault="007736AC" w:rsidP="007736AC">
      <w:pPr>
        <w:ind w:firstLine="567"/>
        <w:jc w:val="both"/>
        <w:rPr>
          <w:sz w:val="28"/>
          <w:szCs w:val="28"/>
          <w:u w:val="single"/>
        </w:rPr>
      </w:pPr>
      <w:r w:rsidRPr="00E51D22">
        <w:rPr>
          <w:sz w:val="28"/>
          <w:szCs w:val="28"/>
        </w:rPr>
        <w:t xml:space="preserve">С учетом предлагаемых изменений плановый объем налоговых и неналоговых доходов составит </w:t>
      </w:r>
      <w:r>
        <w:rPr>
          <w:sz w:val="28"/>
          <w:szCs w:val="28"/>
        </w:rPr>
        <w:t>179 413,7</w:t>
      </w:r>
      <w:r w:rsidRPr="00E51D22">
        <w:rPr>
          <w:sz w:val="28"/>
          <w:szCs w:val="28"/>
        </w:rPr>
        <w:t xml:space="preserve"> тыс. рублей. </w:t>
      </w:r>
    </w:p>
    <w:p w:rsidR="007B627B" w:rsidRPr="007742CF" w:rsidRDefault="007B627B" w:rsidP="007736AC">
      <w:pPr>
        <w:tabs>
          <w:tab w:val="left" w:pos="284"/>
        </w:tabs>
        <w:ind w:firstLine="567"/>
        <w:jc w:val="both"/>
        <w:rPr>
          <w:sz w:val="20"/>
          <w:szCs w:val="20"/>
        </w:rPr>
      </w:pPr>
    </w:p>
    <w:p w:rsidR="007736AC" w:rsidRPr="00881B1B" w:rsidRDefault="007736AC" w:rsidP="007736AC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881B1B">
        <w:rPr>
          <w:sz w:val="28"/>
          <w:szCs w:val="28"/>
        </w:rPr>
        <w:t>В</w:t>
      </w:r>
      <w:r w:rsidRPr="00881B1B">
        <w:t xml:space="preserve"> </w:t>
      </w:r>
      <w:r w:rsidRPr="00881B1B">
        <w:rPr>
          <w:sz w:val="28"/>
          <w:szCs w:val="28"/>
        </w:rPr>
        <w:t>представленном проекте решения объем расходов районного бюджета на 2019 год предлагается утвердить в сумме 807 848,4 тыс. рублей, с увеличением на 2 589,1 тыс. рублей, или на 0,3%, по сравнению с объёмом расходов, предусмотренным районным б</w:t>
      </w:r>
      <w:r w:rsidR="007B627B">
        <w:rPr>
          <w:sz w:val="28"/>
          <w:szCs w:val="28"/>
        </w:rPr>
        <w:t>юджетом в действующей редакции</w:t>
      </w:r>
      <w:r w:rsidRPr="00881B1B">
        <w:rPr>
          <w:sz w:val="28"/>
          <w:szCs w:val="28"/>
        </w:rPr>
        <w:t>.</w:t>
      </w:r>
    </w:p>
    <w:p w:rsidR="007736AC" w:rsidRPr="00881B1B" w:rsidRDefault="007736AC" w:rsidP="007736AC">
      <w:pPr>
        <w:ind w:firstLine="567"/>
        <w:jc w:val="both"/>
        <w:rPr>
          <w:sz w:val="28"/>
          <w:szCs w:val="28"/>
        </w:rPr>
      </w:pPr>
      <w:r w:rsidRPr="00881B1B">
        <w:rPr>
          <w:sz w:val="28"/>
          <w:szCs w:val="28"/>
        </w:rPr>
        <w:t>В связи с уточнением расходных обязательств бюджета в ходе его исполнения</w:t>
      </w:r>
      <w:r w:rsidRPr="00881B1B">
        <w:rPr>
          <w:bCs/>
          <w:iCs/>
          <w:sz w:val="28"/>
          <w:szCs w:val="28"/>
        </w:rPr>
        <w:t xml:space="preserve"> проектом предусматривается внутреннее пере</w:t>
      </w:r>
      <w:r w:rsidRPr="00881B1B">
        <w:rPr>
          <w:sz w:val="28"/>
          <w:szCs w:val="28"/>
        </w:rPr>
        <w:t>распределение бюджетных ассигнований по разделам, подразделам, целевым статьям и видам классификации расходов</w:t>
      </w:r>
      <w:r w:rsidRPr="00881B1B">
        <w:rPr>
          <w:bCs/>
          <w:iCs/>
          <w:sz w:val="28"/>
          <w:szCs w:val="28"/>
        </w:rPr>
        <w:t>.</w:t>
      </w:r>
    </w:p>
    <w:p w:rsidR="007B627B" w:rsidRPr="007742CF" w:rsidRDefault="007B627B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DD2EBB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614E7">
        <w:rPr>
          <w:sz w:val="28"/>
          <w:szCs w:val="28"/>
        </w:rPr>
        <w:t>величение бюджетных ассигнований в абсолютном выраж</w:t>
      </w:r>
      <w:r w:rsidR="00526FD7">
        <w:rPr>
          <w:sz w:val="28"/>
          <w:szCs w:val="28"/>
        </w:rPr>
        <w:t xml:space="preserve">ении предусмотрено по </w:t>
      </w:r>
      <w:r w:rsidRPr="009614E7">
        <w:rPr>
          <w:sz w:val="28"/>
          <w:szCs w:val="28"/>
        </w:rPr>
        <w:t xml:space="preserve">разделам классификации расходов: </w:t>
      </w:r>
      <w:proofErr w:type="gramStart"/>
      <w:r w:rsidR="007B627B">
        <w:rPr>
          <w:sz w:val="28"/>
          <w:szCs w:val="28"/>
        </w:rPr>
        <w:t xml:space="preserve">«Общегосударственные вопросы» - на 2 303,7 тыс. рублей, или на 3,4%; </w:t>
      </w:r>
      <w:r w:rsidR="00526FD7" w:rsidRPr="009614E7">
        <w:rPr>
          <w:sz w:val="28"/>
          <w:szCs w:val="28"/>
        </w:rPr>
        <w:t>«</w:t>
      </w:r>
      <w:r w:rsidR="00526FD7">
        <w:rPr>
          <w:sz w:val="28"/>
          <w:szCs w:val="28"/>
        </w:rPr>
        <w:t>Жилищно-комм</w:t>
      </w:r>
      <w:r w:rsidR="007B627B">
        <w:rPr>
          <w:sz w:val="28"/>
          <w:szCs w:val="28"/>
        </w:rPr>
        <w:t>унальное хозяйство» - на 618,3 тыс. рублей, или на 1,3%; «Культура, кинематография» - на 207,8 тыс. рублей, или на 0,6%; «Здравоохранение» - на 40,0 тыс. рублей, или на 1,6%; «Социальная политика» - на 299,1 тыс. рублей, или на 1,5%; «Физическая культура и спорт» - на 130,4 тыс. рублей;</w:t>
      </w:r>
      <w:proofErr w:type="gramEnd"/>
      <w:r w:rsidR="007B627B">
        <w:rPr>
          <w:sz w:val="28"/>
          <w:szCs w:val="28"/>
        </w:rPr>
        <w:t xml:space="preserve"> «Межбюджетные трансферты общего характера бюджетам бюджетной системы Российской Федерации» -</w:t>
      </w:r>
      <w:r w:rsidR="00526FD7">
        <w:rPr>
          <w:sz w:val="28"/>
          <w:szCs w:val="28"/>
        </w:rPr>
        <w:t xml:space="preserve"> </w:t>
      </w:r>
      <w:r w:rsidR="007742CF">
        <w:rPr>
          <w:sz w:val="28"/>
          <w:szCs w:val="28"/>
        </w:rPr>
        <w:t xml:space="preserve">на </w:t>
      </w:r>
      <w:r w:rsidR="007B627B">
        <w:rPr>
          <w:sz w:val="28"/>
          <w:szCs w:val="28"/>
        </w:rPr>
        <w:t xml:space="preserve">250,0 тыс. рублей, или на 0,8%. </w:t>
      </w:r>
      <w:r w:rsidR="00526FD7">
        <w:rPr>
          <w:sz w:val="28"/>
          <w:szCs w:val="28"/>
        </w:rPr>
        <w:t>Бюджетные ассиг</w:t>
      </w:r>
      <w:r w:rsidR="007B627B">
        <w:rPr>
          <w:sz w:val="28"/>
          <w:szCs w:val="28"/>
        </w:rPr>
        <w:t>нования уменьшаются по разделу</w:t>
      </w:r>
      <w:r w:rsidR="00DD2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«Образование» - на </w:t>
      </w:r>
      <w:r w:rsidR="007B627B">
        <w:rPr>
          <w:sz w:val="28"/>
          <w:szCs w:val="28"/>
        </w:rPr>
        <w:t>1 260,5 тыс. рублей, или на 0,3</w:t>
      </w:r>
      <w:r w:rsidR="00DD2EBB">
        <w:rPr>
          <w:sz w:val="28"/>
          <w:szCs w:val="28"/>
        </w:rPr>
        <w:t>%.</w:t>
      </w:r>
    </w:p>
    <w:p w:rsidR="007259EE" w:rsidRPr="007259EE" w:rsidRDefault="007259EE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7742CF" w:rsidRDefault="007742CF" w:rsidP="007742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6D4">
        <w:rPr>
          <w:sz w:val="28"/>
          <w:szCs w:val="28"/>
        </w:rPr>
        <w:t xml:space="preserve">С учетом вносимых изменений, районный бюджет на 2019 год предлагается утвердить с превышением расходов над доходами, с дефицитом, в сумме </w:t>
      </w:r>
      <w:r>
        <w:rPr>
          <w:sz w:val="28"/>
          <w:szCs w:val="28"/>
        </w:rPr>
        <w:t>766,1</w:t>
      </w:r>
      <w:r w:rsidRPr="006B06D4">
        <w:rPr>
          <w:sz w:val="28"/>
          <w:szCs w:val="28"/>
        </w:rPr>
        <w:t xml:space="preserve"> тыс. рублей или 0,43% от </w:t>
      </w:r>
      <w:r>
        <w:rPr>
          <w:sz w:val="28"/>
          <w:szCs w:val="28"/>
        </w:rPr>
        <w:t xml:space="preserve">прогнозируемого </w:t>
      </w:r>
      <w:r w:rsidRPr="006B06D4">
        <w:rPr>
          <w:sz w:val="28"/>
          <w:szCs w:val="28"/>
        </w:rPr>
        <w:t>общего объема доходов без учета утверждаемого об</w:t>
      </w:r>
      <w:r>
        <w:rPr>
          <w:sz w:val="28"/>
          <w:szCs w:val="28"/>
        </w:rPr>
        <w:t>ъема безвозмездных поступлений</w:t>
      </w:r>
      <w:r w:rsidRPr="006B06D4">
        <w:rPr>
          <w:sz w:val="28"/>
          <w:szCs w:val="28"/>
        </w:rPr>
        <w:t>, что не противоречит п. 3 статьи 92.1. Бюджет</w:t>
      </w:r>
      <w:r>
        <w:rPr>
          <w:sz w:val="28"/>
          <w:szCs w:val="28"/>
        </w:rPr>
        <w:t xml:space="preserve">ного кодекса. </w:t>
      </w:r>
    </w:p>
    <w:p w:rsidR="007742CF" w:rsidRDefault="007742CF" w:rsidP="007742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B06D4">
        <w:rPr>
          <w:sz w:val="28"/>
          <w:szCs w:val="28"/>
        </w:rPr>
        <w:t>сточниками внутреннего финансирования дефицита бюджета</w:t>
      </w:r>
      <w:r>
        <w:rPr>
          <w:sz w:val="28"/>
          <w:szCs w:val="28"/>
        </w:rPr>
        <w:t>,</w:t>
      </w:r>
      <w:r w:rsidRPr="006B06D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проекту решения,</w:t>
      </w:r>
      <w:r w:rsidRPr="006B06D4">
        <w:rPr>
          <w:sz w:val="28"/>
          <w:szCs w:val="28"/>
        </w:rPr>
        <w:t xml:space="preserve"> предусматривается изменение остатков средств на счетах по учету средств бюджета</w:t>
      </w:r>
      <w:r>
        <w:rPr>
          <w:sz w:val="28"/>
          <w:szCs w:val="28"/>
        </w:rPr>
        <w:t>,</w:t>
      </w:r>
      <w:r w:rsidRPr="006B06D4">
        <w:rPr>
          <w:sz w:val="28"/>
          <w:szCs w:val="28"/>
        </w:rPr>
        <w:t xml:space="preserve"> что соответствует норм</w:t>
      </w:r>
      <w:r>
        <w:rPr>
          <w:sz w:val="28"/>
          <w:szCs w:val="28"/>
        </w:rPr>
        <w:t>ам статьи 96 Бюджетного кодекса</w:t>
      </w:r>
      <w:r w:rsidRPr="006B06D4">
        <w:rPr>
          <w:sz w:val="28"/>
          <w:szCs w:val="28"/>
        </w:rPr>
        <w:t>.</w:t>
      </w:r>
      <w:r w:rsidRPr="00482DF2">
        <w:rPr>
          <w:sz w:val="28"/>
          <w:szCs w:val="28"/>
        </w:rPr>
        <w:t xml:space="preserve"> </w:t>
      </w:r>
    </w:p>
    <w:p w:rsidR="007B627B" w:rsidRPr="007742CF" w:rsidRDefault="007B627B" w:rsidP="00747B1C">
      <w:pPr>
        <w:ind w:firstLine="567"/>
        <w:jc w:val="both"/>
        <w:rPr>
          <w:sz w:val="20"/>
          <w:szCs w:val="20"/>
        </w:rPr>
      </w:pPr>
    </w:p>
    <w:p w:rsidR="007D07B6" w:rsidRDefault="00747B1C" w:rsidP="007259EE">
      <w:pPr>
        <w:ind w:firstLine="567"/>
        <w:jc w:val="both"/>
      </w:pPr>
      <w:r w:rsidRPr="00E93F91">
        <w:rPr>
          <w:sz w:val="28"/>
          <w:szCs w:val="28"/>
        </w:rPr>
        <w:t xml:space="preserve">Проект решения не противоречит требованиям бюджетного законодательства. </w:t>
      </w:r>
      <w:r w:rsidRPr="00747B1C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ст. 9 Бюджетного кодекса РФ проект разработан в пределах бюджетных полномочий муниципального образования и его принятие находится в компетенции Муниципального Собрания района.</w:t>
      </w:r>
      <w:r w:rsidRPr="00E93F91">
        <w:rPr>
          <w:rStyle w:val="a4"/>
          <w:b w:val="0"/>
          <w:sz w:val="28"/>
          <w:szCs w:val="28"/>
        </w:rPr>
        <w:t xml:space="preserve"> </w:t>
      </w:r>
      <w:r w:rsidRPr="00E93F91">
        <w:rPr>
          <w:sz w:val="28"/>
          <w:szCs w:val="28"/>
        </w:rPr>
        <w:t>Контрольно-ревизионная комиссия рекомендовала Муниципальному Собранию утвердить вносимые в районный бюджет изменения.</w:t>
      </w:r>
    </w:p>
    <w:sectPr w:rsidR="007D07B6" w:rsidSect="007736AC">
      <w:headerReference w:type="default" r:id="rId7"/>
      <w:pgSz w:w="11906" w:h="16838" w:code="9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441" w:rsidRDefault="00F10441" w:rsidP="00526FD7">
      <w:r>
        <w:separator/>
      </w:r>
    </w:p>
  </w:endnote>
  <w:endnote w:type="continuationSeparator" w:id="0">
    <w:p w:rsidR="00F10441" w:rsidRDefault="00F10441" w:rsidP="0052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441" w:rsidRDefault="00F10441" w:rsidP="00526FD7">
      <w:r>
        <w:separator/>
      </w:r>
    </w:p>
  </w:footnote>
  <w:footnote w:type="continuationSeparator" w:id="0">
    <w:p w:rsidR="00F10441" w:rsidRDefault="00F10441" w:rsidP="0052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449937"/>
      <w:docPartObj>
        <w:docPartGallery w:val="Page Numbers (Top of Page)"/>
        <w:docPartUnique/>
      </w:docPartObj>
    </w:sdtPr>
    <w:sdtContent>
      <w:p w:rsidR="00526FD7" w:rsidRDefault="00924FD5">
        <w:pPr>
          <w:pStyle w:val="a5"/>
          <w:jc w:val="center"/>
        </w:pPr>
        <w:fldSimple w:instr=" PAGE   \* MERGEFORMAT ">
          <w:r w:rsidR="007259EE">
            <w:rPr>
              <w:noProof/>
            </w:rPr>
            <w:t>2</w:t>
          </w:r>
        </w:fldSimple>
      </w:p>
    </w:sdtContent>
  </w:sdt>
  <w:p w:rsidR="00526FD7" w:rsidRDefault="00526F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B1C"/>
    <w:rsid w:val="00014885"/>
    <w:rsid w:val="000A64CA"/>
    <w:rsid w:val="002D7A8F"/>
    <w:rsid w:val="00325661"/>
    <w:rsid w:val="00522060"/>
    <w:rsid w:val="00526FD7"/>
    <w:rsid w:val="005F75B5"/>
    <w:rsid w:val="006666E6"/>
    <w:rsid w:val="00684E31"/>
    <w:rsid w:val="00700319"/>
    <w:rsid w:val="00723503"/>
    <w:rsid w:val="007259EE"/>
    <w:rsid w:val="00747B1C"/>
    <w:rsid w:val="007736AC"/>
    <w:rsid w:val="007742CF"/>
    <w:rsid w:val="007B627B"/>
    <w:rsid w:val="007D07B6"/>
    <w:rsid w:val="00872298"/>
    <w:rsid w:val="00910F7F"/>
    <w:rsid w:val="00924FD5"/>
    <w:rsid w:val="00951544"/>
    <w:rsid w:val="00B61B74"/>
    <w:rsid w:val="00C563D4"/>
    <w:rsid w:val="00CE67E5"/>
    <w:rsid w:val="00D918E6"/>
    <w:rsid w:val="00DB1120"/>
    <w:rsid w:val="00DD2EBB"/>
    <w:rsid w:val="00E97E69"/>
    <w:rsid w:val="00F10441"/>
    <w:rsid w:val="00F1549C"/>
    <w:rsid w:val="00F44D14"/>
    <w:rsid w:val="00F52BE7"/>
    <w:rsid w:val="00FB54C9"/>
    <w:rsid w:val="00FC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47B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7B1C"/>
    <w:pPr>
      <w:spacing w:before="100" w:beforeAutospacing="1" w:after="100" w:afterAutospacing="1"/>
    </w:pPr>
  </w:style>
  <w:style w:type="character" w:styleId="a4">
    <w:name w:val="Strong"/>
    <w:qFormat/>
    <w:rsid w:val="00747B1C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526F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6F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9EDE-8EB5-4A98-8D16-DDA29531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2019-10-08T09:06:00Z</cp:lastPrinted>
  <dcterms:created xsi:type="dcterms:W3CDTF">2019-05-21T12:15:00Z</dcterms:created>
  <dcterms:modified xsi:type="dcterms:W3CDTF">2019-10-08T11:05:00Z</dcterms:modified>
</cp:coreProperties>
</file>