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7E" w:rsidRDefault="00C57B7E" w:rsidP="00BE58F9">
      <w:pPr>
        <w:autoSpaceDE w:val="0"/>
        <w:autoSpaceDN w:val="0"/>
        <w:adjustRightInd w:val="0"/>
        <w:ind w:left="-1701" w:right="-850" w:firstLine="709"/>
        <w:jc w:val="both"/>
        <w:rPr>
          <w:sz w:val="28"/>
          <w:szCs w:val="28"/>
        </w:rPr>
      </w:pPr>
      <w:r>
        <w:rPr>
          <w:noProof/>
          <w:sz w:val="28"/>
          <w:szCs w:val="28"/>
        </w:rPr>
        <w:drawing>
          <wp:inline distT="0" distB="0" distL="0" distR="0">
            <wp:extent cx="6524625" cy="8964832"/>
            <wp:effectExtent l="0" t="0" r="0" b="0"/>
            <wp:docPr id="2" name="Рисунок 1" descr="C:\Users\User\Desktop\1 страница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страница  устава.jpg"/>
                    <pic:cNvPicPr>
                      <a:picLocks noChangeAspect="1" noChangeArrowheads="1"/>
                    </pic:cNvPicPr>
                  </pic:nvPicPr>
                  <pic:blipFill>
                    <a:blip r:embed="rId8" cstate="print"/>
                    <a:srcRect/>
                    <a:stretch>
                      <a:fillRect/>
                    </a:stretch>
                  </pic:blipFill>
                  <pic:spPr bwMode="auto">
                    <a:xfrm>
                      <a:off x="0" y="0"/>
                      <a:ext cx="6528571" cy="8970254"/>
                    </a:xfrm>
                    <a:prstGeom prst="rect">
                      <a:avLst/>
                    </a:prstGeom>
                    <a:noFill/>
                    <a:ln w="9525">
                      <a:noFill/>
                      <a:miter lim="800000"/>
                      <a:headEnd/>
                      <a:tailEnd/>
                    </a:ln>
                  </pic:spPr>
                </pic:pic>
              </a:graphicData>
            </a:graphic>
          </wp:inline>
        </w:drawing>
      </w:r>
      <w:bookmarkStart w:id="0" w:name="_GoBack"/>
      <w:bookmarkEnd w:id="0"/>
    </w:p>
    <w:p w:rsidR="00C57B7E" w:rsidRDefault="00C57B7E" w:rsidP="001C0759">
      <w:pPr>
        <w:autoSpaceDE w:val="0"/>
        <w:autoSpaceDN w:val="0"/>
        <w:adjustRightInd w:val="0"/>
        <w:ind w:firstLine="709"/>
        <w:jc w:val="both"/>
        <w:rPr>
          <w:sz w:val="28"/>
          <w:szCs w:val="28"/>
        </w:rPr>
      </w:pPr>
    </w:p>
    <w:p w:rsidR="00C57B7E" w:rsidRDefault="00C57B7E" w:rsidP="001C0759">
      <w:pPr>
        <w:autoSpaceDE w:val="0"/>
        <w:autoSpaceDN w:val="0"/>
        <w:adjustRightInd w:val="0"/>
        <w:ind w:firstLine="709"/>
        <w:jc w:val="both"/>
        <w:rPr>
          <w:sz w:val="28"/>
          <w:szCs w:val="28"/>
        </w:rPr>
      </w:pPr>
    </w:p>
    <w:p w:rsidR="00C57B7E" w:rsidRDefault="00C57B7E" w:rsidP="001C0759">
      <w:pPr>
        <w:autoSpaceDE w:val="0"/>
        <w:autoSpaceDN w:val="0"/>
        <w:adjustRightInd w:val="0"/>
        <w:ind w:firstLine="709"/>
        <w:jc w:val="both"/>
        <w:rPr>
          <w:sz w:val="28"/>
          <w:szCs w:val="28"/>
        </w:rPr>
      </w:pPr>
    </w:p>
    <w:p w:rsidR="00C57B7E" w:rsidRDefault="00C57B7E" w:rsidP="001C0759">
      <w:pPr>
        <w:autoSpaceDE w:val="0"/>
        <w:autoSpaceDN w:val="0"/>
        <w:adjustRightInd w:val="0"/>
        <w:ind w:firstLine="709"/>
        <w:jc w:val="both"/>
        <w:rPr>
          <w:sz w:val="28"/>
          <w:szCs w:val="28"/>
        </w:rPr>
      </w:pPr>
    </w:p>
    <w:p w:rsidR="00C57B7E" w:rsidRDefault="00C57B7E" w:rsidP="001C0759">
      <w:pPr>
        <w:autoSpaceDE w:val="0"/>
        <w:autoSpaceDN w:val="0"/>
        <w:adjustRightInd w:val="0"/>
        <w:ind w:firstLine="709"/>
        <w:jc w:val="both"/>
        <w:rPr>
          <w:sz w:val="28"/>
          <w:szCs w:val="28"/>
        </w:rPr>
      </w:pPr>
    </w:p>
    <w:p w:rsidR="001C0759" w:rsidRDefault="001C0759" w:rsidP="001C0759">
      <w:pPr>
        <w:autoSpaceDE w:val="0"/>
        <w:autoSpaceDN w:val="0"/>
        <w:adjustRightInd w:val="0"/>
        <w:ind w:firstLine="709"/>
        <w:jc w:val="both"/>
        <w:rPr>
          <w:sz w:val="28"/>
          <w:szCs w:val="28"/>
        </w:rPr>
      </w:pPr>
      <w:r>
        <w:rPr>
          <w:sz w:val="28"/>
          <w:szCs w:val="28"/>
        </w:rPr>
        <w:t>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0759" w:rsidRDefault="001C0759" w:rsidP="001C0759">
      <w:pPr>
        <w:pStyle w:val="a6"/>
        <w:autoSpaceDE w:val="0"/>
        <w:autoSpaceDN w:val="0"/>
        <w:adjustRightInd w:val="0"/>
        <w:ind w:left="0" w:firstLine="709"/>
        <w:jc w:val="both"/>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C0759" w:rsidRPr="00077A25" w:rsidRDefault="001C0759" w:rsidP="001C0759">
      <w:pPr>
        <w:autoSpaceDE w:val="0"/>
        <w:autoSpaceDN w:val="0"/>
        <w:adjustRightInd w:val="0"/>
        <w:ind w:firstLine="708"/>
        <w:jc w:val="both"/>
        <w:rPr>
          <w:rFonts w:eastAsiaTheme="minorHAnsi"/>
          <w:sz w:val="28"/>
          <w:szCs w:val="28"/>
          <w:lang w:eastAsia="en-US"/>
        </w:rPr>
      </w:pPr>
      <w:r w:rsidRPr="00077A25">
        <w:rPr>
          <w:sz w:val="28"/>
          <w:szCs w:val="28"/>
        </w:rPr>
        <w:t xml:space="preserve">7.1) </w:t>
      </w:r>
      <w:r w:rsidRPr="00077A25">
        <w:rPr>
          <w:rFonts w:eastAsiaTheme="minorHAnsi"/>
          <w:sz w:val="28"/>
          <w:szCs w:val="28"/>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1C0759">
        <w:rPr>
          <w:rFonts w:eastAsiaTheme="minorHAnsi"/>
          <w:sz w:val="28"/>
          <w:szCs w:val="28"/>
          <w:lang w:eastAsia="en-US"/>
        </w:rPr>
        <w:t>коренных малочисленных народов и других</w:t>
      </w:r>
      <w:r w:rsidRPr="00077A25">
        <w:rPr>
          <w:rFonts w:eastAsiaTheme="minorHAnsi"/>
          <w:sz w:val="28"/>
          <w:szCs w:val="28"/>
          <w:lang w:eastAsia="en-US"/>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1C0759" w:rsidRDefault="001C0759" w:rsidP="001C0759">
      <w:pPr>
        <w:pStyle w:val="a6"/>
        <w:autoSpaceDE w:val="0"/>
        <w:autoSpaceDN w:val="0"/>
        <w:adjustRightInd w:val="0"/>
        <w:ind w:left="0" w:firstLine="709"/>
        <w:jc w:val="both"/>
        <w:rPr>
          <w:sz w:val="28"/>
          <w:szCs w:val="28"/>
        </w:rPr>
      </w:pPr>
      <w:r>
        <w:rPr>
          <w:sz w:val="28"/>
          <w:szCs w:val="28"/>
        </w:rPr>
        <w:t>8) участие в предупреждении и ликвидации последствий чрезвычайных ситуаций на территории муниципального района;</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9) организация охраны общественного порядка на территории муниципального района муниципальной милицией;</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10) организация мероприятий межпоселенческого характера по охране окружающей среды;</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Pr>
          <w:sz w:val="28"/>
          <w:szCs w:val="28"/>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C0759" w:rsidRDefault="001C0759" w:rsidP="001C0759">
      <w:pPr>
        <w:autoSpaceDE w:val="0"/>
        <w:autoSpaceDN w:val="0"/>
        <w:adjustRightInd w:val="0"/>
        <w:ind w:firstLine="709"/>
        <w:jc w:val="both"/>
        <w:rPr>
          <w:sz w:val="28"/>
          <w:szCs w:val="28"/>
        </w:rPr>
      </w:pPr>
      <w:r>
        <w:rPr>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C0759" w:rsidRDefault="001C0759" w:rsidP="001C0759">
      <w:pPr>
        <w:autoSpaceDE w:val="0"/>
        <w:autoSpaceDN w:val="0"/>
        <w:adjustRightInd w:val="0"/>
        <w:ind w:firstLine="709"/>
        <w:jc w:val="both"/>
        <w:rPr>
          <w:sz w:val="28"/>
          <w:szCs w:val="28"/>
        </w:rPr>
      </w:pPr>
      <w:r>
        <w:rPr>
          <w:sz w:val="28"/>
          <w:szCs w:val="28"/>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w:t>
      </w:r>
      <w:r>
        <w:rPr>
          <w:sz w:val="28"/>
          <w:szCs w:val="28"/>
        </w:rPr>
        <w:lastRenderedPageBreak/>
        <w:t xml:space="preserve">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Pr>
            <w:rStyle w:val="a3"/>
            <w:color w:val="auto"/>
            <w:sz w:val="28"/>
            <w:szCs w:val="28"/>
          </w:rPr>
          <w:t>кодексом</w:t>
        </w:r>
      </w:hyperlink>
      <w:r>
        <w:rPr>
          <w:sz w:val="28"/>
          <w:szCs w:val="28"/>
        </w:rPr>
        <w:t xml:space="preserve"> Российской Федерации;</w:t>
      </w:r>
    </w:p>
    <w:p w:rsidR="001C0759" w:rsidRDefault="001C0759" w:rsidP="001C0759">
      <w:pPr>
        <w:pStyle w:val="a6"/>
        <w:autoSpaceDE w:val="0"/>
        <w:autoSpaceDN w:val="0"/>
        <w:adjustRightInd w:val="0"/>
        <w:ind w:left="0" w:firstLine="709"/>
        <w:jc w:val="both"/>
        <w:rPr>
          <w:sz w:val="28"/>
          <w:szCs w:val="28"/>
        </w:rPr>
      </w:pPr>
      <w:r>
        <w:rPr>
          <w:sz w:val="28"/>
          <w:szCs w:val="28"/>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Pr>
            <w:rStyle w:val="a3"/>
            <w:color w:val="auto"/>
            <w:sz w:val="28"/>
            <w:szCs w:val="28"/>
          </w:rPr>
          <w:t>законом</w:t>
        </w:r>
      </w:hyperlink>
      <w:r>
        <w:rPr>
          <w:sz w:val="28"/>
          <w:szCs w:val="28"/>
        </w:rPr>
        <w:t xml:space="preserve"> от 13 марта 2006 года № 38-ФЗ "О рекламе";</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16) формирование и содержание муниципального архива, включая хранение архивных фондов поселений;</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17) содержание на территории муниципального района межпоселенческих мест захоронения, организация ритуальных услуг;</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 xml:space="preserve">24) организация и осуществление мероприятий по территориальной обороне и гражданской обороне, защите населения и территории </w:t>
      </w:r>
      <w:r>
        <w:rPr>
          <w:sz w:val="28"/>
          <w:szCs w:val="28"/>
        </w:rPr>
        <w:lastRenderedPageBreak/>
        <w:t>муниципального района от чрезвычайных ситуаций природного и техногенного характера;</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27) осуществление мероприятий по обеспечению безопасности людей на водных объектах, охране их жизни и здоровья;</w:t>
      </w:r>
    </w:p>
    <w:p w:rsidR="001C0759" w:rsidRDefault="001C0759" w:rsidP="001C0759">
      <w:pPr>
        <w:autoSpaceDE w:val="0"/>
        <w:autoSpaceDN w:val="0"/>
        <w:adjustRightInd w:val="0"/>
        <w:ind w:firstLine="709"/>
        <w:jc w:val="both"/>
        <w:rPr>
          <w:sz w:val="28"/>
          <w:szCs w:val="28"/>
        </w:rPr>
      </w:pPr>
      <w:r>
        <w:rPr>
          <w:sz w:val="28"/>
          <w:szCs w:val="28"/>
        </w:rP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C0759" w:rsidRDefault="001C0759" w:rsidP="001C0759">
      <w:pPr>
        <w:pStyle w:val="a6"/>
        <w:autoSpaceDE w:val="0"/>
        <w:autoSpaceDN w:val="0"/>
        <w:adjustRightInd w:val="0"/>
        <w:ind w:left="0" w:firstLine="709"/>
        <w:jc w:val="both"/>
        <w:rPr>
          <w:sz w:val="28"/>
          <w:szCs w:val="28"/>
        </w:rPr>
      </w:pPr>
      <w:r>
        <w:rPr>
          <w:sz w:val="28"/>
          <w:szCs w:val="28"/>
        </w:rPr>
        <w:t>29)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30) организация и осуществление мероприятий межпоселенческого характера по работе с детьми и молодежью;</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32) осуществление муниципального лесного контроля;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33) осуществление муниципального земельного контроля на межселенной территории муниципального района;</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35) осуществление мер по противодействию коррупции в границах муниципального района;</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 xml:space="preserve">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sz w:val="28"/>
          <w:szCs w:val="28"/>
        </w:rPr>
        <w:lastRenderedPageBreak/>
        <w:t>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C0759" w:rsidRDefault="001C0759" w:rsidP="00302D97">
      <w:pPr>
        <w:pStyle w:val="a6"/>
        <w:autoSpaceDE w:val="0"/>
        <w:autoSpaceDN w:val="0"/>
        <w:adjustRightInd w:val="0"/>
        <w:spacing w:before="280"/>
        <w:ind w:left="0" w:firstLine="708"/>
        <w:jc w:val="both"/>
        <w:rPr>
          <w:sz w:val="28"/>
          <w:szCs w:val="28"/>
        </w:rPr>
      </w:pPr>
      <w:r>
        <w:rPr>
          <w:sz w:val="28"/>
          <w:szCs w:val="28"/>
        </w:rPr>
        <w:t xml:space="preserve">37) организация в соответствии с Федеральным </w:t>
      </w:r>
      <w:hyperlink r:id="rId11" w:history="1">
        <w:r>
          <w:rPr>
            <w:rStyle w:val="a3"/>
            <w:color w:val="auto"/>
            <w:sz w:val="28"/>
            <w:szCs w:val="28"/>
          </w:rPr>
          <w:t>законом</w:t>
        </w:r>
      </w:hyperlink>
      <w:r>
        <w:rPr>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 xml:space="preserve">2. В соответствии с </w:t>
      </w:r>
      <w:hyperlink r:id="rId12" w:history="1">
        <w:r>
          <w:rPr>
            <w:rStyle w:val="a3"/>
            <w:color w:val="auto"/>
            <w:sz w:val="28"/>
            <w:szCs w:val="28"/>
          </w:rPr>
          <w:t>частями 3</w:t>
        </w:r>
      </w:hyperlink>
      <w:r>
        <w:rPr>
          <w:sz w:val="28"/>
          <w:szCs w:val="28"/>
        </w:rPr>
        <w:t xml:space="preserve"> и </w:t>
      </w:r>
      <w:hyperlink r:id="rId13" w:history="1">
        <w:r>
          <w:rPr>
            <w:rStyle w:val="a3"/>
            <w:color w:val="auto"/>
            <w:sz w:val="28"/>
            <w:szCs w:val="28"/>
          </w:rPr>
          <w:t>4 статьи 14</w:t>
        </w:r>
      </w:hyperlink>
      <w:r>
        <w:rPr>
          <w:sz w:val="28"/>
          <w:szCs w:val="28"/>
        </w:rPr>
        <w:t xml:space="preserve"> Федерального закона от 06.10.2003 года № 131-ФЗ «Об общих принципах организации местного самоуправления в Российской Федерации» и </w:t>
      </w:r>
      <w:hyperlink r:id="rId14" w:history="1">
        <w:r>
          <w:rPr>
            <w:rStyle w:val="a3"/>
            <w:color w:val="auto"/>
            <w:sz w:val="28"/>
            <w:szCs w:val="28"/>
          </w:rPr>
          <w:t>законом</w:t>
        </w:r>
      </w:hyperlink>
      <w:r>
        <w:rPr>
          <w:sz w:val="28"/>
          <w:szCs w:val="28"/>
        </w:rPr>
        <w:t xml:space="preserve"> Вологодской области от 13.11.2014 года № 3474-ОЗ «О закреплении за сельскими поселениями области вопросов местного значения городских поселений» к вопросам местного значения муниципального района также относятся: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2)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 xml:space="preserve">2.1)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Pr>
            <w:rStyle w:val="a3"/>
            <w:color w:val="auto"/>
            <w:sz w:val="28"/>
            <w:szCs w:val="28"/>
          </w:rPr>
          <w:t>законом</w:t>
        </w:r>
      </w:hyperlink>
      <w:r>
        <w:rPr>
          <w:sz w:val="28"/>
          <w:szCs w:val="28"/>
        </w:rPr>
        <w:t xml:space="preserve"> «О теплоснабжении»;</w:t>
      </w:r>
    </w:p>
    <w:p w:rsidR="001C0759" w:rsidRDefault="001C0759" w:rsidP="001C0759">
      <w:pPr>
        <w:autoSpaceDE w:val="0"/>
        <w:autoSpaceDN w:val="0"/>
        <w:adjustRightInd w:val="0"/>
        <w:ind w:firstLine="709"/>
        <w:jc w:val="both"/>
        <w:rPr>
          <w:sz w:val="28"/>
          <w:szCs w:val="28"/>
        </w:rPr>
      </w:pPr>
      <w:r>
        <w:rPr>
          <w:sz w:val="28"/>
          <w:szCs w:val="28"/>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0759" w:rsidRDefault="001C0759" w:rsidP="001C0759">
      <w:pPr>
        <w:pStyle w:val="a6"/>
        <w:autoSpaceDE w:val="0"/>
        <w:autoSpaceDN w:val="0"/>
        <w:adjustRightInd w:val="0"/>
        <w:ind w:left="0" w:firstLine="709"/>
        <w:jc w:val="both"/>
        <w:rPr>
          <w:sz w:val="28"/>
          <w:szCs w:val="28"/>
        </w:rPr>
      </w:pPr>
      <w:r>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C0759" w:rsidRDefault="001C0759" w:rsidP="001C0759">
      <w:pPr>
        <w:pStyle w:val="a6"/>
        <w:autoSpaceDE w:val="0"/>
        <w:autoSpaceDN w:val="0"/>
        <w:adjustRightInd w:val="0"/>
        <w:ind w:left="0" w:firstLine="709"/>
        <w:jc w:val="both"/>
        <w:rPr>
          <w:sz w:val="28"/>
          <w:szCs w:val="28"/>
        </w:rPr>
      </w:pPr>
      <w:r>
        <w:rPr>
          <w:sz w:val="28"/>
          <w:szCs w:val="28"/>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7) участие в предупреждении и ликвидации последствий чрезвычайных ситуаций в границах поселения;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52F1" w:rsidRDefault="0064779B">
      <w:pPr>
        <w:spacing w:after="1" w:line="280" w:lineRule="atLeast"/>
        <w:ind w:firstLine="540"/>
        <w:jc w:val="both"/>
      </w:pPr>
      <w:r>
        <w:rPr>
          <w:sz w:val="28"/>
          <w:szCs w:val="28"/>
        </w:rPr>
        <w:t xml:space="preserve">  </w:t>
      </w:r>
      <w:r w:rsidR="001C0759">
        <w:rPr>
          <w:sz w:val="28"/>
          <w:szCs w:val="28"/>
        </w:rPr>
        <w:t xml:space="preserve">12) </w:t>
      </w:r>
      <w:r w:rsidR="006452F1">
        <w:rPr>
          <w:sz w:val="28"/>
        </w:rPr>
        <w:t xml:space="preserve">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w:t>
      </w:r>
      <w:r w:rsidR="006452F1" w:rsidRPr="00B81B0C">
        <w:rPr>
          <w:sz w:val="28"/>
        </w:rPr>
        <w:t>выдача градостроительного плана земельного участка, расположенного в границах поселения</w:t>
      </w:r>
      <w:r w:rsidR="006452F1">
        <w:rPr>
          <w:sz w:val="28"/>
        </w:rPr>
        <w:t xml:space="preserve">, выдача разрешений на строительство (за исключением случаев, предусмотренных Градостроительным </w:t>
      </w:r>
      <w:hyperlink r:id="rId16" w:history="1">
        <w:r w:rsidR="006452F1">
          <w:rPr>
            <w:color w:val="0000FF"/>
            <w:sz w:val="28"/>
          </w:rPr>
          <w:t>кодексом</w:t>
        </w:r>
      </w:hyperlink>
      <w:r w:rsidR="006452F1">
        <w:rPr>
          <w:sz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17" w:history="1">
        <w:r w:rsidR="006452F1">
          <w:rPr>
            <w:color w:val="0000FF"/>
            <w:sz w:val="28"/>
          </w:rPr>
          <w:t>кодексом</w:t>
        </w:r>
      </w:hyperlink>
      <w:r w:rsidR="006452F1">
        <w:rPr>
          <w:sz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006452F1">
        <w:rPr>
          <w:sz w:val="28"/>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006452F1">
          <w:rPr>
            <w:color w:val="0000FF"/>
            <w:sz w:val="28"/>
          </w:rPr>
          <w:t>кодексом</w:t>
        </w:r>
      </w:hyperlink>
      <w:r w:rsidR="006452F1">
        <w:rPr>
          <w:sz w:val="28"/>
        </w:rPr>
        <w:t xml:space="preserve"> Российской Федерации;</w:t>
      </w:r>
    </w:p>
    <w:p w:rsidR="001C0759" w:rsidRDefault="001C0759" w:rsidP="001C0759">
      <w:pPr>
        <w:pStyle w:val="a6"/>
        <w:autoSpaceDE w:val="0"/>
        <w:autoSpaceDN w:val="0"/>
        <w:adjustRightInd w:val="0"/>
        <w:ind w:left="0" w:firstLine="709"/>
        <w:jc w:val="both"/>
        <w:rPr>
          <w:sz w:val="28"/>
          <w:szCs w:val="28"/>
        </w:rPr>
      </w:pPr>
      <w:r>
        <w:rPr>
          <w:sz w:val="28"/>
          <w:szCs w:val="28"/>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C0759" w:rsidRDefault="001C0759" w:rsidP="001C0759">
      <w:pPr>
        <w:pStyle w:val="a6"/>
        <w:autoSpaceDE w:val="0"/>
        <w:autoSpaceDN w:val="0"/>
        <w:adjustRightInd w:val="0"/>
        <w:ind w:left="0" w:firstLine="709"/>
        <w:jc w:val="both"/>
        <w:rPr>
          <w:sz w:val="28"/>
          <w:szCs w:val="28"/>
        </w:rPr>
      </w:pPr>
      <w:r>
        <w:rPr>
          <w:sz w:val="28"/>
          <w:szCs w:val="28"/>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15) осуществление мероприятий по обеспечению безопасности людей на водных объектах, охране их жизни и здоровья;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18) осуществление муниципального лесного контроля;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lastRenderedPageBreak/>
        <w:t xml:space="preserve">21) оказание поддержки социально ориентированным некоммерческим организациям в пределах полномочий, установленных </w:t>
      </w:r>
      <w:hyperlink r:id="rId19" w:history="1">
        <w:r>
          <w:rPr>
            <w:rStyle w:val="a3"/>
            <w:color w:val="auto"/>
            <w:sz w:val="28"/>
            <w:szCs w:val="28"/>
          </w:rPr>
          <w:t>статьями 31.1</w:t>
        </w:r>
      </w:hyperlink>
      <w:r>
        <w:rPr>
          <w:sz w:val="28"/>
          <w:szCs w:val="28"/>
        </w:rPr>
        <w:t xml:space="preserve"> и </w:t>
      </w:r>
      <w:hyperlink r:id="rId20" w:history="1">
        <w:r>
          <w:rPr>
            <w:rStyle w:val="a3"/>
            <w:color w:val="auto"/>
            <w:sz w:val="28"/>
            <w:szCs w:val="28"/>
          </w:rPr>
          <w:t>31.3</w:t>
        </w:r>
      </w:hyperlink>
      <w:r>
        <w:rPr>
          <w:sz w:val="28"/>
          <w:szCs w:val="28"/>
        </w:rPr>
        <w:t xml:space="preserve"> Федерального закона от 12 января 1996 года № 7-ФЗ «О некоммерческих организациях»;</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22) осуществление мер по противодействию коррупции в границах поселения.</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 xml:space="preserve">3. Органы местного самоуправления муниципального района вправе заключать с органами местного самоуправления отдельных поселений, входящих в состав муниципального района, соглашения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соответствующего поселения в соответствии с Бюджетным </w:t>
      </w:r>
      <w:hyperlink r:id="rId21" w:history="1">
        <w:r>
          <w:rPr>
            <w:rStyle w:val="a3"/>
            <w:color w:val="auto"/>
            <w:sz w:val="28"/>
            <w:szCs w:val="28"/>
          </w:rPr>
          <w:t>кодексом</w:t>
        </w:r>
      </w:hyperlink>
      <w:r>
        <w:rPr>
          <w:sz w:val="28"/>
          <w:szCs w:val="28"/>
        </w:rPr>
        <w:t xml:space="preserve"> Российской Федерации.</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C0759" w:rsidRDefault="001C0759" w:rsidP="001C0759">
      <w:pPr>
        <w:pStyle w:val="a6"/>
        <w:autoSpaceDE w:val="0"/>
        <w:autoSpaceDN w:val="0"/>
        <w:adjustRightInd w:val="0"/>
        <w:spacing w:before="280"/>
        <w:ind w:left="0" w:firstLine="709"/>
        <w:jc w:val="both"/>
        <w:rPr>
          <w:sz w:val="28"/>
          <w:szCs w:val="28"/>
        </w:rPr>
      </w:pPr>
      <w:r>
        <w:rPr>
          <w:sz w:val="28"/>
          <w:szCs w:val="28"/>
        </w:rPr>
        <w:t>Порядок заключения соглашений определяется реш</w:t>
      </w:r>
      <w:r w:rsidR="008D5720">
        <w:rPr>
          <w:sz w:val="28"/>
          <w:szCs w:val="28"/>
        </w:rPr>
        <w:t>ением Муниципального Собрания.».</w:t>
      </w:r>
    </w:p>
    <w:p w:rsidR="00297EE6" w:rsidRPr="0064779B" w:rsidRDefault="0064779B" w:rsidP="007A45E1">
      <w:pPr>
        <w:autoSpaceDE w:val="0"/>
        <w:autoSpaceDN w:val="0"/>
        <w:adjustRightInd w:val="0"/>
        <w:ind w:left="540" w:firstLine="168"/>
        <w:jc w:val="both"/>
        <w:rPr>
          <w:sz w:val="28"/>
          <w:szCs w:val="28"/>
        </w:rPr>
      </w:pPr>
      <w:r w:rsidRPr="006D48D7">
        <w:rPr>
          <w:sz w:val="28"/>
          <w:szCs w:val="28"/>
        </w:rPr>
        <w:t>1.2.</w:t>
      </w:r>
      <w:r>
        <w:rPr>
          <w:sz w:val="28"/>
          <w:szCs w:val="28"/>
        </w:rPr>
        <w:t xml:space="preserve"> </w:t>
      </w:r>
      <w:r w:rsidR="00297EE6" w:rsidRPr="0064779B">
        <w:rPr>
          <w:sz w:val="28"/>
          <w:szCs w:val="28"/>
        </w:rPr>
        <w:t>Статью 22 Устава района изложить в следующей редакции:</w:t>
      </w:r>
    </w:p>
    <w:p w:rsidR="000A7FC6" w:rsidRPr="00297EE6" w:rsidRDefault="00297EE6" w:rsidP="00297EE6">
      <w:pPr>
        <w:ind w:firstLine="540"/>
        <w:jc w:val="both"/>
        <w:outlineLvl w:val="0"/>
      </w:pPr>
      <w:r w:rsidRPr="00297EE6">
        <w:rPr>
          <w:sz w:val="28"/>
        </w:rPr>
        <w:t>«</w:t>
      </w:r>
      <w:r w:rsidR="000A7FC6" w:rsidRPr="00297EE6">
        <w:rPr>
          <w:sz w:val="28"/>
        </w:rPr>
        <w:t>Статья 22. Структура Муниципального Собрания Кичменгско-Городецкого муниципального района</w:t>
      </w:r>
    </w:p>
    <w:p w:rsidR="000A7FC6" w:rsidRDefault="000A7FC6" w:rsidP="007A45E1">
      <w:pPr>
        <w:ind w:firstLine="708"/>
        <w:jc w:val="both"/>
      </w:pPr>
      <w:r>
        <w:rPr>
          <w:sz w:val="28"/>
        </w:rPr>
        <w:t>1. В структуру Муниципального Собрания входят глава района, заместитель председателя Муниципального Собрания, постоянные комиссии</w:t>
      </w:r>
      <w:r w:rsidR="00297EE6">
        <w:rPr>
          <w:sz w:val="28"/>
        </w:rPr>
        <w:t xml:space="preserve">, </w:t>
      </w:r>
      <w:r w:rsidR="00297EE6" w:rsidRPr="00B81B0C">
        <w:rPr>
          <w:sz w:val="28"/>
        </w:rPr>
        <w:t>депутатские объединения</w:t>
      </w:r>
      <w:r w:rsidRPr="00B81B0C">
        <w:rPr>
          <w:sz w:val="28"/>
        </w:rPr>
        <w:t>.</w:t>
      </w:r>
    </w:p>
    <w:p w:rsidR="000A7FC6" w:rsidRDefault="000A7FC6" w:rsidP="007A45E1">
      <w:pPr>
        <w:ind w:firstLine="708"/>
        <w:jc w:val="both"/>
      </w:pPr>
      <w:r>
        <w:rPr>
          <w:sz w:val="28"/>
        </w:rPr>
        <w:t>Глава района исполняет полномочия председателя Муниципального Собрания.</w:t>
      </w:r>
    </w:p>
    <w:p w:rsidR="000A7FC6" w:rsidRDefault="000A7FC6" w:rsidP="007A45E1">
      <w:pPr>
        <w:ind w:firstLine="708"/>
        <w:jc w:val="both"/>
      </w:pPr>
      <w:r>
        <w:rPr>
          <w:sz w:val="28"/>
        </w:rPr>
        <w:t>2. Муниципальное Собрание для решения вопросов организационного, правового, информационного, материально-технического и финансового обеспечения имеет свой аппарат, численность которого утверждается решением Муниципального Собрания.</w:t>
      </w:r>
    </w:p>
    <w:p w:rsidR="000A7FC6" w:rsidRDefault="000A7FC6" w:rsidP="007A45E1">
      <w:pPr>
        <w:ind w:firstLine="708"/>
        <w:jc w:val="both"/>
      </w:pPr>
      <w:r>
        <w:rPr>
          <w:sz w:val="28"/>
        </w:rPr>
        <w:t>Специалисты аппарата Муниципального Собрания замещают должности муниципальной службы, и на них распространяются положения действующего законодательства о муниципальной службе.</w:t>
      </w:r>
    </w:p>
    <w:p w:rsidR="000A7FC6" w:rsidRDefault="000A7FC6" w:rsidP="007A45E1">
      <w:pPr>
        <w:ind w:firstLine="708"/>
        <w:jc w:val="both"/>
      </w:pPr>
      <w:r>
        <w:rPr>
          <w:sz w:val="28"/>
        </w:rPr>
        <w:t>3. Из числа депутатов Муниципального Собрания на срок его полномочий открытым голосованием большинством голосов от сформированного состава депутатов Муниципального Собрания избирается заместитель председателя Муниципального Собрания.</w:t>
      </w:r>
    </w:p>
    <w:p w:rsidR="000A7FC6" w:rsidRDefault="000A7FC6" w:rsidP="007A45E1">
      <w:pPr>
        <w:ind w:firstLine="708"/>
        <w:jc w:val="both"/>
      </w:pPr>
      <w:r>
        <w:rPr>
          <w:sz w:val="28"/>
        </w:rPr>
        <w:t xml:space="preserve">Порядок избрания и прекращения полномочий заместителя председателя Муниципального Собрания определяется </w:t>
      </w:r>
      <w:hyperlink r:id="rId22" w:history="1">
        <w:r>
          <w:rPr>
            <w:color w:val="0000FF"/>
            <w:sz w:val="28"/>
          </w:rPr>
          <w:t>Регламентом</w:t>
        </w:r>
      </w:hyperlink>
      <w:r>
        <w:rPr>
          <w:sz w:val="28"/>
        </w:rPr>
        <w:t xml:space="preserve"> Муниципального Собрания.</w:t>
      </w:r>
    </w:p>
    <w:p w:rsidR="000A7FC6" w:rsidRDefault="000A7FC6" w:rsidP="007A45E1">
      <w:pPr>
        <w:ind w:firstLine="708"/>
        <w:jc w:val="both"/>
      </w:pPr>
      <w:r>
        <w:rPr>
          <w:sz w:val="28"/>
        </w:rPr>
        <w:lastRenderedPageBreak/>
        <w:t>4. Заместитель председателя Муниципального Собрания исполняет обязанности главы района в полном объеме в случае досрочного прекращения полномочий главы района, главы района как председателя Муниципального Собрания - в случае временного его отсутствия, а также отдельные функции по поручению главы района.</w:t>
      </w:r>
    </w:p>
    <w:p w:rsidR="000A7FC6" w:rsidRDefault="000A7FC6" w:rsidP="007A45E1">
      <w:pPr>
        <w:ind w:firstLine="708"/>
        <w:jc w:val="both"/>
      </w:pPr>
      <w:r>
        <w:rPr>
          <w:sz w:val="28"/>
        </w:rPr>
        <w:t xml:space="preserve">5. </w:t>
      </w:r>
      <w:r w:rsidR="00297EE6">
        <w:rPr>
          <w:sz w:val="28"/>
        </w:rPr>
        <w:t xml:space="preserve">Из числа депутатов Муниципального Собрания на срок его полномочий могут создаваться постоянные депутатские комиссии, </w:t>
      </w:r>
      <w:r w:rsidR="00297EE6" w:rsidRPr="00B81B0C">
        <w:rPr>
          <w:sz w:val="28"/>
        </w:rPr>
        <w:t>депутатские объединения</w:t>
      </w:r>
      <w:r w:rsidR="00297EE6">
        <w:rPr>
          <w:sz w:val="28"/>
        </w:rPr>
        <w:t xml:space="preserve"> по вопросам, отнесенным к компетенции Муниципального Собрания.</w:t>
      </w:r>
    </w:p>
    <w:p w:rsidR="000A7FC6" w:rsidRDefault="000A7FC6" w:rsidP="007A45E1">
      <w:pPr>
        <w:ind w:firstLine="708"/>
        <w:jc w:val="both"/>
      </w:pPr>
      <w:r>
        <w:rPr>
          <w:sz w:val="28"/>
        </w:rPr>
        <w:t>На заседания постоянных комиссий могут приглашаться специалисты аппарата Муниципального Собрания с целью обеспечения деятельности комиссий. Специалисты аппарата Муниципального Собрания района могут быть включены в состав временных комиссий (групп) Муниципального Собрания.</w:t>
      </w:r>
    </w:p>
    <w:p w:rsidR="000A7FC6" w:rsidRDefault="000A7FC6" w:rsidP="007A45E1">
      <w:pPr>
        <w:ind w:firstLine="708"/>
        <w:jc w:val="both"/>
      </w:pPr>
      <w:r>
        <w:rPr>
          <w:sz w:val="28"/>
        </w:rPr>
        <w:t>6. Решения о создании постоянных и временных комиссий</w:t>
      </w:r>
      <w:r w:rsidR="0050308C">
        <w:rPr>
          <w:sz w:val="28"/>
        </w:rPr>
        <w:t xml:space="preserve">, </w:t>
      </w:r>
      <w:r>
        <w:rPr>
          <w:sz w:val="28"/>
        </w:rPr>
        <w:t xml:space="preserve"> принимаются Муниципальным Собранием на его заседаниях в порядке, предусмотренном </w:t>
      </w:r>
      <w:hyperlink r:id="rId23" w:history="1">
        <w:r>
          <w:rPr>
            <w:color w:val="0000FF"/>
            <w:sz w:val="28"/>
          </w:rPr>
          <w:t>Регламентом</w:t>
        </w:r>
      </w:hyperlink>
      <w:r>
        <w:rPr>
          <w:sz w:val="28"/>
        </w:rPr>
        <w:t xml:space="preserve"> Муниципального Собрания.</w:t>
      </w:r>
    </w:p>
    <w:p w:rsidR="0050308C" w:rsidRDefault="000A7FC6" w:rsidP="007A45E1">
      <w:pPr>
        <w:ind w:firstLine="708"/>
        <w:jc w:val="both"/>
        <w:rPr>
          <w:sz w:val="28"/>
        </w:rPr>
      </w:pPr>
      <w:r>
        <w:rPr>
          <w:sz w:val="28"/>
        </w:rPr>
        <w:t xml:space="preserve">7. Постоянные и временные комиссии Муниципального Собрания могут разрабатывать и вносить на рассмотрение Муниципального Собрания района проекты решений Муниципального Собрания, а также осуществлять иные полномочия в соответствии с </w:t>
      </w:r>
      <w:hyperlink r:id="rId24" w:history="1">
        <w:r>
          <w:rPr>
            <w:color w:val="0000FF"/>
            <w:sz w:val="28"/>
          </w:rPr>
          <w:t>Регламентом</w:t>
        </w:r>
      </w:hyperlink>
      <w:r>
        <w:rPr>
          <w:sz w:val="28"/>
        </w:rPr>
        <w:t xml:space="preserve"> Муниципального Собрания.</w:t>
      </w:r>
    </w:p>
    <w:p w:rsidR="000A7FC6" w:rsidRPr="00B81B0C" w:rsidRDefault="007A45E1" w:rsidP="007A45E1">
      <w:pPr>
        <w:ind w:firstLine="708"/>
        <w:jc w:val="both"/>
      </w:pPr>
      <w:r>
        <w:rPr>
          <w:sz w:val="28"/>
        </w:rPr>
        <w:t xml:space="preserve">8. </w:t>
      </w:r>
      <w:r w:rsidR="0050308C" w:rsidRPr="00B81B0C">
        <w:rPr>
          <w:sz w:val="28"/>
        </w:rPr>
        <w:t>Организация деятельности депутатских объединений Муниципального Собрания определяется Регламентом Муниципального Собрания.</w:t>
      </w:r>
      <w:r w:rsidR="00297EE6" w:rsidRPr="00B81B0C">
        <w:rPr>
          <w:sz w:val="28"/>
        </w:rPr>
        <w:t>»</w:t>
      </w:r>
      <w:r w:rsidR="0050308C" w:rsidRPr="00B81B0C">
        <w:rPr>
          <w:sz w:val="28"/>
        </w:rPr>
        <w:t>.</w:t>
      </w:r>
    </w:p>
    <w:p w:rsidR="0064779B" w:rsidRDefault="0064779B" w:rsidP="007A45E1">
      <w:pPr>
        <w:autoSpaceDE w:val="0"/>
        <w:autoSpaceDN w:val="0"/>
        <w:adjustRightInd w:val="0"/>
        <w:ind w:left="540" w:firstLine="168"/>
        <w:jc w:val="both"/>
        <w:rPr>
          <w:sz w:val="28"/>
          <w:szCs w:val="28"/>
        </w:rPr>
      </w:pPr>
      <w:r w:rsidRPr="006D48D7">
        <w:rPr>
          <w:sz w:val="28"/>
          <w:szCs w:val="28"/>
        </w:rPr>
        <w:t>1.3.</w:t>
      </w:r>
      <w:r w:rsidR="00F61E1E" w:rsidRPr="0064779B">
        <w:rPr>
          <w:sz w:val="28"/>
          <w:szCs w:val="28"/>
        </w:rPr>
        <w:t>Статью 24 Устава района изложить в следующей редакции:</w:t>
      </w:r>
    </w:p>
    <w:p w:rsidR="00F61E1E" w:rsidRDefault="00F61E1E" w:rsidP="0064779B">
      <w:pPr>
        <w:autoSpaceDE w:val="0"/>
        <w:autoSpaceDN w:val="0"/>
        <w:adjustRightInd w:val="0"/>
        <w:ind w:firstLine="540"/>
        <w:jc w:val="both"/>
        <w:rPr>
          <w:sz w:val="28"/>
          <w:szCs w:val="28"/>
        </w:rPr>
      </w:pPr>
      <w:r>
        <w:rPr>
          <w:sz w:val="28"/>
          <w:szCs w:val="28"/>
        </w:rPr>
        <w:t>«Статья 24. Статус депутата Муниципального Собрания, условия осуществления депутатом Муниципального Собрания своих полномочий и формы депутатской деятельности</w:t>
      </w:r>
    </w:p>
    <w:p w:rsidR="00F61E1E" w:rsidRDefault="00F61E1E" w:rsidP="00F61E1E">
      <w:pPr>
        <w:pStyle w:val="a6"/>
        <w:autoSpaceDE w:val="0"/>
        <w:autoSpaceDN w:val="0"/>
        <w:adjustRightInd w:val="0"/>
        <w:ind w:left="0" w:firstLine="709"/>
        <w:jc w:val="both"/>
        <w:rPr>
          <w:sz w:val="28"/>
          <w:szCs w:val="28"/>
        </w:rPr>
      </w:pPr>
      <w:r>
        <w:rPr>
          <w:sz w:val="28"/>
          <w:szCs w:val="28"/>
        </w:rPr>
        <w:t>1. Депутату Муниципального Собрания обеспечиваются условия для беспрепятственного осуществления своих полномочий.</w:t>
      </w:r>
    </w:p>
    <w:p w:rsidR="00F61E1E" w:rsidRDefault="00F61E1E" w:rsidP="00F61E1E">
      <w:pPr>
        <w:autoSpaceDE w:val="0"/>
        <w:autoSpaceDN w:val="0"/>
        <w:adjustRightInd w:val="0"/>
        <w:ind w:firstLine="709"/>
        <w:jc w:val="both"/>
        <w:rPr>
          <w:sz w:val="28"/>
          <w:szCs w:val="28"/>
        </w:rPr>
      </w:pPr>
      <w:r>
        <w:rPr>
          <w:sz w:val="28"/>
          <w:szCs w:val="28"/>
        </w:rPr>
        <w:t>2. Полномочия депутата Муниципального Собрания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поселения депутатом Муниципального Собрания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Муниципального Собрания района депутата от данного поселения.</w:t>
      </w:r>
    </w:p>
    <w:p w:rsidR="00F61E1E" w:rsidRDefault="00F61E1E" w:rsidP="00F61E1E">
      <w:pPr>
        <w:pStyle w:val="a6"/>
        <w:autoSpaceDE w:val="0"/>
        <w:autoSpaceDN w:val="0"/>
        <w:adjustRightInd w:val="0"/>
        <w:ind w:left="0" w:firstLine="709"/>
        <w:jc w:val="both"/>
        <w:rPr>
          <w:sz w:val="28"/>
          <w:szCs w:val="28"/>
        </w:rPr>
      </w:pPr>
      <w:r>
        <w:rPr>
          <w:sz w:val="28"/>
          <w:szCs w:val="28"/>
        </w:rPr>
        <w:t>3. Председатель Муниципального Собрания исполняет свои полномочия на постоянной основе, заместитель председателя Муниципального Собрания и депутаты Муниципального Собрания осуществляют свои полномочия на непостоянной основе.</w:t>
      </w:r>
    </w:p>
    <w:p w:rsidR="00F61E1E" w:rsidRDefault="00F61E1E" w:rsidP="00F61E1E">
      <w:pPr>
        <w:pStyle w:val="a6"/>
        <w:autoSpaceDE w:val="0"/>
        <w:autoSpaceDN w:val="0"/>
        <w:adjustRightInd w:val="0"/>
        <w:ind w:left="0" w:firstLine="709"/>
        <w:jc w:val="both"/>
        <w:rPr>
          <w:sz w:val="28"/>
          <w:szCs w:val="28"/>
        </w:rPr>
      </w:pPr>
      <w:r>
        <w:rPr>
          <w:sz w:val="28"/>
          <w:szCs w:val="28"/>
        </w:rPr>
        <w:t xml:space="preserve">4. Депутаты Муниципального Собрания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w:t>
      </w:r>
      <w:r>
        <w:rPr>
          <w:sz w:val="28"/>
          <w:szCs w:val="28"/>
        </w:rPr>
        <w:lastRenderedPageBreak/>
        <w:t>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61E1E" w:rsidRDefault="00F61E1E" w:rsidP="00F61E1E">
      <w:pPr>
        <w:pStyle w:val="a6"/>
        <w:autoSpaceDE w:val="0"/>
        <w:autoSpaceDN w:val="0"/>
        <w:adjustRightInd w:val="0"/>
        <w:ind w:left="0" w:firstLine="709"/>
        <w:jc w:val="both"/>
        <w:rPr>
          <w:sz w:val="28"/>
          <w:szCs w:val="28"/>
        </w:rPr>
      </w:pPr>
      <w:r>
        <w:rPr>
          <w:sz w:val="28"/>
          <w:szCs w:val="28"/>
        </w:rPr>
        <w:t>5. Депутат Муниципального Собрания,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правонарушениях.</w:t>
      </w:r>
    </w:p>
    <w:p w:rsidR="00F61E1E" w:rsidRDefault="00F61E1E" w:rsidP="00F61E1E">
      <w:pPr>
        <w:pStyle w:val="a6"/>
        <w:autoSpaceDE w:val="0"/>
        <w:autoSpaceDN w:val="0"/>
        <w:adjustRightInd w:val="0"/>
        <w:ind w:left="0" w:firstLine="709"/>
        <w:jc w:val="both"/>
        <w:rPr>
          <w:sz w:val="28"/>
          <w:szCs w:val="28"/>
        </w:rPr>
      </w:pPr>
      <w:r>
        <w:rPr>
          <w:sz w:val="28"/>
          <w:szCs w:val="28"/>
        </w:rPr>
        <w:t>6. Гарантии и порядок осуществления депутатами Муниципального Собрания своих полномочий, порядок проведения отчетов, другие вопросы их статуса устанавливаются решением Муниципального Собрания в соответствии с федеральным законодательством и законами Вологодской области.</w:t>
      </w:r>
    </w:p>
    <w:p w:rsidR="00F61E1E" w:rsidRDefault="00F61E1E" w:rsidP="00F61E1E">
      <w:pPr>
        <w:pStyle w:val="a6"/>
        <w:autoSpaceDE w:val="0"/>
        <w:autoSpaceDN w:val="0"/>
        <w:adjustRightInd w:val="0"/>
        <w:ind w:left="0" w:firstLine="709"/>
        <w:jc w:val="both"/>
        <w:rPr>
          <w:sz w:val="28"/>
          <w:szCs w:val="28"/>
        </w:rPr>
      </w:pPr>
      <w:r>
        <w:rPr>
          <w:sz w:val="28"/>
          <w:szCs w:val="28"/>
        </w:rPr>
        <w:t>Гарантии их неприкосновенности установлены федеральным законодательством.</w:t>
      </w:r>
    </w:p>
    <w:p w:rsidR="00F61E1E" w:rsidRPr="00B81B0C" w:rsidRDefault="00F61E1E" w:rsidP="00F61E1E">
      <w:pPr>
        <w:pStyle w:val="a6"/>
        <w:autoSpaceDE w:val="0"/>
        <w:autoSpaceDN w:val="0"/>
        <w:adjustRightInd w:val="0"/>
        <w:ind w:left="0" w:firstLine="709"/>
        <w:jc w:val="both"/>
        <w:rPr>
          <w:sz w:val="28"/>
          <w:szCs w:val="28"/>
        </w:rPr>
      </w:pPr>
      <w:r>
        <w:rPr>
          <w:sz w:val="28"/>
          <w:szCs w:val="28"/>
        </w:rPr>
        <w:t xml:space="preserve">7. Депутат Муниципального Собрания должен соблюдать ограничения, запреты, исполнять обязанности, которые установлены Федеральным </w:t>
      </w:r>
      <w:hyperlink r:id="rId25" w:history="1">
        <w:r>
          <w:rPr>
            <w:rStyle w:val="a3"/>
            <w:color w:val="0000FF"/>
            <w:sz w:val="28"/>
            <w:szCs w:val="28"/>
          </w:rPr>
          <w:t>законом</w:t>
        </w:r>
      </w:hyperlink>
      <w:r>
        <w:rPr>
          <w:sz w:val="28"/>
          <w:szCs w:val="28"/>
        </w:rPr>
        <w:t xml:space="preserve"> от 25 декабря 2008 года № 273-ФЗ «О противодействии коррупции» и другими федеральными законами. Полномочия депутата Муниципального Собрания прекращаются досрочно в случае несоблюдения ограничений, запретов, неисполнения обязанностей, установленных Федеральным </w:t>
      </w:r>
      <w:hyperlink r:id="rId26" w:history="1">
        <w:r>
          <w:rPr>
            <w:rStyle w:val="a3"/>
            <w:color w:val="0000FF"/>
            <w:sz w:val="28"/>
            <w:szCs w:val="28"/>
          </w:rPr>
          <w:t>законом</w:t>
        </w:r>
      </w:hyperlink>
      <w:r>
        <w:rPr>
          <w:sz w:val="28"/>
          <w:szCs w:val="28"/>
        </w:rPr>
        <w:t xml:space="preserve"> от 25 декабря 2008 года № 273-ФЗ «О противодействии коррупции», Федеральным </w:t>
      </w:r>
      <w:hyperlink r:id="rId27" w:history="1">
        <w:r>
          <w:rPr>
            <w:rStyle w:val="a3"/>
            <w:color w:val="0000FF"/>
            <w:sz w:val="28"/>
            <w:szCs w:val="28"/>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Pr>
            <w:rStyle w:val="a3"/>
            <w:color w:val="0000FF"/>
            <w:sz w:val="28"/>
            <w:szCs w:val="28"/>
          </w:rPr>
          <w:t>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71221">
        <w:rPr>
          <w:sz w:val="28"/>
          <w:szCs w:val="28"/>
        </w:rPr>
        <w:t xml:space="preserve">, </w:t>
      </w:r>
      <w:r w:rsidR="00C71221" w:rsidRPr="00B81B0C">
        <w:rPr>
          <w:sz w:val="28"/>
          <w:szCs w:val="28"/>
        </w:rPr>
        <w:t>если иное не предусмотрено Федеральным законом от 06.10.2003 года № 131-ФЗ «Об общих принципах организации местного самоуправления в Российской Федерации»</w:t>
      </w:r>
      <w:r w:rsidRPr="00B81B0C">
        <w:rPr>
          <w:sz w:val="28"/>
          <w:szCs w:val="28"/>
        </w:rPr>
        <w:t>.</w:t>
      </w:r>
    </w:p>
    <w:p w:rsidR="00F61E1E" w:rsidRDefault="00F61E1E" w:rsidP="00F61E1E">
      <w:pPr>
        <w:pStyle w:val="a6"/>
        <w:autoSpaceDE w:val="0"/>
        <w:autoSpaceDN w:val="0"/>
        <w:adjustRightInd w:val="0"/>
        <w:ind w:left="0" w:firstLine="709"/>
        <w:jc w:val="both"/>
        <w:rPr>
          <w:sz w:val="28"/>
          <w:szCs w:val="28"/>
        </w:rPr>
      </w:pPr>
      <w:bookmarkStart w:id="1" w:name="Par11"/>
      <w:bookmarkEnd w:id="1"/>
      <w:r>
        <w:rPr>
          <w:sz w:val="28"/>
          <w:szCs w:val="28"/>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Вологодской области в порядке, установленном законом Вологодской области.</w:t>
      </w:r>
    </w:p>
    <w:p w:rsidR="00F61E1E" w:rsidRDefault="00F61E1E" w:rsidP="00EA4D75">
      <w:pPr>
        <w:autoSpaceDE w:val="0"/>
        <w:autoSpaceDN w:val="0"/>
        <w:adjustRightInd w:val="0"/>
        <w:ind w:firstLine="708"/>
        <w:jc w:val="both"/>
        <w:rPr>
          <w:sz w:val="28"/>
          <w:szCs w:val="28"/>
        </w:rPr>
      </w:pPr>
      <w:r>
        <w:rPr>
          <w:sz w:val="28"/>
          <w:szCs w:val="28"/>
        </w:rPr>
        <w:t xml:space="preserve">9. При выявлении в результате проверки, проведенной в соответствии с </w:t>
      </w:r>
      <w:hyperlink r:id="rId29" w:anchor="Par11" w:history="1">
        <w:r>
          <w:rPr>
            <w:rStyle w:val="a3"/>
            <w:color w:val="0000FF"/>
            <w:sz w:val="28"/>
            <w:szCs w:val="28"/>
          </w:rPr>
          <w:t>частью 8</w:t>
        </w:r>
      </w:hyperlink>
      <w:r>
        <w:rPr>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30" w:history="1">
        <w:r>
          <w:rPr>
            <w:rStyle w:val="a3"/>
            <w:color w:val="0000FF"/>
            <w:sz w:val="28"/>
            <w:szCs w:val="28"/>
          </w:rPr>
          <w:t>законом</w:t>
        </w:r>
      </w:hyperlink>
      <w:r>
        <w:rPr>
          <w:sz w:val="28"/>
          <w:szCs w:val="28"/>
        </w:rPr>
        <w:t xml:space="preserve"> от 25 декабря 2008 года № 273-ФЗ «О противодействии коррупции», Федеральным </w:t>
      </w:r>
      <w:hyperlink r:id="rId31" w:history="1">
        <w:r>
          <w:rPr>
            <w:rStyle w:val="a3"/>
            <w:color w:val="0000FF"/>
            <w:sz w:val="28"/>
            <w:szCs w:val="28"/>
          </w:rPr>
          <w:t>законом</w:t>
        </w:r>
      </w:hyperlink>
      <w:r>
        <w:rPr>
          <w:sz w:val="28"/>
          <w:szCs w:val="28"/>
        </w:rPr>
        <w:t xml:space="preserve"> от 3 декабря 2012 года № 230-ФЗ «О контроле за </w:t>
      </w:r>
      <w:r>
        <w:rPr>
          <w:sz w:val="28"/>
          <w:szCs w:val="28"/>
        </w:rPr>
        <w:lastRenderedPageBreak/>
        <w:t xml:space="preserve">соответствием расходов лиц, замещающих государственные должности, и иных лиц их доходам», Федеральным </w:t>
      </w:r>
      <w:hyperlink r:id="rId32" w:history="1">
        <w:r>
          <w:rPr>
            <w:rStyle w:val="a3"/>
            <w:color w:val="0000FF"/>
            <w:sz w:val="28"/>
            <w:szCs w:val="28"/>
          </w:rPr>
          <w:t>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Вологодской области обращается с заявлением о досрочном прекращении полномочий депутата </w:t>
      </w:r>
      <w:r w:rsidR="00EA4D75" w:rsidRPr="00B81B0C">
        <w:rPr>
          <w:rFonts w:eastAsiaTheme="minorHAnsi"/>
          <w:sz w:val="28"/>
          <w:szCs w:val="28"/>
          <w:lang w:eastAsia="en-US"/>
        </w:rPr>
        <w:t>или применении в отношении депутата  иной меры ответственности,</w:t>
      </w:r>
      <w:r w:rsidR="00EA4D75">
        <w:rPr>
          <w:rFonts w:eastAsiaTheme="minorHAnsi"/>
          <w:sz w:val="28"/>
          <w:szCs w:val="28"/>
          <w:lang w:eastAsia="en-US"/>
        </w:rPr>
        <w:t xml:space="preserve"> </w:t>
      </w:r>
      <w:r>
        <w:rPr>
          <w:sz w:val="28"/>
          <w:szCs w:val="28"/>
        </w:rPr>
        <w:t>в орган местного самоуправления, уполномоченный принимать соответствующее решение, или в суд.</w:t>
      </w:r>
    </w:p>
    <w:p w:rsidR="00EA4D75" w:rsidRPr="00B81B0C" w:rsidRDefault="00EA4D75" w:rsidP="007A45E1">
      <w:pPr>
        <w:ind w:firstLine="708"/>
        <w:jc w:val="both"/>
      </w:pPr>
      <w:r w:rsidRPr="00B81B0C">
        <w:rPr>
          <w:sz w:val="28"/>
          <w:szCs w:val="28"/>
        </w:rPr>
        <w:t>9.1</w:t>
      </w:r>
      <w:r w:rsidR="007A45E1">
        <w:rPr>
          <w:sz w:val="28"/>
          <w:szCs w:val="28"/>
        </w:rPr>
        <w:t>.</w:t>
      </w:r>
      <w:r w:rsidRPr="00B81B0C">
        <w:rPr>
          <w:sz w:val="28"/>
          <w:szCs w:val="28"/>
        </w:rPr>
        <w:t xml:space="preserve"> </w:t>
      </w:r>
      <w:bookmarkStart w:id="2" w:name="P0"/>
      <w:bookmarkEnd w:id="2"/>
      <w:r w:rsidRPr="00B81B0C">
        <w:rPr>
          <w:sz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A4D75" w:rsidRPr="00B81B0C" w:rsidRDefault="00EA4D75" w:rsidP="007A45E1">
      <w:pPr>
        <w:ind w:firstLine="708"/>
        <w:jc w:val="both"/>
      </w:pPr>
      <w:r w:rsidRPr="00B81B0C">
        <w:rPr>
          <w:sz w:val="28"/>
        </w:rPr>
        <w:t>1) предупреждение;</w:t>
      </w:r>
    </w:p>
    <w:p w:rsidR="00EA4D75" w:rsidRPr="00B81B0C" w:rsidRDefault="00EA4D75" w:rsidP="007A45E1">
      <w:pPr>
        <w:ind w:firstLine="708"/>
        <w:jc w:val="both"/>
      </w:pPr>
      <w:r w:rsidRPr="00B81B0C">
        <w:rPr>
          <w:sz w:val="28"/>
        </w:rPr>
        <w:t xml:space="preserve">2) освобождение депутата от должности в </w:t>
      </w:r>
      <w:r w:rsidR="00716233" w:rsidRPr="00B81B0C">
        <w:rPr>
          <w:sz w:val="28"/>
        </w:rPr>
        <w:t>Муниципальном Собрании района</w:t>
      </w:r>
      <w:r w:rsidRPr="00B81B0C">
        <w:rPr>
          <w:sz w:val="28"/>
        </w:rPr>
        <w:t xml:space="preserve"> с лишением права занимать должности в </w:t>
      </w:r>
      <w:r w:rsidR="00716233" w:rsidRPr="00B81B0C">
        <w:rPr>
          <w:sz w:val="28"/>
        </w:rPr>
        <w:t>Муниципальном Собрании района</w:t>
      </w:r>
      <w:r w:rsidRPr="00B81B0C">
        <w:rPr>
          <w:sz w:val="28"/>
        </w:rPr>
        <w:t xml:space="preserve"> до прекращения срока его полномочий;</w:t>
      </w:r>
    </w:p>
    <w:p w:rsidR="00EA4D75" w:rsidRPr="00B81B0C" w:rsidRDefault="00EA4D75" w:rsidP="007A45E1">
      <w:pPr>
        <w:ind w:firstLine="708"/>
        <w:jc w:val="both"/>
      </w:pPr>
      <w:r w:rsidRPr="00B81B0C">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A4D75" w:rsidRPr="00B81B0C" w:rsidRDefault="00EA4D75" w:rsidP="007A45E1">
      <w:pPr>
        <w:ind w:firstLine="708"/>
        <w:jc w:val="both"/>
      </w:pPr>
      <w:r w:rsidRPr="00B81B0C">
        <w:rPr>
          <w:sz w:val="28"/>
        </w:rPr>
        <w:t xml:space="preserve">4) запрет занимать должности в </w:t>
      </w:r>
      <w:r w:rsidR="00716233" w:rsidRPr="00B81B0C">
        <w:rPr>
          <w:sz w:val="28"/>
        </w:rPr>
        <w:t>Муниципальном Собрании района</w:t>
      </w:r>
      <w:r w:rsidRPr="00B81B0C">
        <w:rPr>
          <w:sz w:val="28"/>
        </w:rPr>
        <w:t xml:space="preserve"> до прекращения срока его полномочий;</w:t>
      </w:r>
    </w:p>
    <w:p w:rsidR="00EA4D75" w:rsidRPr="00B81B0C" w:rsidRDefault="00EA4D75" w:rsidP="007A45E1">
      <w:pPr>
        <w:ind w:firstLine="708"/>
        <w:jc w:val="both"/>
      </w:pPr>
      <w:r w:rsidRPr="00B81B0C">
        <w:rPr>
          <w:sz w:val="28"/>
        </w:rPr>
        <w:t>5) запрет исполнять полномочия на постоянной основе до прекращения срока его полномочий.</w:t>
      </w:r>
    </w:p>
    <w:p w:rsidR="00EA4D75" w:rsidRPr="00B81B0C" w:rsidRDefault="00716233" w:rsidP="007A45E1">
      <w:pPr>
        <w:ind w:firstLine="708"/>
        <w:jc w:val="both"/>
      </w:pPr>
      <w:r w:rsidRPr="00B81B0C">
        <w:rPr>
          <w:sz w:val="28"/>
        </w:rPr>
        <w:t>9.2</w:t>
      </w:r>
      <w:r w:rsidR="007A45E1">
        <w:rPr>
          <w:sz w:val="28"/>
        </w:rPr>
        <w:t>.</w:t>
      </w:r>
      <w:r w:rsidR="00EA4D75" w:rsidRPr="00B81B0C">
        <w:rPr>
          <w:sz w:val="28"/>
        </w:rPr>
        <w:t xml:space="preserve"> Порядок принятия решения о применении к депутату мер ответственности, указанных в </w:t>
      </w:r>
      <w:hyperlink w:anchor="P0" w:history="1">
        <w:r w:rsidR="00EA4D75" w:rsidRPr="00B81B0C">
          <w:rPr>
            <w:color w:val="0000FF"/>
            <w:sz w:val="28"/>
          </w:rPr>
          <w:t xml:space="preserve">части </w:t>
        </w:r>
        <w:r w:rsidRPr="00B81B0C">
          <w:rPr>
            <w:color w:val="0000FF"/>
            <w:sz w:val="28"/>
          </w:rPr>
          <w:t>9.1</w:t>
        </w:r>
      </w:hyperlink>
      <w:r w:rsidR="00EA4D75" w:rsidRPr="00B81B0C">
        <w:rPr>
          <w:sz w:val="28"/>
        </w:rPr>
        <w:t xml:space="preserve"> настоящей статьи, определяется </w:t>
      </w:r>
      <w:r w:rsidRPr="00B81B0C">
        <w:rPr>
          <w:sz w:val="28"/>
        </w:rPr>
        <w:t>решением Муниципального Собрания района</w:t>
      </w:r>
      <w:r w:rsidR="00EA4D75" w:rsidRPr="00B81B0C">
        <w:rPr>
          <w:sz w:val="28"/>
        </w:rPr>
        <w:t xml:space="preserve"> в соответствии с законом </w:t>
      </w:r>
      <w:r w:rsidRPr="00B81B0C">
        <w:rPr>
          <w:sz w:val="28"/>
        </w:rPr>
        <w:t>Вологодской области</w:t>
      </w:r>
      <w:r w:rsidR="00EA4D75" w:rsidRPr="00B81B0C">
        <w:rPr>
          <w:sz w:val="28"/>
        </w:rPr>
        <w:t>.</w:t>
      </w:r>
    </w:p>
    <w:p w:rsidR="00F61E1E" w:rsidRDefault="00F61E1E" w:rsidP="00F61E1E">
      <w:pPr>
        <w:pStyle w:val="a6"/>
        <w:autoSpaceDE w:val="0"/>
        <w:autoSpaceDN w:val="0"/>
        <w:adjustRightInd w:val="0"/>
        <w:ind w:left="0" w:firstLine="709"/>
        <w:jc w:val="both"/>
        <w:rPr>
          <w:sz w:val="28"/>
          <w:szCs w:val="28"/>
        </w:rPr>
      </w:pPr>
      <w:r>
        <w:rPr>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Кичменгско-Городецкого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Муниципального Собрания.</w:t>
      </w:r>
    </w:p>
    <w:p w:rsidR="00F61E1E" w:rsidRDefault="00F61E1E" w:rsidP="00F61E1E">
      <w:pPr>
        <w:pStyle w:val="a6"/>
        <w:autoSpaceDE w:val="0"/>
        <w:autoSpaceDN w:val="0"/>
        <w:adjustRightInd w:val="0"/>
        <w:ind w:left="0" w:firstLine="709"/>
        <w:jc w:val="both"/>
        <w:rPr>
          <w:sz w:val="28"/>
          <w:szCs w:val="28"/>
        </w:rPr>
      </w:pPr>
      <w:r>
        <w:rPr>
          <w:sz w:val="28"/>
          <w:szCs w:val="28"/>
        </w:rPr>
        <w:t>11. Формами деятельности депутата Муниципального Собрания являются:</w:t>
      </w:r>
    </w:p>
    <w:p w:rsidR="00F61E1E" w:rsidRDefault="00F61E1E" w:rsidP="00F61E1E">
      <w:pPr>
        <w:pStyle w:val="a6"/>
        <w:autoSpaceDE w:val="0"/>
        <w:autoSpaceDN w:val="0"/>
        <w:adjustRightInd w:val="0"/>
        <w:ind w:left="0" w:firstLine="709"/>
        <w:jc w:val="both"/>
        <w:rPr>
          <w:sz w:val="28"/>
          <w:szCs w:val="28"/>
        </w:rPr>
      </w:pPr>
      <w:r>
        <w:rPr>
          <w:sz w:val="28"/>
          <w:szCs w:val="28"/>
        </w:rPr>
        <w:t>- участие в заседаниях Муниципального Собрания;</w:t>
      </w:r>
    </w:p>
    <w:p w:rsidR="00F61E1E" w:rsidRDefault="00F61E1E" w:rsidP="00F61E1E">
      <w:pPr>
        <w:pStyle w:val="a6"/>
        <w:autoSpaceDE w:val="0"/>
        <w:autoSpaceDN w:val="0"/>
        <w:adjustRightInd w:val="0"/>
        <w:ind w:left="0" w:firstLine="709"/>
        <w:jc w:val="both"/>
        <w:rPr>
          <w:sz w:val="28"/>
          <w:szCs w:val="28"/>
        </w:rPr>
      </w:pPr>
      <w:r>
        <w:rPr>
          <w:sz w:val="28"/>
          <w:szCs w:val="28"/>
        </w:rPr>
        <w:t>- участие в работе комиссий Муниципального Собрания;</w:t>
      </w:r>
    </w:p>
    <w:p w:rsidR="00F61E1E" w:rsidRDefault="00F61E1E" w:rsidP="00F61E1E">
      <w:pPr>
        <w:pStyle w:val="a6"/>
        <w:autoSpaceDE w:val="0"/>
        <w:autoSpaceDN w:val="0"/>
        <w:adjustRightInd w:val="0"/>
        <w:ind w:left="0" w:firstLine="709"/>
        <w:jc w:val="both"/>
        <w:rPr>
          <w:sz w:val="28"/>
          <w:szCs w:val="28"/>
        </w:rPr>
      </w:pPr>
      <w:r>
        <w:rPr>
          <w:sz w:val="28"/>
          <w:szCs w:val="28"/>
        </w:rPr>
        <w:t>- подготовка и внесение проектов решений на рассмотрение Муниципального Собрания;</w:t>
      </w:r>
    </w:p>
    <w:p w:rsidR="00F61E1E" w:rsidRDefault="00F61E1E" w:rsidP="00F61E1E">
      <w:pPr>
        <w:pStyle w:val="a6"/>
        <w:autoSpaceDE w:val="0"/>
        <w:autoSpaceDN w:val="0"/>
        <w:adjustRightInd w:val="0"/>
        <w:ind w:left="0" w:firstLine="709"/>
        <w:jc w:val="both"/>
        <w:rPr>
          <w:sz w:val="28"/>
          <w:szCs w:val="28"/>
        </w:rPr>
      </w:pPr>
      <w:r>
        <w:rPr>
          <w:sz w:val="28"/>
          <w:szCs w:val="28"/>
        </w:rPr>
        <w:lastRenderedPageBreak/>
        <w:t>- выполнение поручений Муниципального Собрания</w:t>
      </w:r>
      <w:r w:rsidR="0050308C">
        <w:rPr>
          <w:sz w:val="28"/>
          <w:szCs w:val="28"/>
        </w:rPr>
        <w:t>;</w:t>
      </w:r>
    </w:p>
    <w:p w:rsidR="0050308C" w:rsidRPr="00B81B0C" w:rsidRDefault="0050308C" w:rsidP="00F61E1E">
      <w:pPr>
        <w:pStyle w:val="a6"/>
        <w:autoSpaceDE w:val="0"/>
        <w:autoSpaceDN w:val="0"/>
        <w:adjustRightInd w:val="0"/>
        <w:ind w:left="0" w:firstLine="709"/>
        <w:jc w:val="both"/>
        <w:rPr>
          <w:sz w:val="28"/>
          <w:szCs w:val="28"/>
        </w:rPr>
      </w:pPr>
      <w:r w:rsidRPr="00B81B0C">
        <w:rPr>
          <w:sz w:val="28"/>
          <w:szCs w:val="28"/>
        </w:rPr>
        <w:t>- участие в работе депутатских объединений Муниципального Собрания.</w:t>
      </w:r>
    </w:p>
    <w:p w:rsidR="00F61E1E" w:rsidRDefault="00F61E1E" w:rsidP="00F61E1E">
      <w:pPr>
        <w:pStyle w:val="a6"/>
        <w:autoSpaceDE w:val="0"/>
        <w:autoSpaceDN w:val="0"/>
        <w:adjustRightInd w:val="0"/>
        <w:ind w:left="0" w:firstLine="709"/>
        <w:jc w:val="both"/>
        <w:rPr>
          <w:sz w:val="28"/>
          <w:szCs w:val="28"/>
        </w:rPr>
      </w:pPr>
      <w:r>
        <w:rPr>
          <w:sz w:val="28"/>
          <w:szCs w:val="28"/>
        </w:rPr>
        <w:t>12. Депутат Муниципального Собрания вправе принимать участие в решении всех вопросов, отнесенных к компетенции Муниципального Собрания, в соответствии с действующим законодательством, настоящим Уставом.</w:t>
      </w:r>
    </w:p>
    <w:p w:rsidR="00F61E1E" w:rsidRDefault="00F61E1E" w:rsidP="00F61E1E">
      <w:pPr>
        <w:pStyle w:val="a6"/>
        <w:autoSpaceDE w:val="0"/>
        <w:autoSpaceDN w:val="0"/>
        <w:adjustRightInd w:val="0"/>
        <w:ind w:left="0" w:firstLine="709"/>
        <w:jc w:val="both"/>
        <w:rPr>
          <w:sz w:val="28"/>
          <w:szCs w:val="28"/>
        </w:rPr>
      </w:pPr>
      <w:r>
        <w:rPr>
          <w:sz w:val="28"/>
          <w:szCs w:val="28"/>
        </w:rPr>
        <w:t>13. Депутат Муниципального Собрания информирует о своей деятельности Муниципальное Собрание, а также своих избирателей во время встреч с ними и через средства массовой информации.</w:t>
      </w:r>
    </w:p>
    <w:p w:rsidR="00F61E1E" w:rsidRDefault="00F61E1E" w:rsidP="00F61E1E">
      <w:pPr>
        <w:pStyle w:val="a6"/>
        <w:autoSpaceDE w:val="0"/>
        <w:autoSpaceDN w:val="0"/>
        <w:adjustRightInd w:val="0"/>
        <w:ind w:left="0" w:firstLine="709"/>
        <w:jc w:val="both"/>
        <w:rPr>
          <w:sz w:val="28"/>
          <w:szCs w:val="28"/>
        </w:rPr>
      </w:pPr>
      <w:r>
        <w:rPr>
          <w:sz w:val="28"/>
          <w:szCs w:val="28"/>
        </w:rPr>
        <w:t>14.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Вологодской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61E1E" w:rsidRDefault="00F61E1E" w:rsidP="00F61E1E">
      <w:pPr>
        <w:pStyle w:val="a6"/>
        <w:autoSpaceDE w:val="0"/>
        <w:autoSpaceDN w:val="0"/>
        <w:adjustRightInd w:val="0"/>
        <w:ind w:left="0" w:firstLine="709"/>
        <w:jc w:val="both"/>
        <w:rPr>
          <w:sz w:val="28"/>
          <w:szCs w:val="28"/>
        </w:rPr>
      </w:pPr>
      <w:r>
        <w:rPr>
          <w:sz w:val="28"/>
          <w:szCs w:val="28"/>
        </w:rPr>
        <w:t>14.1.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61E1E" w:rsidRDefault="00F61E1E" w:rsidP="00F61E1E">
      <w:pPr>
        <w:pStyle w:val="a6"/>
        <w:autoSpaceDE w:val="0"/>
        <w:autoSpaceDN w:val="0"/>
        <w:adjustRightInd w:val="0"/>
        <w:ind w:left="0" w:firstLine="709"/>
        <w:jc w:val="both"/>
        <w:rPr>
          <w:sz w:val="28"/>
          <w:szCs w:val="28"/>
        </w:rPr>
      </w:pPr>
      <w:r>
        <w:rPr>
          <w:sz w:val="28"/>
          <w:szCs w:val="28"/>
        </w:rPr>
        <w:t>14.2.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61E1E" w:rsidRDefault="00F61E1E" w:rsidP="00F61E1E">
      <w:pPr>
        <w:pStyle w:val="a6"/>
        <w:autoSpaceDE w:val="0"/>
        <w:autoSpaceDN w:val="0"/>
        <w:adjustRightInd w:val="0"/>
        <w:ind w:left="0" w:firstLine="709"/>
        <w:jc w:val="both"/>
        <w:rPr>
          <w:sz w:val="28"/>
          <w:szCs w:val="28"/>
        </w:rPr>
      </w:pPr>
      <w:r>
        <w:rPr>
          <w:sz w:val="28"/>
          <w:szCs w:val="28"/>
        </w:rPr>
        <w:t>14.3.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61E1E" w:rsidRDefault="00F61E1E" w:rsidP="00F61E1E">
      <w:pPr>
        <w:pStyle w:val="a6"/>
        <w:autoSpaceDE w:val="0"/>
        <w:autoSpaceDN w:val="0"/>
        <w:adjustRightInd w:val="0"/>
        <w:ind w:left="0" w:firstLine="709"/>
        <w:jc w:val="both"/>
        <w:rPr>
          <w:sz w:val="28"/>
          <w:szCs w:val="28"/>
        </w:rPr>
      </w:pPr>
      <w:r>
        <w:rPr>
          <w:sz w:val="28"/>
          <w:szCs w:val="28"/>
        </w:rPr>
        <w:t>15. Для реализации своих полномочий на заседаниях Муниципального Собрания депутат Муниципального Собрания имеет право:</w:t>
      </w:r>
    </w:p>
    <w:p w:rsidR="00F61E1E" w:rsidRDefault="00F61E1E" w:rsidP="00F61E1E">
      <w:pPr>
        <w:pStyle w:val="a6"/>
        <w:autoSpaceDE w:val="0"/>
        <w:autoSpaceDN w:val="0"/>
        <w:adjustRightInd w:val="0"/>
        <w:ind w:left="0" w:firstLine="709"/>
        <w:jc w:val="both"/>
        <w:rPr>
          <w:sz w:val="28"/>
          <w:szCs w:val="28"/>
        </w:rPr>
      </w:pPr>
      <w:r>
        <w:rPr>
          <w:sz w:val="28"/>
          <w:szCs w:val="28"/>
        </w:rPr>
        <w:t>а) предлагать вопросы для рассмотрения на заседании Муниципального Собрания, в том числе:</w:t>
      </w:r>
    </w:p>
    <w:p w:rsidR="00F61E1E" w:rsidRDefault="00F61E1E" w:rsidP="00F61E1E">
      <w:pPr>
        <w:pStyle w:val="a6"/>
        <w:autoSpaceDE w:val="0"/>
        <w:autoSpaceDN w:val="0"/>
        <w:adjustRightInd w:val="0"/>
        <w:ind w:left="0" w:firstLine="709"/>
        <w:jc w:val="both"/>
        <w:rPr>
          <w:sz w:val="28"/>
          <w:szCs w:val="28"/>
        </w:rPr>
      </w:pPr>
      <w:r>
        <w:rPr>
          <w:sz w:val="28"/>
          <w:szCs w:val="28"/>
        </w:rPr>
        <w:t>- о заслушивании информации (отчетов) должностных лиц местного самоуправления района и органов местного самоуправления района, подотчетных Муниципальному Собранию;</w:t>
      </w:r>
    </w:p>
    <w:p w:rsidR="00F61E1E" w:rsidRDefault="00F61E1E" w:rsidP="00F61E1E">
      <w:pPr>
        <w:pStyle w:val="a6"/>
        <w:autoSpaceDE w:val="0"/>
        <w:autoSpaceDN w:val="0"/>
        <w:adjustRightInd w:val="0"/>
        <w:ind w:left="0" w:firstLine="709"/>
        <w:jc w:val="both"/>
        <w:rPr>
          <w:sz w:val="28"/>
          <w:szCs w:val="28"/>
        </w:rPr>
      </w:pPr>
      <w:r>
        <w:rPr>
          <w:sz w:val="28"/>
          <w:szCs w:val="28"/>
        </w:rPr>
        <w:t>- об обращениях граждан, имеющих общественное значение;</w:t>
      </w:r>
    </w:p>
    <w:p w:rsidR="00F61E1E" w:rsidRDefault="00F61E1E" w:rsidP="00F61E1E">
      <w:pPr>
        <w:pStyle w:val="a6"/>
        <w:autoSpaceDE w:val="0"/>
        <w:autoSpaceDN w:val="0"/>
        <w:adjustRightInd w:val="0"/>
        <w:ind w:left="0" w:firstLine="709"/>
        <w:jc w:val="both"/>
        <w:rPr>
          <w:sz w:val="28"/>
          <w:szCs w:val="28"/>
        </w:rPr>
      </w:pPr>
      <w:r>
        <w:rPr>
          <w:sz w:val="28"/>
          <w:szCs w:val="28"/>
        </w:rPr>
        <w:lastRenderedPageBreak/>
        <w:t>б) вносить предложения и замечания по повестке дня, по порядку рассмотрения и существу обсуждаемых вопросов;</w:t>
      </w:r>
    </w:p>
    <w:p w:rsidR="00F61E1E" w:rsidRDefault="00F61E1E" w:rsidP="00F61E1E">
      <w:pPr>
        <w:pStyle w:val="a6"/>
        <w:autoSpaceDE w:val="0"/>
        <w:autoSpaceDN w:val="0"/>
        <w:adjustRightInd w:val="0"/>
        <w:ind w:left="0" w:firstLine="709"/>
        <w:jc w:val="both"/>
        <w:rPr>
          <w:sz w:val="28"/>
          <w:szCs w:val="28"/>
        </w:rPr>
      </w:pPr>
      <w:r>
        <w:rPr>
          <w:sz w:val="28"/>
          <w:szCs w:val="28"/>
        </w:rPr>
        <w:t>в) ставить вопросы о необходимости разработки новых решений;</w:t>
      </w:r>
    </w:p>
    <w:p w:rsidR="00F61E1E" w:rsidRDefault="00F61E1E" w:rsidP="00F61E1E">
      <w:pPr>
        <w:pStyle w:val="a6"/>
        <w:autoSpaceDE w:val="0"/>
        <w:autoSpaceDN w:val="0"/>
        <w:adjustRightInd w:val="0"/>
        <w:ind w:left="0" w:firstLine="709"/>
        <w:jc w:val="both"/>
        <w:rPr>
          <w:sz w:val="28"/>
          <w:szCs w:val="28"/>
        </w:rPr>
      </w:pPr>
      <w:r>
        <w:rPr>
          <w:sz w:val="28"/>
          <w:szCs w:val="28"/>
        </w:rPr>
        <w:t>г) участвовать в заседаниях Муниципального Собрания: принимать участие в прениях, задавать вопросы выступающим и председательствующему на заседании;</w:t>
      </w:r>
    </w:p>
    <w:p w:rsidR="00F61E1E" w:rsidRDefault="00F61E1E" w:rsidP="00F61E1E">
      <w:pPr>
        <w:pStyle w:val="a6"/>
        <w:autoSpaceDE w:val="0"/>
        <w:autoSpaceDN w:val="0"/>
        <w:adjustRightInd w:val="0"/>
        <w:ind w:left="0" w:firstLine="709"/>
        <w:jc w:val="both"/>
        <w:rPr>
          <w:sz w:val="28"/>
          <w:szCs w:val="28"/>
        </w:rPr>
      </w:pPr>
      <w:r>
        <w:rPr>
          <w:sz w:val="28"/>
          <w:szCs w:val="28"/>
        </w:rPr>
        <w:t>д) вносить проекты решений и поправки к проектам решений Муниципального Собрания;</w:t>
      </w:r>
    </w:p>
    <w:p w:rsidR="00F61E1E" w:rsidRDefault="00F61E1E" w:rsidP="00F61E1E">
      <w:pPr>
        <w:pStyle w:val="a6"/>
        <w:autoSpaceDE w:val="0"/>
        <w:autoSpaceDN w:val="0"/>
        <w:adjustRightInd w:val="0"/>
        <w:ind w:left="0" w:firstLine="709"/>
        <w:jc w:val="both"/>
        <w:rPr>
          <w:sz w:val="28"/>
          <w:szCs w:val="28"/>
        </w:rPr>
      </w:pPr>
      <w:r>
        <w:rPr>
          <w:sz w:val="28"/>
          <w:szCs w:val="28"/>
        </w:rPr>
        <w:t>е) знакомиться с текстами выступлений в стенограммах и протоколах заседаний Муниципального Собрания.</w:t>
      </w:r>
    </w:p>
    <w:p w:rsidR="00F61E1E" w:rsidRDefault="00F61E1E" w:rsidP="00F61E1E">
      <w:pPr>
        <w:pStyle w:val="a6"/>
        <w:autoSpaceDE w:val="0"/>
        <w:autoSpaceDN w:val="0"/>
        <w:adjustRightInd w:val="0"/>
        <w:ind w:left="0" w:firstLine="709"/>
        <w:jc w:val="both"/>
        <w:rPr>
          <w:sz w:val="28"/>
          <w:szCs w:val="28"/>
        </w:rPr>
      </w:pPr>
      <w:r>
        <w:rPr>
          <w:sz w:val="28"/>
          <w:szCs w:val="28"/>
        </w:rPr>
        <w:t>16. Депутат Муниципального Собрания имеет право:</w:t>
      </w:r>
    </w:p>
    <w:p w:rsidR="00F61E1E" w:rsidRDefault="00F61E1E" w:rsidP="00F61E1E">
      <w:pPr>
        <w:pStyle w:val="a6"/>
        <w:autoSpaceDE w:val="0"/>
        <w:autoSpaceDN w:val="0"/>
        <w:adjustRightInd w:val="0"/>
        <w:ind w:left="0" w:firstLine="709"/>
        <w:jc w:val="both"/>
        <w:rPr>
          <w:sz w:val="28"/>
          <w:szCs w:val="28"/>
        </w:rPr>
      </w:pPr>
      <w:r>
        <w:rPr>
          <w:sz w:val="28"/>
          <w:szCs w:val="28"/>
        </w:rPr>
        <w:t>1) в соответствии с положением о порядке внесения и рассмотрения депутатских запросов обращаться с депутатским запросом к расположенным на территории Кичменгско-Городецкого муниципального района органам государственной власти, органам местного самоуправления, организациям по вопросам, находящимся в ведении Кичменгско-Городецкого муниципального района;</w:t>
      </w:r>
    </w:p>
    <w:p w:rsidR="00F61E1E" w:rsidRDefault="00F61E1E" w:rsidP="00F61E1E">
      <w:pPr>
        <w:pStyle w:val="a6"/>
        <w:autoSpaceDE w:val="0"/>
        <w:autoSpaceDN w:val="0"/>
        <w:adjustRightInd w:val="0"/>
        <w:ind w:left="0" w:firstLine="709"/>
        <w:jc w:val="both"/>
        <w:rPr>
          <w:sz w:val="28"/>
          <w:szCs w:val="28"/>
        </w:rPr>
      </w:pPr>
      <w:r>
        <w:rPr>
          <w:sz w:val="28"/>
          <w:szCs w:val="28"/>
        </w:rPr>
        <w:t xml:space="preserve">2) на обеспечение необходимыми документами, информационными и справочными материалами в порядке, определенном </w:t>
      </w:r>
      <w:hyperlink r:id="rId33" w:history="1">
        <w:r>
          <w:rPr>
            <w:rStyle w:val="a3"/>
            <w:color w:val="0000FF"/>
            <w:sz w:val="28"/>
            <w:szCs w:val="28"/>
          </w:rPr>
          <w:t>Регламентом</w:t>
        </w:r>
      </w:hyperlink>
      <w:r>
        <w:rPr>
          <w:sz w:val="28"/>
          <w:szCs w:val="28"/>
        </w:rPr>
        <w:t xml:space="preserve"> Муниципального Собрания;</w:t>
      </w:r>
    </w:p>
    <w:p w:rsidR="00F61E1E" w:rsidRDefault="00F61E1E" w:rsidP="00F61E1E">
      <w:pPr>
        <w:pStyle w:val="a6"/>
        <w:autoSpaceDE w:val="0"/>
        <w:autoSpaceDN w:val="0"/>
        <w:adjustRightInd w:val="0"/>
        <w:ind w:left="0" w:firstLine="709"/>
        <w:jc w:val="both"/>
        <w:rPr>
          <w:sz w:val="28"/>
          <w:szCs w:val="28"/>
        </w:rPr>
      </w:pPr>
      <w:r>
        <w:rPr>
          <w:sz w:val="28"/>
          <w:szCs w:val="28"/>
        </w:rPr>
        <w:t xml:space="preserve">3) на материально-техническое обеспечение деятельности в порядке, определенном </w:t>
      </w:r>
      <w:hyperlink r:id="rId34" w:history="1">
        <w:r>
          <w:rPr>
            <w:rStyle w:val="a3"/>
            <w:color w:val="0000FF"/>
            <w:sz w:val="28"/>
            <w:szCs w:val="28"/>
          </w:rPr>
          <w:t>Регламентом</w:t>
        </w:r>
      </w:hyperlink>
      <w:r>
        <w:rPr>
          <w:sz w:val="28"/>
          <w:szCs w:val="28"/>
        </w:rPr>
        <w:t xml:space="preserve"> Муниципального Собрания.</w:t>
      </w:r>
    </w:p>
    <w:p w:rsidR="00F61E1E" w:rsidRDefault="00F61E1E" w:rsidP="00F61E1E">
      <w:pPr>
        <w:pStyle w:val="a6"/>
        <w:autoSpaceDE w:val="0"/>
        <w:autoSpaceDN w:val="0"/>
        <w:adjustRightInd w:val="0"/>
        <w:ind w:left="0" w:firstLine="709"/>
        <w:jc w:val="both"/>
        <w:rPr>
          <w:sz w:val="28"/>
          <w:szCs w:val="28"/>
        </w:rPr>
      </w:pPr>
      <w:r>
        <w:rPr>
          <w:sz w:val="28"/>
          <w:szCs w:val="28"/>
        </w:rPr>
        <w:t>17. Решение об изменении срока полномочий, а также решение об изменении перечня полномочий и (или) порядка избрания депутатов Муниципального Собрания применяется только к депутатам Муниципального Собрания, избранным после вступления в силу соответствующего решения.»;</w:t>
      </w:r>
    </w:p>
    <w:p w:rsidR="00F61E1E" w:rsidRDefault="0064779B" w:rsidP="00F61E1E">
      <w:pPr>
        <w:pStyle w:val="a6"/>
        <w:autoSpaceDE w:val="0"/>
        <w:autoSpaceDN w:val="0"/>
        <w:adjustRightInd w:val="0"/>
        <w:ind w:left="0" w:firstLine="709"/>
        <w:jc w:val="both"/>
        <w:rPr>
          <w:sz w:val="28"/>
          <w:szCs w:val="28"/>
        </w:rPr>
      </w:pPr>
      <w:r w:rsidRPr="006D48D7">
        <w:rPr>
          <w:sz w:val="28"/>
          <w:szCs w:val="28"/>
        </w:rPr>
        <w:t>1.</w:t>
      </w:r>
      <w:r w:rsidR="007A62F3" w:rsidRPr="006D48D7">
        <w:rPr>
          <w:sz w:val="28"/>
          <w:szCs w:val="28"/>
        </w:rPr>
        <w:t>4</w:t>
      </w:r>
      <w:r w:rsidRPr="006D48D7">
        <w:rPr>
          <w:sz w:val="28"/>
          <w:szCs w:val="28"/>
        </w:rPr>
        <w:t>.</w:t>
      </w:r>
      <w:r>
        <w:rPr>
          <w:sz w:val="28"/>
          <w:szCs w:val="28"/>
        </w:rPr>
        <w:t xml:space="preserve">  С</w:t>
      </w:r>
      <w:r w:rsidR="00F61E1E">
        <w:rPr>
          <w:sz w:val="28"/>
          <w:szCs w:val="28"/>
        </w:rPr>
        <w:t>татью 29 Устава района изложить в следующей редакции:</w:t>
      </w:r>
    </w:p>
    <w:p w:rsidR="00F61E1E" w:rsidRDefault="00F61E1E" w:rsidP="00F61E1E">
      <w:pPr>
        <w:autoSpaceDE w:val="0"/>
        <w:autoSpaceDN w:val="0"/>
        <w:adjustRightInd w:val="0"/>
        <w:ind w:firstLine="709"/>
        <w:jc w:val="both"/>
        <w:outlineLvl w:val="0"/>
        <w:rPr>
          <w:bCs/>
          <w:sz w:val="28"/>
          <w:szCs w:val="28"/>
        </w:rPr>
      </w:pPr>
      <w:r>
        <w:rPr>
          <w:bCs/>
          <w:sz w:val="28"/>
          <w:szCs w:val="28"/>
        </w:rPr>
        <w:t>«Статья 29. Глава района</w:t>
      </w:r>
    </w:p>
    <w:p w:rsidR="00F61E1E" w:rsidRDefault="00F61E1E" w:rsidP="00F61E1E">
      <w:pPr>
        <w:autoSpaceDE w:val="0"/>
        <w:autoSpaceDN w:val="0"/>
        <w:adjustRightInd w:val="0"/>
        <w:ind w:firstLine="709"/>
        <w:jc w:val="both"/>
        <w:rPr>
          <w:bCs/>
          <w:sz w:val="28"/>
          <w:szCs w:val="28"/>
        </w:rPr>
      </w:pPr>
      <w:r>
        <w:rPr>
          <w:bCs/>
          <w:sz w:val="28"/>
          <w:szCs w:val="28"/>
        </w:rPr>
        <w:t>1. Глава района является высшим должностным лицом Кичменгско-Городецкого муниципального района.</w:t>
      </w:r>
    </w:p>
    <w:p w:rsidR="00F61E1E" w:rsidRDefault="00F61E1E" w:rsidP="00F61E1E">
      <w:pPr>
        <w:autoSpaceDE w:val="0"/>
        <w:autoSpaceDN w:val="0"/>
        <w:adjustRightInd w:val="0"/>
        <w:ind w:firstLine="709"/>
        <w:jc w:val="both"/>
        <w:rPr>
          <w:bCs/>
          <w:sz w:val="28"/>
          <w:szCs w:val="28"/>
        </w:rPr>
      </w:pPr>
      <w:r>
        <w:rPr>
          <w:bCs/>
          <w:sz w:val="28"/>
          <w:szCs w:val="28"/>
        </w:rPr>
        <w:t>2. Глава района избирается Муниципальным Собранием района из своего состава и исполняет полномочия его председателя.</w:t>
      </w:r>
    </w:p>
    <w:p w:rsidR="00F61E1E" w:rsidRDefault="00F61E1E" w:rsidP="00F61E1E">
      <w:pPr>
        <w:autoSpaceDE w:val="0"/>
        <w:autoSpaceDN w:val="0"/>
        <w:adjustRightInd w:val="0"/>
        <w:ind w:firstLine="709"/>
        <w:jc w:val="both"/>
        <w:rPr>
          <w:sz w:val="28"/>
          <w:szCs w:val="28"/>
        </w:rPr>
      </w:pPr>
      <w:r>
        <w:rPr>
          <w:sz w:val="28"/>
          <w:szCs w:val="28"/>
        </w:rPr>
        <w:t>Порядок избрания Главы района определяется Регламентом Муниципального Собрания в соответствии с действующим законодательством.</w:t>
      </w:r>
    </w:p>
    <w:p w:rsidR="00F61E1E" w:rsidRDefault="00F61E1E" w:rsidP="00F61E1E">
      <w:pPr>
        <w:autoSpaceDE w:val="0"/>
        <w:autoSpaceDN w:val="0"/>
        <w:adjustRightInd w:val="0"/>
        <w:ind w:firstLine="709"/>
        <w:jc w:val="both"/>
        <w:rPr>
          <w:bCs/>
          <w:sz w:val="28"/>
          <w:szCs w:val="28"/>
        </w:rPr>
      </w:pPr>
      <w:r>
        <w:rPr>
          <w:bCs/>
          <w:sz w:val="28"/>
          <w:szCs w:val="28"/>
        </w:rPr>
        <w:t>3. Срок полномочий главы района составляет пять лет.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F61E1E" w:rsidRDefault="00F61E1E" w:rsidP="00F61E1E">
      <w:pPr>
        <w:autoSpaceDE w:val="0"/>
        <w:autoSpaceDN w:val="0"/>
        <w:adjustRightInd w:val="0"/>
        <w:ind w:firstLine="709"/>
        <w:jc w:val="both"/>
        <w:rPr>
          <w:bCs/>
          <w:sz w:val="28"/>
          <w:szCs w:val="28"/>
        </w:rPr>
      </w:pPr>
      <w:r>
        <w:rPr>
          <w:bCs/>
          <w:sz w:val="28"/>
          <w:szCs w:val="28"/>
        </w:rPr>
        <w:t xml:space="preserve">Днем вступления главы района в должность считается день публичного принесения им присяги. Глава района не позднее чем через 10 дней с момента официального опубликования решения Муниципального Собрания </w:t>
      </w:r>
      <w:r>
        <w:rPr>
          <w:bCs/>
          <w:sz w:val="28"/>
          <w:szCs w:val="28"/>
        </w:rPr>
        <w:lastRenderedPageBreak/>
        <w:t>района об избрании главы района приносит населению присягу следующего содержания:</w:t>
      </w:r>
    </w:p>
    <w:p w:rsidR="00F61E1E" w:rsidRDefault="00F61E1E" w:rsidP="00F61E1E">
      <w:pPr>
        <w:autoSpaceDE w:val="0"/>
        <w:autoSpaceDN w:val="0"/>
        <w:adjustRightInd w:val="0"/>
        <w:ind w:firstLine="709"/>
        <w:jc w:val="both"/>
        <w:rPr>
          <w:bCs/>
          <w:sz w:val="28"/>
          <w:szCs w:val="28"/>
        </w:rPr>
      </w:pPr>
      <w:r>
        <w:rPr>
          <w:bCs/>
          <w:sz w:val="28"/>
          <w:szCs w:val="28"/>
        </w:rPr>
        <w:t xml:space="preserve">«Я, (фамилия, имя, отчество), вступая в должность главы Кичменгско-Городецкого муниципального района, торжественно обещаю справедливо, честно и беспристрастно осуществлять возложенные на меня полномочия, соблюдать </w:t>
      </w:r>
      <w:hyperlink r:id="rId35" w:history="1">
        <w:r>
          <w:rPr>
            <w:rStyle w:val="a3"/>
            <w:bCs/>
            <w:color w:val="auto"/>
            <w:sz w:val="28"/>
            <w:szCs w:val="28"/>
          </w:rPr>
          <w:t>Конституцию</w:t>
        </w:r>
      </w:hyperlink>
      <w:r>
        <w:rPr>
          <w:bCs/>
          <w:sz w:val="28"/>
          <w:szCs w:val="28"/>
        </w:rPr>
        <w:t xml:space="preserve"> Российской Федерации, федеральные законы, законы Вологодской области, Устав и нормативные правовые акты Кичменгско-Городецкого муниципального района, уважать и охранять права и свободы человека и гражданина, действовать в интересах жителей Кичменгско-Городецкого муниципального района».</w:t>
      </w:r>
    </w:p>
    <w:p w:rsidR="00F61E1E" w:rsidRDefault="00F61E1E" w:rsidP="00F61E1E">
      <w:pPr>
        <w:autoSpaceDE w:val="0"/>
        <w:autoSpaceDN w:val="0"/>
        <w:adjustRightInd w:val="0"/>
        <w:ind w:firstLine="709"/>
        <w:jc w:val="both"/>
        <w:rPr>
          <w:bCs/>
          <w:sz w:val="28"/>
          <w:szCs w:val="28"/>
        </w:rPr>
      </w:pPr>
      <w:r>
        <w:rPr>
          <w:bCs/>
          <w:sz w:val="28"/>
          <w:szCs w:val="28"/>
        </w:rPr>
        <w:t>Присяга приносится в торжественной обстановке в присутствии депутатов Муниципального Собрания Кичменгско-Городецкого муниципального района.</w:t>
      </w:r>
    </w:p>
    <w:p w:rsidR="00F61E1E" w:rsidRDefault="00F61E1E" w:rsidP="00F61E1E">
      <w:pPr>
        <w:autoSpaceDE w:val="0"/>
        <w:autoSpaceDN w:val="0"/>
        <w:adjustRightInd w:val="0"/>
        <w:ind w:firstLine="709"/>
        <w:jc w:val="both"/>
        <w:rPr>
          <w:bCs/>
          <w:sz w:val="28"/>
          <w:szCs w:val="28"/>
        </w:rPr>
      </w:pPr>
      <w:r>
        <w:rPr>
          <w:bCs/>
          <w:sz w:val="28"/>
          <w:szCs w:val="28"/>
        </w:rPr>
        <w:t>На церемонию принесения присяги приглашаются представители судов, расположенных на территории района, прокуратуры района, федеральных органов государственной власти, органов государственной власти области, органов местного самоуправления области, политических партий, общественных движений и организаций.</w:t>
      </w:r>
    </w:p>
    <w:p w:rsidR="00F61E1E" w:rsidRDefault="00F61E1E" w:rsidP="00F61E1E">
      <w:pPr>
        <w:autoSpaceDE w:val="0"/>
        <w:autoSpaceDN w:val="0"/>
        <w:adjustRightInd w:val="0"/>
        <w:ind w:firstLine="709"/>
        <w:jc w:val="both"/>
        <w:rPr>
          <w:bCs/>
          <w:sz w:val="28"/>
          <w:szCs w:val="28"/>
        </w:rPr>
      </w:pPr>
      <w:r>
        <w:rPr>
          <w:bCs/>
          <w:sz w:val="28"/>
          <w:szCs w:val="28"/>
        </w:rPr>
        <w:t>В день вступления в должность избранный Глава района издает правовой акт о вступлении в должность.</w:t>
      </w:r>
    </w:p>
    <w:p w:rsidR="00F61E1E" w:rsidRDefault="00F61E1E" w:rsidP="00F61E1E">
      <w:pPr>
        <w:autoSpaceDE w:val="0"/>
        <w:autoSpaceDN w:val="0"/>
        <w:adjustRightInd w:val="0"/>
        <w:ind w:firstLine="709"/>
        <w:jc w:val="both"/>
        <w:rPr>
          <w:bCs/>
          <w:sz w:val="28"/>
          <w:szCs w:val="28"/>
        </w:rPr>
      </w:pPr>
      <w:r>
        <w:rPr>
          <w:bCs/>
          <w:sz w:val="28"/>
          <w:szCs w:val="28"/>
        </w:rPr>
        <w:t>4. Решение об изменении срока полномочий, а также решение об изменении перечня полномочий главы района и (или) порядка избрания главы района применяется только к главе района, избранному после вступления в силу соответствующего решения.</w:t>
      </w:r>
    </w:p>
    <w:p w:rsidR="00F61E1E" w:rsidRDefault="00F61E1E" w:rsidP="00F61E1E">
      <w:pPr>
        <w:autoSpaceDE w:val="0"/>
        <w:autoSpaceDN w:val="0"/>
        <w:adjustRightInd w:val="0"/>
        <w:ind w:firstLine="709"/>
        <w:jc w:val="both"/>
        <w:rPr>
          <w:bCs/>
          <w:sz w:val="28"/>
          <w:szCs w:val="28"/>
        </w:rPr>
      </w:pPr>
      <w:r>
        <w:rPr>
          <w:bCs/>
          <w:sz w:val="28"/>
          <w:szCs w:val="28"/>
        </w:rPr>
        <w:t>5. Глава района осуществляет свои полномочия на постоянной основе.</w:t>
      </w:r>
    </w:p>
    <w:p w:rsidR="00F61E1E" w:rsidRDefault="00F61E1E" w:rsidP="00F61E1E">
      <w:pPr>
        <w:autoSpaceDE w:val="0"/>
        <w:autoSpaceDN w:val="0"/>
        <w:adjustRightInd w:val="0"/>
        <w:ind w:firstLine="709"/>
        <w:jc w:val="both"/>
        <w:rPr>
          <w:bCs/>
          <w:sz w:val="28"/>
          <w:szCs w:val="28"/>
        </w:rPr>
      </w:pPr>
      <w:r>
        <w:rPr>
          <w:bCs/>
          <w:sz w:val="28"/>
          <w:szCs w:val="28"/>
        </w:rPr>
        <w:t>6. Глава района в своей деятельности подконтролен и подотчетен населению и Муниципальному Собранию. По итогам года глава района информирует население и Муниципальное Собрание о социально-экономическом развитии муниципального района.</w:t>
      </w:r>
    </w:p>
    <w:p w:rsidR="00F61E1E" w:rsidRDefault="00F61E1E" w:rsidP="00F61E1E">
      <w:pPr>
        <w:autoSpaceDE w:val="0"/>
        <w:autoSpaceDN w:val="0"/>
        <w:adjustRightInd w:val="0"/>
        <w:ind w:firstLine="709"/>
        <w:jc w:val="both"/>
        <w:rPr>
          <w:bCs/>
          <w:sz w:val="28"/>
          <w:szCs w:val="28"/>
        </w:rPr>
      </w:pPr>
      <w:r>
        <w:rPr>
          <w:bCs/>
          <w:sz w:val="28"/>
          <w:szCs w:val="28"/>
        </w:rPr>
        <w:t>7.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61E1E" w:rsidRDefault="00F61E1E" w:rsidP="00F61E1E">
      <w:pPr>
        <w:autoSpaceDE w:val="0"/>
        <w:autoSpaceDN w:val="0"/>
        <w:adjustRightInd w:val="0"/>
        <w:ind w:firstLine="709"/>
        <w:jc w:val="both"/>
        <w:rPr>
          <w:bCs/>
          <w:sz w:val="28"/>
          <w:szCs w:val="28"/>
        </w:rPr>
      </w:pPr>
      <w:r>
        <w:rPr>
          <w:bCs/>
          <w:sz w:val="28"/>
          <w:szCs w:val="28"/>
        </w:rPr>
        <w:t xml:space="preserve">8. Глава района не может одновременно исполнять полномочия депутата Муниципального Собрания, за исключением случаев, установленных Федеральным </w:t>
      </w:r>
      <w:hyperlink r:id="rId36" w:history="1">
        <w:r>
          <w:rPr>
            <w:rStyle w:val="a3"/>
            <w:bCs/>
            <w:color w:val="auto"/>
            <w:sz w:val="28"/>
            <w:szCs w:val="28"/>
          </w:rPr>
          <w:t>законом</w:t>
        </w:r>
      </w:hyperlink>
      <w:r>
        <w:rPr>
          <w:bCs/>
          <w:sz w:val="28"/>
          <w:szCs w:val="28"/>
        </w:rPr>
        <w:t xml:space="preserve"> от 06.10.2003 года № 131-ФЗ «Об общих принципах организации местного самоуправления в Российской Федерации».</w:t>
      </w:r>
    </w:p>
    <w:p w:rsidR="00F61E1E" w:rsidRDefault="00F61E1E" w:rsidP="00F61E1E">
      <w:pPr>
        <w:autoSpaceDE w:val="0"/>
        <w:autoSpaceDN w:val="0"/>
        <w:adjustRightInd w:val="0"/>
        <w:ind w:firstLine="709"/>
        <w:jc w:val="both"/>
        <w:rPr>
          <w:bCs/>
          <w:sz w:val="28"/>
          <w:szCs w:val="28"/>
        </w:rPr>
      </w:pPr>
      <w:r>
        <w:rPr>
          <w:bCs/>
          <w:sz w:val="28"/>
          <w:szCs w:val="28"/>
        </w:rPr>
        <w:t xml:space="preserve">9. Глава района не может одновременно исполнять полномочия депутата представительного органа иного муниципального образования или </w:t>
      </w:r>
      <w:r>
        <w:rPr>
          <w:bCs/>
          <w:sz w:val="28"/>
          <w:szCs w:val="28"/>
        </w:rPr>
        <w:lastRenderedPageBreak/>
        <w:t xml:space="preserve">выборного должностного лица местного самоуправления иного муниципального образования, за исключением случаев, установленных Федеральным </w:t>
      </w:r>
      <w:hyperlink r:id="rId37" w:history="1">
        <w:r>
          <w:rPr>
            <w:rStyle w:val="a3"/>
            <w:bCs/>
            <w:color w:val="auto"/>
            <w:sz w:val="28"/>
            <w:szCs w:val="28"/>
          </w:rPr>
          <w:t>законом</w:t>
        </w:r>
      </w:hyperlink>
      <w:r>
        <w:rPr>
          <w:bCs/>
          <w:sz w:val="28"/>
          <w:szCs w:val="28"/>
        </w:rPr>
        <w:t xml:space="preserve"> от 06.10.2003 года № 131-ФЗ «Об общих принципах организации местного самоуправления в Российской Федерации».</w:t>
      </w:r>
    </w:p>
    <w:p w:rsidR="00F61E1E" w:rsidRDefault="00F61E1E" w:rsidP="001A0048">
      <w:pPr>
        <w:autoSpaceDE w:val="0"/>
        <w:autoSpaceDN w:val="0"/>
        <w:adjustRightInd w:val="0"/>
        <w:ind w:firstLine="709"/>
        <w:jc w:val="both"/>
        <w:rPr>
          <w:bCs/>
          <w:sz w:val="28"/>
          <w:szCs w:val="28"/>
        </w:rPr>
      </w:pPr>
      <w:r>
        <w:rPr>
          <w:bCs/>
          <w:sz w:val="28"/>
          <w:szCs w:val="28"/>
        </w:rPr>
        <w:t>10. Глава района не вправе:</w:t>
      </w:r>
    </w:p>
    <w:p w:rsidR="001A0048" w:rsidRDefault="0064779B" w:rsidP="001A0048">
      <w:pPr>
        <w:ind w:firstLine="540"/>
        <w:jc w:val="both"/>
      </w:pPr>
      <w:r>
        <w:rPr>
          <w:sz w:val="28"/>
        </w:rPr>
        <w:t xml:space="preserve"> </w:t>
      </w:r>
      <w:r w:rsidR="007A45E1">
        <w:rPr>
          <w:sz w:val="28"/>
        </w:rPr>
        <w:tab/>
      </w:r>
      <w:r w:rsidR="001A0048">
        <w:rPr>
          <w:sz w:val="28"/>
        </w:rPr>
        <w:t>1) заниматься предпринимательской деятельностью лично или через доверенных лиц;</w:t>
      </w:r>
    </w:p>
    <w:p w:rsidR="001A0048" w:rsidRDefault="0064779B" w:rsidP="001A0048">
      <w:pPr>
        <w:ind w:firstLine="540"/>
        <w:jc w:val="both"/>
      </w:pPr>
      <w:r>
        <w:rPr>
          <w:sz w:val="28"/>
        </w:rPr>
        <w:t xml:space="preserve">  </w:t>
      </w:r>
      <w:r w:rsidR="001A0048">
        <w:rPr>
          <w:sz w:val="28"/>
        </w:rPr>
        <w:t>2) участвовать в управлении коммерческой или некоммерческой организацией, за исключением следующих случаев:</w:t>
      </w:r>
    </w:p>
    <w:p w:rsidR="001A0048" w:rsidRDefault="001A0048" w:rsidP="007A45E1">
      <w:pPr>
        <w:ind w:firstLine="708"/>
        <w:jc w:val="both"/>
      </w:pPr>
      <w:r>
        <w:rPr>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0048" w:rsidRDefault="001A0048" w:rsidP="007A45E1">
      <w:pPr>
        <w:ind w:firstLine="708"/>
        <w:jc w:val="both"/>
      </w:pPr>
      <w:r>
        <w:rPr>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0048" w:rsidRDefault="001A0048" w:rsidP="007A45E1">
      <w:pPr>
        <w:ind w:firstLine="708"/>
        <w:jc w:val="both"/>
      </w:pPr>
      <w:r>
        <w:rPr>
          <w:sz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A0048" w:rsidRDefault="001A0048" w:rsidP="007A45E1">
      <w:pPr>
        <w:ind w:firstLine="708"/>
        <w:jc w:val="both"/>
      </w:pPr>
      <w:r>
        <w:rPr>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0048" w:rsidRDefault="001A0048" w:rsidP="007A45E1">
      <w:pPr>
        <w:ind w:firstLine="708"/>
        <w:jc w:val="both"/>
      </w:pPr>
      <w:r>
        <w:rPr>
          <w:sz w:val="28"/>
        </w:rPr>
        <w:t>д) иные случаи, предусмотренные федеральными законами;</w:t>
      </w:r>
    </w:p>
    <w:p w:rsidR="001A0048" w:rsidRDefault="001A0048" w:rsidP="001A0048">
      <w:pPr>
        <w:ind w:firstLine="540"/>
        <w:jc w:val="both"/>
      </w:pPr>
      <w:r>
        <w:rPr>
          <w:sz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Pr>
          <w:sz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0048" w:rsidRDefault="001A0048" w:rsidP="001A0048">
      <w:pPr>
        <w:ind w:firstLine="540"/>
        <w:jc w:val="both"/>
      </w:pPr>
      <w:r>
        <w:rPr>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1E1E" w:rsidRDefault="00F61E1E" w:rsidP="00F61E1E">
      <w:pPr>
        <w:autoSpaceDE w:val="0"/>
        <w:autoSpaceDN w:val="0"/>
        <w:adjustRightInd w:val="0"/>
        <w:ind w:firstLine="709"/>
        <w:jc w:val="both"/>
        <w:rPr>
          <w:bCs/>
          <w:sz w:val="28"/>
          <w:szCs w:val="28"/>
        </w:rPr>
      </w:pPr>
      <w:r>
        <w:rPr>
          <w:bCs/>
          <w:sz w:val="28"/>
          <w:szCs w:val="28"/>
        </w:rPr>
        <w:t>11. Глава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7957EE" w:rsidRPr="00B81B0C" w:rsidRDefault="00F61E1E" w:rsidP="007957EE">
      <w:pPr>
        <w:pStyle w:val="a6"/>
        <w:autoSpaceDE w:val="0"/>
        <w:autoSpaceDN w:val="0"/>
        <w:adjustRightInd w:val="0"/>
        <w:ind w:left="0" w:firstLine="709"/>
        <w:jc w:val="both"/>
        <w:rPr>
          <w:sz w:val="28"/>
          <w:szCs w:val="28"/>
        </w:rPr>
      </w:pPr>
      <w:r>
        <w:rPr>
          <w:bCs/>
          <w:sz w:val="28"/>
          <w:szCs w:val="28"/>
        </w:rPr>
        <w:t xml:space="preserve">12. Глава района должен соблюдать ограничения, запреты, исполнять обязанности, которые установлены Федеральным </w:t>
      </w:r>
      <w:hyperlink r:id="rId38" w:history="1">
        <w:r>
          <w:rPr>
            <w:rStyle w:val="a3"/>
            <w:bCs/>
            <w:color w:val="auto"/>
            <w:sz w:val="28"/>
            <w:szCs w:val="28"/>
          </w:rPr>
          <w:t>законом</w:t>
        </w:r>
      </w:hyperlink>
      <w:r>
        <w:rPr>
          <w:bCs/>
          <w:sz w:val="28"/>
          <w:szCs w:val="28"/>
        </w:rPr>
        <w:t xml:space="preserve"> от 25 декабря 2008 года № 273-ФЗ «О противодействии коррупции», Федеральным </w:t>
      </w:r>
      <w:hyperlink r:id="rId39" w:history="1">
        <w:r>
          <w:rPr>
            <w:rStyle w:val="a3"/>
            <w:bCs/>
            <w:color w:val="auto"/>
            <w:sz w:val="28"/>
            <w:szCs w:val="28"/>
          </w:rPr>
          <w:t>законом</w:t>
        </w:r>
      </w:hyperlink>
      <w:r>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0" w:history="1">
        <w:r>
          <w:rPr>
            <w:rStyle w:val="a3"/>
            <w:bCs/>
            <w:color w:val="auto"/>
            <w:sz w:val="28"/>
            <w:szCs w:val="28"/>
          </w:rPr>
          <w:t>законом</w:t>
        </w:r>
      </w:hyperlink>
      <w:r>
        <w:rPr>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41" w:history="1">
        <w:r>
          <w:rPr>
            <w:rStyle w:val="a3"/>
            <w:bCs/>
            <w:color w:val="auto"/>
            <w:sz w:val="28"/>
            <w:szCs w:val="28"/>
          </w:rPr>
          <w:t>законом</w:t>
        </w:r>
      </w:hyperlink>
      <w:r>
        <w:rPr>
          <w:bCs/>
          <w:sz w:val="28"/>
          <w:szCs w:val="28"/>
        </w:rPr>
        <w:t xml:space="preserve"> от 25 декабря 2008 года № 273-ФЗ «О противодействии коррупции», Федеральным </w:t>
      </w:r>
      <w:hyperlink r:id="rId42" w:history="1">
        <w:r>
          <w:rPr>
            <w:rStyle w:val="a3"/>
            <w:bCs/>
            <w:color w:val="auto"/>
            <w:sz w:val="28"/>
            <w:szCs w:val="28"/>
          </w:rPr>
          <w:t>законом</w:t>
        </w:r>
      </w:hyperlink>
      <w:r>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3" w:history="1">
        <w:r>
          <w:rPr>
            <w:rStyle w:val="a3"/>
            <w:bCs/>
            <w:color w:val="auto"/>
            <w:sz w:val="28"/>
            <w:szCs w:val="28"/>
          </w:rPr>
          <w:t>законом</w:t>
        </w:r>
      </w:hyperlink>
      <w:r>
        <w:rPr>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957EE">
        <w:rPr>
          <w:bCs/>
          <w:sz w:val="28"/>
          <w:szCs w:val="28"/>
        </w:rPr>
        <w:t>,</w:t>
      </w:r>
      <w:r w:rsidR="007957EE" w:rsidRPr="007957EE">
        <w:rPr>
          <w:b/>
          <w:sz w:val="28"/>
          <w:szCs w:val="28"/>
        </w:rPr>
        <w:t xml:space="preserve"> </w:t>
      </w:r>
      <w:r w:rsidR="007957EE" w:rsidRPr="00B81B0C">
        <w:rPr>
          <w:sz w:val="28"/>
          <w:szCs w:val="28"/>
        </w:rPr>
        <w:t>если иное не предусмотрено Федеральным законом от 06.10.2003 года № 131-ФЗ «Об общих принципах организации местного самоуправления в Российской Федерации».</w:t>
      </w:r>
    </w:p>
    <w:p w:rsidR="00F61E1E" w:rsidRDefault="00F61E1E" w:rsidP="00F61E1E">
      <w:pPr>
        <w:autoSpaceDE w:val="0"/>
        <w:autoSpaceDN w:val="0"/>
        <w:adjustRightInd w:val="0"/>
        <w:ind w:firstLine="709"/>
        <w:jc w:val="both"/>
        <w:rPr>
          <w:bCs/>
          <w:sz w:val="28"/>
          <w:szCs w:val="28"/>
        </w:rPr>
      </w:pPr>
      <w:r>
        <w:rPr>
          <w:bCs/>
          <w:sz w:val="28"/>
          <w:szCs w:val="28"/>
        </w:rPr>
        <w:t>13. Глава района соблюдает иные ограничения, предусмотренные действующим законодательством и принимаемыми в соответствии с ним решениями Муниципального Собрания.</w:t>
      </w:r>
    </w:p>
    <w:p w:rsidR="00F61E1E" w:rsidRDefault="00F61E1E" w:rsidP="00F61E1E">
      <w:pPr>
        <w:autoSpaceDE w:val="0"/>
        <w:autoSpaceDN w:val="0"/>
        <w:adjustRightInd w:val="0"/>
        <w:ind w:firstLine="709"/>
        <w:jc w:val="both"/>
        <w:rPr>
          <w:bCs/>
          <w:sz w:val="28"/>
          <w:szCs w:val="28"/>
        </w:rPr>
      </w:pPr>
      <w:bookmarkStart w:id="3" w:name="Par23"/>
      <w:bookmarkEnd w:id="3"/>
      <w:r>
        <w:rPr>
          <w:bCs/>
          <w:sz w:val="28"/>
          <w:szCs w:val="28"/>
        </w:rPr>
        <w:t xml:space="preserve">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района, проводится по решению </w:t>
      </w:r>
      <w:r>
        <w:rPr>
          <w:bCs/>
          <w:sz w:val="28"/>
          <w:szCs w:val="28"/>
        </w:rPr>
        <w:lastRenderedPageBreak/>
        <w:t>Губернатора Вологодской области в порядке, установленном законом Вологодской области.</w:t>
      </w:r>
    </w:p>
    <w:p w:rsidR="00F61E1E" w:rsidRDefault="00F61E1E" w:rsidP="00F61E1E">
      <w:pPr>
        <w:autoSpaceDE w:val="0"/>
        <w:autoSpaceDN w:val="0"/>
        <w:adjustRightInd w:val="0"/>
        <w:ind w:firstLine="709"/>
        <w:jc w:val="both"/>
        <w:rPr>
          <w:bCs/>
          <w:sz w:val="28"/>
          <w:szCs w:val="28"/>
        </w:rPr>
      </w:pPr>
      <w:r>
        <w:rPr>
          <w:bCs/>
          <w:sz w:val="28"/>
          <w:szCs w:val="28"/>
        </w:rPr>
        <w:t xml:space="preserve">15. При выявлении в результате проверки, проведенной в соответствии с </w:t>
      </w:r>
      <w:hyperlink r:id="rId44" w:anchor="Par23" w:history="1">
        <w:r>
          <w:rPr>
            <w:rStyle w:val="a3"/>
            <w:bCs/>
            <w:color w:val="auto"/>
            <w:sz w:val="28"/>
            <w:szCs w:val="28"/>
          </w:rPr>
          <w:t>частью 14</w:t>
        </w:r>
      </w:hyperlink>
      <w:r>
        <w:rPr>
          <w:bCs/>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45" w:history="1">
        <w:r>
          <w:rPr>
            <w:rStyle w:val="a3"/>
            <w:bCs/>
            <w:color w:val="auto"/>
            <w:sz w:val="28"/>
            <w:szCs w:val="28"/>
          </w:rPr>
          <w:t>законом</w:t>
        </w:r>
      </w:hyperlink>
      <w:r>
        <w:rPr>
          <w:bCs/>
          <w:sz w:val="28"/>
          <w:szCs w:val="28"/>
        </w:rPr>
        <w:t xml:space="preserve"> от 25 декабря 2008 года № 273-ФЗ «О противодействии коррупции», Федеральным </w:t>
      </w:r>
      <w:hyperlink r:id="rId46" w:history="1">
        <w:r>
          <w:rPr>
            <w:rStyle w:val="a3"/>
            <w:bCs/>
            <w:color w:val="auto"/>
            <w:sz w:val="28"/>
            <w:szCs w:val="28"/>
          </w:rPr>
          <w:t>законом</w:t>
        </w:r>
      </w:hyperlink>
      <w:r>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7" w:history="1">
        <w:r>
          <w:rPr>
            <w:rStyle w:val="a3"/>
            <w:bCs/>
            <w:color w:val="auto"/>
            <w:sz w:val="28"/>
            <w:szCs w:val="28"/>
          </w:rPr>
          <w:t>законом</w:t>
        </w:r>
      </w:hyperlink>
      <w:r>
        <w:rPr>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Вологодской области обращается с заявлением о досрочном прекращении полномочий главы района </w:t>
      </w:r>
      <w:r w:rsidR="007957EE" w:rsidRPr="00B81B0C">
        <w:rPr>
          <w:rFonts w:eastAsiaTheme="minorHAnsi"/>
          <w:sz w:val="28"/>
          <w:szCs w:val="28"/>
          <w:lang w:eastAsia="en-US"/>
        </w:rPr>
        <w:t>или применении в отношении главы района иной меры ответственности</w:t>
      </w:r>
      <w:r w:rsidR="007957EE">
        <w:rPr>
          <w:bCs/>
          <w:sz w:val="28"/>
          <w:szCs w:val="28"/>
        </w:rPr>
        <w:t xml:space="preserve"> </w:t>
      </w:r>
      <w:r>
        <w:rPr>
          <w:bCs/>
          <w:sz w:val="28"/>
          <w:szCs w:val="28"/>
        </w:rPr>
        <w:t>в орган местного самоуправления, уполномоченный принимать соответствующее решение, или в суд.</w:t>
      </w:r>
    </w:p>
    <w:p w:rsidR="000E6493" w:rsidRPr="00B81B0C" w:rsidRDefault="000E6493" w:rsidP="000E6493">
      <w:pPr>
        <w:pStyle w:val="ConsPlusNormal"/>
        <w:ind w:firstLine="540"/>
        <w:jc w:val="both"/>
      </w:pPr>
      <w:r w:rsidRPr="00B81B0C">
        <w:t xml:space="preserve">15.1. К </w:t>
      </w:r>
      <w:r w:rsidR="00F2054F" w:rsidRPr="00B81B0C">
        <w:t>г</w:t>
      </w:r>
      <w:r w:rsidRPr="00B81B0C">
        <w:t>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2054F" w:rsidRPr="00B81B0C" w:rsidRDefault="00F2054F" w:rsidP="00F2054F">
      <w:pPr>
        <w:ind w:firstLine="539"/>
        <w:jc w:val="both"/>
      </w:pPr>
      <w:r w:rsidRPr="00B81B0C">
        <w:rPr>
          <w:sz w:val="28"/>
        </w:rPr>
        <w:t>1) предупреждение;</w:t>
      </w:r>
    </w:p>
    <w:p w:rsidR="00F2054F" w:rsidRPr="00B81B0C" w:rsidRDefault="00F2054F" w:rsidP="00F2054F">
      <w:pPr>
        <w:ind w:firstLine="539"/>
        <w:jc w:val="both"/>
      </w:pPr>
      <w:r w:rsidRPr="00B81B0C">
        <w:rPr>
          <w:sz w:val="28"/>
        </w:rPr>
        <w:t>2) освобождение главы района от должности в Муниципальном  Собрании района с лишением права занимать должность в Муниципальном Собрании района до прекращения срока его полномочий;</w:t>
      </w:r>
    </w:p>
    <w:p w:rsidR="00F2054F" w:rsidRPr="00B81B0C" w:rsidRDefault="00F2054F" w:rsidP="00F2054F">
      <w:pPr>
        <w:ind w:firstLine="539"/>
        <w:jc w:val="both"/>
      </w:pPr>
      <w:r w:rsidRPr="00B81B0C">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2054F" w:rsidRPr="00B81B0C" w:rsidRDefault="00F2054F" w:rsidP="00F2054F">
      <w:pPr>
        <w:ind w:firstLine="539"/>
        <w:jc w:val="both"/>
      </w:pPr>
      <w:r w:rsidRPr="00B81B0C">
        <w:rPr>
          <w:sz w:val="28"/>
        </w:rPr>
        <w:t>4) запрет занимать должности в Муниципальном Собрании района до прекращения срока его полномочий;</w:t>
      </w:r>
    </w:p>
    <w:p w:rsidR="00F2054F" w:rsidRPr="00B81B0C" w:rsidRDefault="00F2054F" w:rsidP="00F2054F">
      <w:pPr>
        <w:ind w:firstLine="539"/>
        <w:jc w:val="both"/>
      </w:pPr>
      <w:r w:rsidRPr="00B81B0C">
        <w:rPr>
          <w:sz w:val="28"/>
        </w:rPr>
        <w:t>5) запрет исполнять полномочия на постоянной основе до прекращения срока его полномочий.</w:t>
      </w:r>
    </w:p>
    <w:p w:rsidR="000E6493" w:rsidRPr="00B81B0C" w:rsidRDefault="000E6493" w:rsidP="000E6493">
      <w:pPr>
        <w:pStyle w:val="ConsPlusNormal"/>
        <w:ind w:firstLine="540"/>
        <w:jc w:val="both"/>
      </w:pPr>
      <w:r w:rsidRPr="00B81B0C">
        <w:t xml:space="preserve">15.2. Порядок принятия решения о применении к главе района мер ответственности, указанных в </w:t>
      </w:r>
      <w:hyperlink w:anchor="P0" w:history="1">
        <w:r w:rsidRPr="00B81B0C">
          <w:t>части 15.1</w:t>
        </w:r>
      </w:hyperlink>
      <w:r w:rsidRPr="00B81B0C">
        <w:t xml:space="preserve"> настоящей статьи, определяется решением Муниципального Собрания района в соответствии с законом Вологодской области.</w:t>
      </w:r>
    </w:p>
    <w:p w:rsidR="00F61E1E" w:rsidRDefault="00F61E1E" w:rsidP="00F61E1E">
      <w:pPr>
        <w:autoSpaceDE w:val="0"/>
        <w:autoSpaceDN w:val="0"/>
        <w:adjustRightInd w:val="0"/>
        <w:ind w:firstLine="709"/>
        <w:jc w:val="both"/>
        <w:rPr>
          <w:bCs/>
          <w:sz w:val="28"/>
          <w:szCs w:val="28"/>
        </w:rPr>
      </w:pPr>
      <w:r>
        <w:rPr>
          <w:bCs/>
          <w:sz w:val="28"/>
          <w:szCs w:val="28"/>
        </w:rPr>
        <w:t xml:space="preserve">16. Сведения о доходах, расходах, об имуществе и обязательствах имущественного характера, представленные главой района, размещаются на официальном сайте Кичменгско-Городецкого муниципального района в информационно-телекоммуникационной сети «Интернет» и (или) </w:t>
      </w:r>
      <w:r>
        <w:rPr>
          <w:bCs/>
          <w:sz w:val="28"/>
          <w:szCs w:val="28"/>
        </w:rPr>
        <w:lastRenderedPageBreak/>
        <w:t>предоставляются для опубликования средствам массовой информации в порядке, определяемом решением Муниципального Собрания.</w:t>
      </w:r>
    </w:p>
    <w:p w:rsidR="00AC2B4F" w:rsidRDefault="00F61E1E" w:rsidP="00F61E1E">
      <w:pPr>
        <w:autoSpaceDE w:val="0"/>
        <w:autoSpaceDN w:val="0"/>
        <w:adjustRightInd w:val="0"/>
        <w:ind w:firstLine="709"/>
        <w:jc w:val="both"/>
        <w:rPr>
          <w:bCs/>
          <w:sz w:val="28"/>
          <w:szCs w:val="28"/>
        </w:rPr>
      </w:pPr>
      <w:r>
        <w:rPr>
          <w:bCs/>
          <w:sz w:val="28"/>
          <w:szCs w:val="28"/>
        </w:rPr>
        <w:t>17. Гарантии неприкосновенности главы района установлены федеральным законодательством.»;</w:t>
      </w:r>
    </w:p>
    <w:p w:rsidR="00AC2B4F" w:rsidRDefault="0064779B">
      <w:pPr>
        <w:spacing w:after="1" w:line="280" w:lineRule="atLeast"/>
        <w:ind w:firstLine="540"/>
        <w:jc w:val="both"/>
        <w:outlineLvl w:val="0"/>
        <w:rPr>
          <w:bCs/>
          <w:sz w:val="28"/>
          <w:szCs w:val="28"/>
        </w:rPr>
      </w:pPr>
      <w:r w:rsidRPr="006D48D7">
        <w:rPr>
          <w:bCs/>
          <w:sz w:val="28"/>
          <w:szCs w:val="28"/>
        </w:rPr>
        <w:t>1.</w:t>
      </w:r>
      <w:r w:rsidR="007A62F3" w:rsidRPr="006D48D7">
        <w:rPr>
          <w:bCs/>
          <w:sz w:val="28"/>
          <w:szCs w:val="28"/>
        </w:rPr>
        <w:t>5</w:t>
      </w:r>
      <w:r w:rsidRPr="006D48D7">
        <w:rPr>
          <w:bCs/>
          <w:sz w:val="28"/>
          <w:szCs w:val="28"/>
        </w:rPr>
        <w:t>.</w:t>
      </w:r>
      <w:r>
        <w:rPr>
          <w:bCs/>
          <w:sz w:val="28"/>
          <w:szCs w:val="28"/>
        </w:rPr>
        <w:t xml:space="preserve"> </w:t>
      </w:r>
      <w:r w:rsidR="00AC2B4F">
        <w:rPr>
          <w:bCs/>
          <w:sz w:val="28"/>
          <w:szCs w:val="28"/>
        </w:rPr>
        <w:t xml:space="preserve"> Статью 30 Устава района изложить в следующей редакции:</w:t>
      </w:r>
    </w:p>
    <w:p w:rsidR="00AC2B4F" w:rsidRPr="00AC2B4F" w:rsidRDefault="00AC2B4F" w:rsidP="00AC2B4F">
      <w:pPr>
        <w:ind w:firstLine="539"/>
        <w:jc w:val="both"/>
        <w:outlineLvl w:val="0"/>
      </w:pPr>
      <w:r w:rsidRPr="00AC2B4F">
        <w:rPr>
          <w:sz w:val="28"/>
        </w:rPr>
        <w:t>«Статья 30. Полномочия главы Кичменгско-Городецкого муниципального района</w:t>
      </w:r>
    </w:p>
    <w:p w:rsidR="00AC2B4F" w:rsidRDefault="00AC2B4F" w:rsidP="00AC2B4F">
      <w:pPr>
        <w:ind w:firstLine="539"/>
        <w:jc w:val="both"/>
      </w:pPr>
      <w:r>
        <w:rPr>
          <w:sz w:val="28"/>
        </w:rPr>
        <w:t>1. Глава Кичменгско-Городецкого муниципального района Вологодской области (далее - глава района) является высшим должностным лицом Кичменгско-Городецкого муниципального района и одновременно исполняет полномочия председателя Муниципального Собрания района.</w:t>
      </w:r>
    </w:p>
    <w:p w:rsidR="00AC2B4F" w:rsidRDefault="00AC2B4F" w:rsidP="00AC2B4F">
      <w:pPr>
        <w:ind w:firstLine="539"/>
        <w:jc w:val="both"/>
      </w:pPr>
      <w:r>
        <w:rPr>
          <w:sz w:val="28"/>
        </w:rPr>
        <w:t>2. Глава района как высшее должностное лицо Кичменгско-Городецкого муниципального района осуществляет следующие полномочия:</w:t>
      </w:r>
    </w:p>
    <w:p w:rsidR="00AC2B4F" w:rsidRDefault="00AC2B4F" w:rsidP="00AC2B4F">
      <w:pPr>
        <w:ind w:firstLine="539"/>
        <w:jc w:val="both"/>
      </w:pPr>
      <w:r>
        <w:rPr>
          <w:sz w:val="28"/>
        </w:rPr>
        <w:t>1) представляет Кичменгско-Городецкий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Кичменгско-Городецкого муниципального района;</w:t>
      </w:r>
    </w:p>
    <w:p w:rsidR="00AC2B4F" w:rsidRDefault="00AC2B4F" w:rsidP="00AC2B4F">
      <w:pPr>
        <w:ind w:firstLine="539"/>
        <w:jc w:val="both"/>
      </w:pPr>
      <w:r>
        <w:rPr>
          <w:sz w:val="28"/>
        </w:rPr>
        <w:t>2) подписывает и обнародует в порядке, установленном настоящим Уставом, нормативные правовые акты, принятые Муниципальным Собранием;</w:t>
      </w:r>
    </w:p>
    <w:p w:rsidR="00AC2B4F" w:rsidRDefault="00AC2B4F" w:rsidP="00AC2B4F">
      <w:pPr>
        <w:ind w:firstLine="539"/>
        <w:jc w:val="both"/>
      </w:pPr>
      <w:r>
        <w:rPr>
          <w:sz w:val="28"/>
        </w:rPr>
        <w:t>3) вправе требовать созыва внеочередного заседания Муниципального Собрания;</w:t>
      </w:r>
    </w:p>
    <w:p w:rsidR="00AC2B4F" w:rsidRDefault="00AC2B4F" w:rsidP="00AC2B4F">
      <w:pPr>
        <w:ind w:firstLine="539"/>
        <w:jc w:val="both"/>
      </w:pPr>
      <w:r>
        <w:rPr>
          <w:sz w:val="28"/>
        </w:rPr>
        <w:t>4) обеспечивает осуществление органами местного самоуправления Кичменгско-Городецкого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Кичменгско-Городецкого муниципального района федеральными законами и законами области;</w:t>
      </w:r>
    </w:p>
    <w:p w:rsidR="00AC2B4F" w:rsidRDefault="00AC2B4F" w:rsidP="00AC2B4F">
      <w:pPr>
        <w:ind w:firstLine="539"/>
        <w:jc w:val="both"/>
      </w:pPr>
      <w:r>
        <w:rPr>
          <w:sz w:val="28"/>
        </w:rPr>
        <w:t>5) способствует развитию и становлению местного самоуправления в Кичменгско-Городецком муниципальном районе:</w:t>
      </w:r>
    </w:p>
    <w:p w:rsidR="00AC2B4F" w:rsidRDefault="00AC2B4F" w:rsidP="00AC2B4F">
      <w:pPr>
        <w:ind w:firstLine="539"/>
        <w:jc w:val="both"/>
      </w:pPr>
      <w:r>
        <w:rPr>
          <w:sz w:val="28"/>
        </w:rPr>
        <w:t>- организует межмуниципальное взаимодействие и сотрудничество на территории района и за его пределами по вопросам организации и функционирования местного самоуправления в соответствии с нормативными правовыми актами Муниципального Собрания;</w:t>
      </w:r>
    </w:p>
    <w:p w:rsidR="00AC2B4F" w:rsidRDefault="00AC2B4F" w:rsidP="00AC2B4F">
      <w:pPr>
        <w:ind w:firstLine="539"/>
        <w:jc w:val="both"/>
      </w:pPr>
      <w:r>
        <w:rPr>
          <w:sz w:val="28"/>
        </w:rPr>
        <w:t>- выступает с инициативой проведения публичных слушаний;</w:t>
      </w:r>
    </w:p>
    <w:p w:rsidR="00AC2B4F" w:rsidRDefault="00AC2B4F" w:rsidP="00AC2B4F">
      <w:pPr>
        <w:ind w:firstLine="539"/>
        <w:jc w:val="both"/>
      </w:pPr>
      <w:r>
        <w:rPr>
          <w:sz w:val="28"/>
        </w:rPr>
        <w:t>- назначает собрания граждан для рассмотрения вопросов районного значения, проводимые по инициативе органов местного самоуправления;</w:t>
      </w:r>
    </w:p>
    <w:p w:rsidR="00AC2B4F" w:rsidRDefault="00AC2B4F" w:rsidP="00AC2B4F">
      <w:pPr>
        <w:ind w:firstLine="539"/>
        <w:jc w:val="both"/>
      </w:pPr>
      <w:r>
        <w:rPr>
          <w:sz w:val="28"/>
        </w:rPr>
        <w:t>- рассматривает и учитывает в деятельности самоуправления района предложения органов местного самоуправления поселений, органов территориального общественного самоуправления, граждан по вопросам, входящим в его компетенцию;</w:t>
      </w:r>
    </w:p>
    <w:p w:rsidR="00AC2B4F" w:rsidRDefault="00AC2B4F" w:rsidP="00AC2B4F">
      <w:pPr>
        <w:ind w:firstLine="539"/>
        <w:jc w:val="both"/>
      </w:pPr>
      <w:r>
        <w:rPr>
          <w:sz w:val="28"/>
        </w:rPr>
        <w:t>- принимает меры по обеспечению гласности в работе органов местного самоуправления района;</w:t>
      </w:r>
    </w:p>
    <w:p w:rsidR="00AC2B4F" w:rsidRDefault="00AC2B4F" w:rsidP="00AC2B4F">
      <w:pPr>
        <w:ind w:firstLine="539"/>
        <w:jc w:val="both"/>
      </w:pPr>
      <w:r>
        <w:rPr>
          <w:sz w:val="28"/>
        </w:rPr>
        <w:t>6) заключает контракт с руководителем администрации района;</w:t>
      </w:r>
    </w:p>
    <w:p w:rsidR="00AC2B4F" w:rsidRDefault="00AC2B4F" w:rsidP="00AC2B4F">
      <w:pPr>
        <w:ind w:firstLine="539"/>
        <w:jc w:val="both"/>
      </w:pPr>
      <w:r>
        <w:rPr>
          <w:sz w:val="28"/>
        </w:rPr>
        <w:lastRenderedPageBreak/>
        <w:t>7) выполняет полномочия представителя нанимателя (работодателя) для руководителей органов местного самоуправления района;</w:t>
      </w:r>
    </w:p>
    <w:p w:rsidR="00AC2B4F" w:rsidRDefault="00AC2B4F" w:rsidP="00AC2B4F">
      <w:pPr>
        <w:ind w:firstLine="539"/>
        <w:jc w:val="both"/>
      </w:pPr>
      <w:r>
        <w:rPr>
          <w:sz w:val="28"/>
        </w:rPr>
        <w:t>8) подписывает договоры в пределах полномочий, установленных настоящим Уставом и действующим законодательством;</w:t>
      </w:r>
    </w:p>
    <w:p w:rsidR="00AC2B4F" w:rsidRDefault="00AC2B4F" w:rsidP="00AC2B4F">
      <w:pPr>
        <w:ind w:firstLine="539"/>
        <w:jc w:val="both"/>
      </w:pPr>
      <w:r>
        <w:rPr>
          <w:sz w:val="28"/>
        </w:rPr>
        <w:t>9) отчитывается о своей работе перед населением района и Муниципальным Собранием не реже чем один раз в год;</w:t>
      </w:r>
    </w:p>
    <w:p w:rsidR="00AC2B4F" w:rsidRDefault="00AC2B4F" w:rsidP="00AC2B4F">
      <w:pPr>
        <w:ind w:firstLine="539"/>
        <w:jc w:val="both"/>
      </w:pPr>
      <w:r>
        <w:rPr>
          <w:sz w:val="28"/>
        </w:rPr>
        <w:t>1</w:t>
      </w:r>
      <w:r w:rsidR="00F50ADA">
        <w:rPr>
          <w:sz w:val="28"/>
        </w:rPr>
        <w:t>0</w:t>
      </w:r>
      <w:r>
        <w:rPr>
          <w:sz w:val="28"/>
        </w:rPr>
        <w:t>) издает в пределах своих полномочий постановления и распоряжения в соответствии с действующим законодательством;</w:t>
      </w:r>
    </w:p>
    <w:p w:rsidR="00AC2B4F" w:rsidRDefault="00AC2B4F" w:rsidP="00AC2B4F">
      <w:pPr>
        <w:ind w:firstLine="539"/>
        <w:jc w:val="both"/>
      </w:pPr>
      <w:r>
        <w:rPr>
          <w:sz w:val="28"/>
        </w:rPr>
        <w:t>1</w:t>
      </w:r>
      <w:r w:rsidR="00F50ADA">
        <w:rPr>
          <w:sz w:val="28"/>
        </w:rPr>
        <w:t>1</w:t>
      </w:r>
      <w:r>
        <w:rPr>
          <w:sz w:val="28"/>
        </w:rPr>
        <w:t>) решает иные вопросы, отнесенные к его компетенции действующим законодательством и настоящим Уставом, решениями Муниципального Собрания района.</w:t>
      </w:r>
    </w:p>
    <w:p w:rsidR="00AC2B4F" w:rsidRDefault="00AC2B4F" w:rsidP="00AC2B4F">
      <w:pPr>
        <w:ind w:firstLine="539"/>
        <w:jc w:val="both"/>
      </w:pPr>
      <w:r>
        <w:rPr>
          <w:sz w:val="28"/>
        </w:rPr>
        <w:t>3. Глава района как председатель Муниципального Собрания района осуществляет следующие полномочия:</w:t>
      </w:r>
    </w:p>
    <w:p w:rsidR="00AC2B4F" w:rsidRDefault="00AC2B4F" w:rsidP="00AC2B4F">
      <w:pPr>
        <w:ind w:firstLine="539"/>
        <w:jc w:val="both"/>
      </w:pPr>
      <w:r>
        <w:rPr>
          <w:sz w:val="28"/>
        </w:rPr>
        <w:t>1) организует работу Муниципального Собрания и постоянных комиссий;</w:t>
      </w:r>
    </w:p>
    <w:p w:rsidR="00AC2B4F" w:rsidRDefault="00AC2B4F" w:rsidP="00AC2B4F">
      <w:pPr>
        <w:ind w:firstLine="539"/>
        <w:jc w:val="both"/>
      </w:pPr>
      <w:r>
        <w:rPr>
          <w:sz w:val="28"/>
        </w:rPr>
        <w:t>2) формирует аппарат Муниципального Собрания района, руководит им, утверждает штатное расписание Муниципального Собрания, принимает на работу и увольняет с работы работников аппарата Муниципального Собрания, принимает меры поощрения и дисциплинарной ответственности к работникам аппарата в соответствии с действующим законодательством;</w:t>
      </w:r>
    </w:p>
    <w:p w:rsidR="00AC2B4F" w:rsidRDefault="00AC2B4F" w:rsidP="00AC2B4F">
      <w:pPr>
        <w:ind w:firstLine="539"/>
        <w:jc w:val="both"/>
      </w:pPr>
      <w:r>
        <w:rPr>
          <w:sz w:val="28"/>
        </w:rPr>
        <w:t>3) представляет Муниципальное Собрание района во взаимоотношениях с организациями и лицами, общественными объединениями (в том числе профессиональными союзами и политическими партиями) внутри муниципального района и за его пределами;</w:t>
      </w:r>
    </w:p>
    <w:p w:rsidR="00AC2B4F" w:rsidRDefault="00AC2B4F" w:rsidP="00AC2B4F">
      <w:pPr>
        <w:ind w:firstLine="539"/>
        <w:jc w:val="both"/>
      </w:pPr>
      <w:r>
        <w:rPr>
          <w:sz w:val="28"/>
        </w:rPr>
        <w:t>4) распоряжается бюджетными средствами по расходам на обеспечение деятельности Муниципального Собрания, подписывает финансовые документы, без доверенности действует от имени Муниципального Собрания;</w:t>
      </w:r>
    </w:p>
    <w:p w:rsidR="00AC2B4F" w:rsidRDefault="00AC2B4F" w:rsidP="00AC2B4F">
      <w:pPr>
        <w:ind w:firstLine="539"/>
        <w:jc w:val="both"/>
      </w:pPr>
      <w:r>
        <w:rPr>
          <w:sz w:val="28"/>
        </w:rPr>
        <w:t>5) принимает меры по обеспечению гласности работы Муниципального Собрания, рассматривает и учитывает в своей деятельности предложения органов территориального общественного самоуправления, представительных органов сельских поселений, входящих в состав Кичменгско-Городецкого муниципального района, оказывает помощь в их деятельности;</w:t>
      </w:r>
    </w:p>
    <w:p w:rsidR="00AC2B4F" w:rsidRDefault="00AC2B4F" w:rsidP="00AC2B4F">
      <w:pPr>
        <w:ind w:firstLine="539"/>
        <w:jc w:val="both"/>
      </w:pPr>
      <w:r>
        <w:rPr>
          <w:sz w:val="28"/>
        </w:rPr>
        <w:t>6) подписывает решения, принятые Муниципальным Собранием, протоколы заседаний и другие документы Муниципального Собрания;</w:t>
      </w:r>
    </w:p>
    <w:p w:rsidR="00AC2B4F" w:rsidRDefault="00AC2B4F" w:rsidP="00AC2B4F">
      <w:pPr>
        <w:ind w:firstLine="539"/>
        <w:jc w:val="both"/>
      </w:pPr>
      <w:r>
        <w:rPr>
          <w:sz w:val="28"/>
        </w:rPr>
        <w:t>7) решает иные вопросы, отнесенные к его компетенции действующим законодательством и настоящим Уставом.</w:t>
      </w:r>
      <w:r w:rsidR="008C5030">
        <w:rPr>
          <w:sz w:val="28"/>
        </w:rPr>
        <w:t>»</w:t>
      </w:r>
    </w:p>
    <w:p w:rsidR="00F61E1E" w:rsidRDefault="00F61E1E" w:rsidP="00F61E1E">
      <w:pPr>
        <w:autoSpaceDE w:val="0"/>
        <w:autoSpaceDN w:val="0"/>
        <w:adjustRightInd w:val="0"/>
        <w:ind w:firstLine="709"/>
        <w:jc w:val="both"/>
        <w:rPr>
          <w:bCs/>
          <w:sz w:val="16"/>
          <w:szCs w:val="16"/>
        </w:rPr>
      </w:pPr>
    </w:p>
    <w:p w:rsidR="00F61E1E" w:rsidRPr="0064779B" w:rsidRDefault="0064779B" w:rsidP="0064779B">
      <w:pPr>
        <w:autoSpaceDE w:val="0"/>
        <w:autoSpaceDN w:val="0"/>
        <w:adjustRightInd w:val="0"/>
        <w:jc w:val="both"/>
        <w:rPr>
          <w:sz w:val="28"/>
          <w:szCs w:val="28"/>
        </w:rPr>
      </w:pPr>
      <w:r>
        <w:rPr>
          <w:sz w:val="28"/>
          <w:szCs w:val="28"/>
        </w:rPr>
        <w:tab/>
      </w:r>
      <w:r w:rsidRPr="006D48D7">
        <w:rPr>
          <w:sz w:val="28"/>
          <w:szCs w:val="28"/>
        </w:rPr>
        <w:t>2.</w:t>
      </w:r>
      <w:r>
        <w:rPr>
          <w:sz w:val="28"/>
          <w:szCs w:val="28"/>
        </w:rPr>
        <w:t xml:space="preserve"> </w:t>
      </w:r>
      <w:r w:rsidR="00F61E1E" w:rsidRPr="0064779B">
        <w:rPr>
          <w:sz w:val="28"/>
          <w:szCs w:val="28"/>
        </w:rPr>
        <w:t xml:space="preserve">Настоящее решение вступает в силу после его опубликования в районной газете «Заря Севера», следующего за государственной регистрацией изменений в </w:t>
      </w:r>
      <w:hyperlink r:id="rId48" w:history="1">
        <w:r w:rsidR="00F61E1E" w:rsidRPr="0064779B">
          <w:rPr>
            <w:rStyle w:val="a3"/>
            <w:color w:val="auto"/>
            <w:sz w:val="28"/>
            <w:szCs w:val="28"/>
          </w:rPr>
          <w:t>Устав</w:t>
        </w:r>
      </w:hyperlink>
      <w:r w:rsidR="00F61E1E" w:rsidRPr="0064779B">
        <w:rPr>
          <w:sz w:val="28"/>
          <w:szCs w:val="28"/>
        </w:rPr>
        <w:t xml:space="preserve"> Кичменгско-Городецкого муниципального района.</w:t>
      </w:r>
    </w:p>
    <w:p w:rsidR="00F61E1E" w:rsidRDefault="00F61E1E" w:rsidP="0064779B">
      <w:pPr>
        <w:ind w:firstLine="708"/>
        <w:jc w:val="both"/>
        <w:rPr>
          <w:sz w:val="28"/>
          <w:szCs w:val="28"/>
        </w:rPr>
      </w:pPr>
    </w:p>
    <w:p w:rsidR="00F61E1E" w:rsidRDefault="00F61E1E" w:rsidP="00F61E1E">
      <w:pPr>
        <w:ind w:firstLine="708"/>
        <w:jc w:val="both"/>
        <w:rPr>
          <w:sz w:val="28"/>
          <w:szCs w:val="28"/>
        </w:rPr>
      </w:pPr>
    </w:p>
    <w:p w:rsidR="00F61E1E" w:rsidRDefault="00F61E1E" w:rsidP="00F61E1E">
      <w:pPr>
        <w:ind w:firstLine="708"/>
        <w:jc w:val="both"/>
        <w:rPr>
          <w:sz w:val="28"/>
          <w:szCs w:val="28"/>
        </w:rPr>
      </w:pPr>
    </w:p>
    <w:p w:rsidR="00C23F8D" w:rsidRDefault="00F61E1E" w:rsidP="0064779B">
      <w:pPr>
        <w:jc w:val="both"/>
      </w:pPr>
      <w:r>
        <w:rPr>
          <w:sz w:val="28"/>
          <w:szCs w:val="28"/>
        </w:rPr>
        <w:t>Глава района                                                                                        Л.Н. Дьякова</w:t>
      </w:r>
    </w:p>
    <w:sectPr w:rsidR="00C23F8D" w:rsidSect="00E73D6E">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10" w:rsidRDefault="00864910" w:rsidP="00E73D6E">
      <w:r>
        <w:separator/>
      </w:r>
    </w:p>
  </w:endnote>
  <w:endnote w:type="continuationSeparator" w:id="0">
    <w:p w:rsidR="00864910" w:rsidRDefault="00864910" w:rsidP="00E7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6E" w:rsidRDefault="00E73D6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6E" w:rsidRDefault="00E73D6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6E" w:rsidRDefault="00E73D6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10" w:rsidRDefault="00864910" w:rsidP="00E73D6E">
      <w:r>
        <w:separator/>
      </w:r>
    </w:p>
  </w:footnote>
  <w:footnote w:type="continuationSeparator" w:id="0">
    <w:p w:rsidR="00864910" w:rsidRDefault="00864910" w:rsidP="00E7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6E" w:rsidRDefault="00E73D6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988074"/>
      <w:docPartObj>
        <w:docPartGallery w:val="Page Numbers (Top of Page)"/>
        <w:docPartUnique/>
      </w:docPartObj>
    </w:sdtPr>
    <w:sdtEndPr/>
    <w:sdtContent>
      <w:p w:rsidR="00E73D6E" w:rsidRDefault="00864910">
        <w:pPr>
          <w:pStyle w:val="a9"/>
          <w:jc w:val="center"/>
        </w:pPr>
        <w:r>
          <w:fldChar w:fldCharType="begin"/>
        </w:r>
        <w:r>
          <w:instrText xml:space="preserve"> PAGE   \* MERGEFORMAT </w:instrText>
        </w:r>
        <w:r>
          <w:fldChar w:fldCharType="separate"/>
        </w:r>
        <w:r w:rsidR="00BE58F9">
          <w:rPr>
            <w:noProof/>
          </w:rPr>
          <w:t>2</w:t>
        </w:r>
        <w:r>
          <w:rPr>
            <w:noProof/>
          </w:rPr>
          <w:fldChar w:fldCharType="end"/>
        </w:r>
      </w:p>
    </w:sdtContent>
  </w:sdt>
  <w:p w:rsidR="00E73D6E" w:rsidRDefault="00E73D6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6E" w:rsidRDefault="00E73D6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D9C"/>
    <w:multiLevelType w:val="hybridMultilevel"/>
    <w:tmpl w:val="D8D2AA7A"/>
    <w:lvl w:ilvl="0" w:tplc="D62631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98D42DA"/>
    <w:multiLevelType w:val="hybridMultilevel"/>
    <w:tmpl w:val="ABB6E3C2"/>
    <w:lvl w:ilvl="0" w:tplc="E75C3536">
      <w:start w:val="3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00F4B15"/>
    <w:multiLevelType w:val="hybridMultilevel"/>
    <w:tmpl w:val="963E2CF2"/>
    <w:lvl w:ilvl="0" w:tplc="6122C9F0">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9D70A27"/>
    <w:multiLevelType w:val="hybridMultilevel"/>
    <w:tmpl w:val="61288F5C"/>
    <w:lvl w:ilvl="0" w:tplc="A9F6B12C">
      <w:start w:val="6"/>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1E1E"/>
    <w:rsid w:val="00073E0C"/>
    <w:rsid w:val="00077A25"/>
    <w:rsid w:val="000A7FC6"/>
    <w:rsid w:val="000E6493"/>
    <w:rsid w:val="001923F6"/>
    <w:rsid w:val="0019712A"/>
    <w:rsid w:val="001A0048"/>
    <w:rsid w:val="001C0759"/>
    <w:rsid w:val="0024071C"/>
    <w:rsid w:val="00240ED0"/>
    <w:rsid w:val="00247E47"/>
    <w:rsid w:val="00297EE6"/>
    <w:rsid w:val="002B647E"/>
    <w:rsid w:val="002D4F9D"/>
    <w:rsid w:val="003002C1"/>
    <w:rsid w:val="00302D97"/>
    <w:rsid w:val="003E0AEA"/>
    <w:rsid w:val="00474313"/>
    <w:rsid w:val="0050308C"/>
    <w:rsid w:val="005E3017"/>
    <w:rsid w:val="006452F1"/>
    <w:rsid w:val="0064779B"/>
    <w:rsid w:val="006D48D7"/>
    <w:rsid w:val="00716233"/>
    <w:rsid w:val="007555F8"/>
    <w:rsid w:val="007957EE"/>
    <w:rsid w:val="007A45E1"/>
    <w:rsid w:val="007A62F3"/>
    <w:rsid w:val="00811428"/>
    <w:rsid w:val="00864910"/>
    <w:rsid w:val="008A2675"/>
    <w:rsid w:val="008C5030"/>
    <w:rsid w:val="008D5720"/>
    <w:rsid w:val="009F4E54"/>
    <w:rsid w:val="00A51ABA"/>
    <w:rsid w:val="00AC2B4F"/>
    <w:rsid w:val="00AC4E8A"/>
    <w:rsid w:val="00B81B0C"/>
    <w:rsid w:val="00BE58F9"/>
    <w:rsid w:val="00C23F8D"/>
    <w:rsid w:val="00C57B7E"/>
    <w:rsid w:val="00C71221"/>
    <w:rsid w:val="00D75135"/>
    <w:rsid w:val="00DD177F"/>
    <w:rsid w:val="00E44CAE"/>
    <w:rsid w:val="00E73D6E"/>
    <w:rsid w:val="00EA4D75"/>
    <w:rsid w:val="00F2054F"/>
    <w:rsid w:val="00F50ADA"/>
    <w:rsid w:val="00F55813"/>
    <w:rsid w:val="00F61E1E"/>
    <w:rsid w:val="00F81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732DF-1068-4A02-BDD6-18815D86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61E1E"/>
    <w:rPr>
      <w:strike w:val="0"/>
      <w:dstrike w:val="0"/>
      <w:color w:val="6600CC"/>
      <w:u w:val="none"/>
      <w:effect w:val="none"/>
    </w:rPr>
  </w:style>
  <w:style w:type="paragraph" w:styleId="a4">
    <w:name w:val="Subtitle"/>
    <w:basedOn w:val="a"/>
    <w:link w:val="a5"/>
    <w:uiPriority w:val="99"/>
    <w:qFormat/>
    <w:rsid w:val="00F61E1E"/>
    <w:pPr>
      <w:jc w:val="center"/>
    </w:pPr>
    <w:rPr>
      <w:b/>
      <w:bCs/>
      <w:sz w:val="28"/>
      <w:szCs w:val="28"/>
    </w:rPr>
  </w:style>
  <w:style w:type="character" w:customStyle="1" w:styleId="a5">
    <w:name w:val="Подзаголовок Знак"/>
    <w:basedOn w:val="a0"/>
    <w:link w:val="a4"/>
    <w:uiPriority w:val="99"/>
    <w:rsid w:val="00F61E1E"/>
    <w:rPr>
      <w:rFonts w:ascii="Times New Roman" w:eastAsia="Times New Roman" w:hAnsi="Times New Roman" w:cs="Times New Roman"/>
      <w:b/>
      <w:bCs/>
      <w:sz w:val="28"/>
      <w:szCs w:val="28"/>
      <w:lang w:eastAsia="ru-RU"/>
    </w:rPr>
  </w:style>
  <w:style w:type="paragraph" w:styleId="a6">
    <w:name w:val="List Paragraph"/>
    <w:basedOn w:val="a"/>
    <w:uiPriority w:val="34"/>
    <w:qFormat/>
    <w:rsid w:val="00F61E1E"/>
    <w:pPr>
      <w:ind w:left="720"/>
      <w:contextualSpacing/>
    </w:pPr>
  </w:style>
  <w:style w:type="paragraph" w:styleId="a7">
    <w:name w:val="Balloon Text"/>
    <w:basedOn w:val="a"/>
    <w:link w:val="a8"/>
    <w:uiPriority w:val="99"/>
    <w:semiHidden/>
    <w:unhideWhenUsed/>
    <w:rsid w:val="00F61E1E"/>
    <w:rPr>
      <w:rFonts w:ascii="Tahoma" w:hAnsi="Tahoma" w:cs="Tahoma"/>
      <w:sz w:val="16"/>
      <w:szCs w:val="16"/>
    </w:rPr>
  </w:style>
  <w:style w:type="character" w:customStyle="1" w:styleId="a8">
    <w:name w:val="Текст выноски Знак"/>
    <w:basedOn w:val="a0"/>
    <w:link w:val="a7"/>
    <w:uiPriority w:val="99"/>
    <w:semiHidden/>
    <w:rsid w:val="00F61E1E"/>
    <w:rPr>
      <w:rFonts w:ascii="Tahoma" w:eastAsia="Times New Roman" w:hAnsi="Tahoma" w:cs="Tahoma"/>
      <w:sz w:val="16"/>
      <w:szCs w:val="16"/>
      <w:lang w:eastAsia="ru-RU"/>
    </w:rPr>
  </w:style>
  <w:style w:type="paragraph" w:customStyle="1" w:styleId="ConsPlusNormal">
    <w:name w:val="ConsPlusNormal"/>
    <w:rsid w:val="000E6493"/>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E73D6E"/>
    <w:pPr>
      <w:tabs>
        <w:tab w:val="center" w:pos="4677"/>
        <w:tab w:val="right" w:pos="9355"/>
      </w:tabs>
    </w:pPr>
  </w:style>
  <w:style w:type="character" w:customStyle="1" w:styleId="aa">
    <w:name w:val="Верхний колонтитул Знак"/>
    <w:basedOn w:val="a0"/>
    <w:link w:val="a9"/>
    <w:uiPriority w:val="99"/>
    <w:rsid w:val="00E73D6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73D6E"/>
    <w:pPr>
      <w:tabs>
        <w:tab w:val="center" w:pos="4677"/>
        <w:tab w:val="right" w:pos="9355"/>
      </w:tabs>
    </w:pPr>
  </w:style>
  <w:style w:type="character" w:customStyle="1" w:styleId="ac">
    <w:name w:val="Нижний колонтитул Знак"/>
    <w:basedOn w:val="a0"/>
    <w:link w:val="ab"/>
    <w:uiPriority w:val="99"/>
    <w:semiHidden/>
    <w:rsid w:val="00E73D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68754">
      <w:bodyDiv w:val="1"/>
      <w:marLeft w:val="0"/>
      <w:marRight w:val="0"/>
      <w:marTop w:val="0"/>
      <w:marBottom w:val="0"/>
      <w:divBdr>
        <w:top w:val="none" w:sz="0" w:space="0" w:color="auto"/>
        <w:left w:val="none" w:sz="0" w:space="0" w:color="auto"/>
        <w:bottom w:val="none" w:sz="0" w:space="0" w:color="auto"/>
        <w:right w:val="none" w:sz="0" w:space="0" w:color="auto"/>
      </w:divBdr>
    </w:div>
    <w:div w:id="19329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BAF7891B206F95F9B5C22C0D5B5B1BD7D0528210608FF26B25CB287602A548F339F3D72A00QFH" TargetMode="External"/><Relationship Id="rId18" Type="http://schemas.openxmlformats.org/officeDocument/2006/relationships/hyperlink" Target="consultantplus://offline/ref=B934436ADEA9079F5E0869E692050F13839EDE95482C2418571B13E4F60F1707A958C46E5D016006F4D24148E3CBA44025FD9FB8211FA649L" TargetMode="External"/><Relationship Id="rId26" Type="http://schemas.openxmlformats.org/officeDocument/2006/relationships/hyperlink" Target="consultantplus://offline/ref=73F629CB77553D9DF0F93FF0C330461C62B0733B951FF632E8B87FE0E6i5d7H" TargetMode="External"/><Relationship Id="rId39" Type="http://schemas.openxmlformats.org/officeDocument/2006/relationships/hyperlink" Target="consultantplus://offline/ref=BC2FD47220AEF220E8CDD2F00082423CFF0049D32D2E38444A327D4C1Bx524H" TargetMode="External"/><Relationship Id="rId21" Type="http://schemas.openxmlformats.org/officeDocument/2006/relationships/hyperlink" Target="consultantplus://offline/ref=4ABAF7891B206F95F9B5C22C0D5B5B1BD7DA5B8E13688FF26B25CB287602A548F339F3D52C0D0CQ1H" TargetMode="External"/><Relationship Id="rId34" Type="http://schemas.openxmlformats.org/officeDocument/2006/relationships/hyperlink" Target="consultantplus://offline/ref=73F629CB77553D9DF0F921FDD55C181865B224339019F864B3EB79B7B907CBC7D07715322C0FC74A0187BA2Ai3dFH" TargetMode="External"/><Relationship Id="rId42" Type="http://schemas.openxmlformats.org/officeDocument/2006/relationships/hyperlink" Target="consultantplus://offline/ref=BC2FD47220AEF220E8CDD2F00082423CFF0049D32D2E38444A327D4C1Bx524H" TargetMode="External"/><Relationship Id="rId47" Type="http://schemas.openxmlformats.org/officeDocument/2006/relationships/hyperlink" Target="consultantplus://offline/ref=BC2FD47220AEF220E8CDD2F00082423CFF0840D62D2F38444A327D4C1Bx524H"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ABAF7891B206F95F9B5C22C0D5B5B1BD7D0528210608FF26B25CB287602A548F339F3D72900Q9H" TargetMode="External"/><Relationship Id="rId17" Type="http://schemas.openxmlformats.org/officeDocument/2006/relationships/hyperlink" Target="consultantplus://offline/ref=B934436ADEA9079F5E0869E692050F13839EDE95482C2418571B13E4F60F1707BB589C615A087F0DA39D071DECAC4BL" TargetMode="External"/><Relationship Id="rId25" Type="http://schemas.openxmlformats.org/officeDocument/2006/relationships/hyperlink" Target="consultantplus://offline/ref=73F629CB77553D9DF0F93FF0C330461C62B0733B951FF632E8B87FE0E6i5d7H" TargetMode="External"/><Relationship Id="rId33" Type="http://schemas.openxmlformats.org/officeDocument/2006/relationships/hyperlink" Target="consultantplus://offline/ref=73F629CB77553D9DF0F921FDD55C181865B224339019F864B3EB79B7B907CBC7D07715322C0FC74A0187BA2Ai3dFH" TargetMode="External"/><Relationship Id="rId38" Type="http://schemas.openxmlformats.org/officeDocument/2006/relationships/hyperlink" Target="consultantplus://offline/ref=BC2FD47220AEF220E8CDD2F00082423CFF0049D32D2C38444A327D4C1Bx524H" TargetMode="External"/><Relationship Id="rId46" Type="http://schemas.openxmlformats.org/officeDocument/2006/relationships/hyperlink" Target="consultantplus://offline/ref=BC2FD47220AEF220E8CDD2F00082423CFF0049D32D2E38444A327D4C1Bx524H" TargetMode="External"/><Relationship Id="rId2" Type="http://schemas.openxmlformats.org/officeDocument/2006/relationships/numbering" Target="numbering.xml"/><Relationship Id="rId16" Type="http://schemas.openxmlformats.org/officeDocument/2006/relationships/hyperlink" Target="consultantplus://offline/ref=B934436ADEA9079F5E0869E692050F13839EDE95482C2418571B13E4F60F1707A958C46D5A09690EA688514CAA9EA85E24E081B93F1F69BAA94CL" TargetMode="External"/><Relationship Id="rId20" Type="http://schemas.openxmlformats.org/officeDocument/2006/relationships/hyperlink" Target="consultantplus://offline/ref=4ABAF7891B206F95F9B5C22C0D5B5B1BD7D0528315618FF26B25CB287602A548F339F3D02900QFH" TargetMode="External"/><Relationship Id="rId29" Type="http://schemas.openxmlformats.org/officeDocument/2006/relationships/hyperlink" Target="file:///D:\&#1044;&#1086;&#1082;&#1091;&#1084;&#1077;&#1085;&#1090;&#1099;%20&#1074;%20&#1052;&#1080;&#1085;&#1102;&#1089;&#1090;\35150021201812110108%20(1).docx" TargetMode="External"/><Relationship Id="rId41" Type="http://schemas.openxmlformats.org/officeDocument/2006/relationships/hyperlink" Target="consultantplus://offline/ref=BC2FD47220AEF220E8CDD2F00082423CFF0049D32D2C38444A327D4C1Bx524H"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BAF7891B206F95F9B5C22C0D5B5B1BD7D15A8216648FF26B25CB287600Q2H" TargetMode="External"/><Relationship Id="rId24" Type="http://schemas.openxmlformats.org/officeDocument/2006/relationships/hyperlink" Target="consultantplus://offline/ref=586D69A19A37DE75BCFB442BDDF37A3118EFCEA0627F3E5E61CCC404FBDF36D300A21CD53136E971A5507488D9558B7D90EB96876DD618252747E1D9oAn4M" TargetMode="External"/><Relationship Id="rId32" Type="http://schemas.openxmlformats.org/officeDocument/2006/relationships/hyperlink" Target="consultantplus://offline/ref=73F629CB77553D9DF0F93FF0C330461C62B87A3E951CF632E8B87FE0E6i5d7H" TargetMode="External"/><Relationship Id="rId37" Type="http://schemas.openxmlformats.org/officeDocument/2006/relationships/hyperlink" Target="consultantplus://offline/ref=BC2FD47220AEF220E8CDD2F00082423CFF0041D42E2038444A327D4C1B54F0583F7806EF71695302x023H" TargetMode="External"/><Relationship Id="rId40" Type="http://schemas.openxmlformats.org/officeDocument/2006/relationships/hyperlink" Target="consultantplus://offline/ref=BC2FD47220AEF220E8CDD2F00082423CFF0840D62D2F38444A327D4C1Bx524H" TargetMode="External"/><Relationship Id="rId45" Type="http://schemas.openxmlformats.org/officeDocument/2006/relationships/hyperlink" Target="consultantplus://offline/ref=BC2FD47220AEF220E8CDD2F00082423CFF0049D32D2C38444A327D4C1Bx524H"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ABAF7891B206F95F9B5C22C0D5B5B1BD7DA5A8D15618FF26B25CB287602A548F339F3D02800QAH" TargetMode="External"/><Relationship Id="rId23" Type="http://schemas.openxmlformats.org/officeDocument/2006/relationships/hyperlink" Target="consultantplus://offline/ref=586D69A19A37DE75BCFB442BDDF37A3118EFCEA0627F3E5E61CCC404FBDF36D300A21CD53136E971A550748ED1558B7D90EB96876DD618252747E1D9oAn4M" TargetMode="External"/><Relationship Id="rId28" Type="http://schemas.openxmlformats.org/officeDocument/2006/relationships/hyperlink" Target="consultantplus://offline/ref=73F629CB77553D9DF0F93FF0C330461C62B87A3E951CF632E8B87FE0E6i5d7H" TargetMode="External"/><Relationship Id="rId36" Type="http://schemas.openxmlformats.org/officeDocument/2006/relationships/hyperlink" Target="consultantplus://offline/ref=BC2FD47220AEF220E8CDD2F00082423CFF0041D42E2038444A327D4C1B54F0583F7806ED75x628H" TargetMode="External"/><Relationship Id="rId49" Type="http://schemas.openxmlformats.org/officeDocument/2006/relationships/header" Target="header1.xml"/><Relationship Id="rId10" Type="http://schemas.openxmlformats.org/officeDocument/2006/relationships/hyperlink" Target="consultantplus://offline/ref=4ABAF7891B206F95F9B5C22C0D5B5B1BD7D05D831B658FF26B25CB287602A548F339F3D02E0CC04402Q3H" TargetMode="External"/><Relationship Id="rId19" Type="http://schemas.openxmlformats.org/officeDocument/2006/relationships/hyperlink" Target="consultantplus://offline/ref=4ABAF7891B206F95F9B5C22C0D5B5B1BD7D0528315618FF26B25CB287602A548F339F3D02D00Q8H" TargetMode="External"/><Relationship Id="rId31" Type="http://schemas.openxmlformats.org/officeDocument/2006/relationships/hyperlink" Target="consultantplus://offline/ref=73F629CB77553D9DF0F93FF0C330461C62B0733B951DF632E8B87FE0E6i5d7H" TargetMode="External"/><Relationship Id="rId44" Type="http://schemas.openxmlformats.org/officeDocument/2006/relationships/hyperlink" Target="file:///D:\&#1044;&#1086;&#1082;&#1091;&#1084;&#1077;&#1085;&#1090;&#1099;%20&#1074;%20&#1052;&#1080;&#1085;&#1102;&#1089;&#1090;\35150021201812110108%20(1).docx"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6B8FD998B01A54627E8C428C1B0FAE97324E47AAE2494B75B747A7E7Fz8D7I" TargetMode="External"/><Relationship Id="rId14" Type="http://schemas.openxmlformats.org/officeDocument/2006/relationships/hyperlink" Target="consultantplus://offline/ref=4ABAF7891B206F95F9B5DC211B37051FD0D3058613608DA63773CD7F2952A31DB307Q9H" TargetMode="External"/><Relationship Id="rId22" Type="http://schemas.openxmlformats.org/officeDocument/2006/relationships/hyperlink" Target="consultantplus://offline/ref=586D69A19A37DE75BCFB442BDDF37A3118EFCEA0627F3E5E61CCC404FBDF36D300A21CD53136E971A550748BDF558B7D90EB96876DD618252747E1D9oAn4M" TargetMode="External"/><Relationship Id="rId27" Type="http://schemas.openxmlformats.org/officeDocument/2006/relationships/hyperlink" Target="consultantplus://offline/ref=73F629CB77553D9DF0F93FF0C330461C62B0733B951DF632E8B87FE0E6i5d7H" TargetMode="External"/><Relationship Id="rId30" Type="http://schemas.openxmlformats.org/officeDocument/2006/relationships/hyperlink" Target="consultantplus://offline/ref=73F629CB77553D9DF0F93FF0C330461C62B0733B951FF632E8B87FE0E6i5d7H" TargetMode="External"/><Relationship Id="rId35" Type="http://schemas.openxmlformats.org/officeDocument/2006/relationships/hyperlink" Target="consultantplus://offline/ref=BC2FD47220AEF220E8CDD2F00082423CFF0147D3227F6F461B6773x429H" TargetMode="External"/><Relationship Id="rId43" Type="http://schemas.openxmlformats.org/officeDocument/2006/relationships/hyperlink" Target="consultantplus://offline/ref=BC2FD47220AEF220E8CDD2F00082423CFF0840D62D2F38444A327D4C1Bx524H" TargetMode="External"/><Relationship Id="rId48" Type="http://schemas.openxmlformats.org/officeDocument/2006/relationships/hyperlink" Target="consultantplus://offline/ref=BF1FED197587B9EC6A6D6ACA0D3C724CF40E9ECADC893553D6126BCEACBF9EFF948F3CA136A2491EFF30D826F96DJ"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9407D-12EF-45E2-859B-6DE6D101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21</Pages>
  <Words>7922</Words>
  <Characters>45160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Пользователь Windows</cp:lastModifiedBy>
  <cp:revision>11</cp:revision>
  <cp:lastPrinted>2020-05-05T09:26:00Z</cp:lastPrinted>
  <dcterms:created xsi:type="dcterms:W3CDTF">2020-04-25T16:33:00Z</dcterms:created>
  <dcterms:modified xsi:type="dcterms:W3CDTF">2020-07-06T11:46:00Z</dcterms:modified>
</cp:coreProperties>
</file>