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2" w:rsidRDefault="00E754E2" w:rsidP="00E754E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3FF" w:rsidRDefault="00BA03FF" w:rsidP="00BA03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купли-продажи  транспортного  средства  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                                                               20</w:t>
      </w:r>
      <w:r w:rsidR="00E754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  <w:r w:rsidR="00160601"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 w:rsidR="00E754E2">
        <w:rPr>
          <w:sz w:val="24"/>
          <w:szCs w:val="24"/>
        </w:rPr>
        <w:t>00</w:t>
      </w:r>
      <w:r w:rsidR="00160601" w:rsidRPr="00160601">
        <w:rPr>
          <w:sz w:val="24"/>
          <w:szCs w:val="24"/>
        </w:rPr>
        <w:t>.0</w:t>
      </w:r>
      <w:r w:rsidR="00E754E2">
        <w:rPr>
          <w:sz w:val="24"/>
          <w:szCs w:val="24"/>
        </w:rPr>
        <w:t>0</w:t>
      </w:r>
      <w:r w:rsidR="00160601" w:rsidRPr="00160601">
        <w:rPr>
          <w:sz w:val="24"/>
          <w:szCs w:val="24"/>
        </w:rPr>
        <w:t>.20</w:t>
      </w:r>
      <w:r w:rsidR="00E754E2">
        <w:rPr>
          <w:sz w:val="24"/>
          <w:szCs w:val="24"/>
        </w:rPr>
        <w:t>20</w:t>
      </w:r>
      <w:r w:rsidR="00160601" w:rsidRPr="00160601">
        <w:rPr>
          <w:sz w:val="24"/>
          <w:szCs w:val="24"/>
        </w:rPr>
        <w:t xml:space="preserve"> года</w:t>
      </w:r>
      <w:r w:rsidR="00E754E2">
        <w:rPr>
          <w:sz w:val="24"/>
          <w:szCs w:val="24"/>
        </w:rPr>
        <w:t xml:space="preserve"> №</w:t>
      </w:r>
      <w:proofErr w:type="gramStart"/>
      <w:r w:rsidR="00E754E2">
        <w:rPr>
          <w:sz w:val="24"/>
          <w:szCs w:val="24"/>
        </w:rPr>
        <w:t xml:space="preserve"> </w:t>
      </w:r>
      <w:r w:rsidR="00160601" w:rsidRPr="00160601">
        <w:rPr>
          <w:sz w:val="24"/>
          <w:szCs w:val="24"/>
        </w:rPr>
        <w:t>,</w:t>
      </w:r>
      <w:proofErr w:type="gramEnd"/>
      <w:r w:rsidR="00160601">
        <w:t xml:space="preserve"> </w:t>
      </w:r>
      <w:r>
        <w:rPr>
          <w:sz w:val="24"/>
          <w:szCs w:val="24"/>
        </w:rPr>
        <w:t xml:space="preserve"> </w:t>
      </w:r>
      <w:r w:rsidR="0008622C">
        <w:rPr>
          <w:sz w:val="24"/>
          <w:szCs w:val="24"/>
        </w:rPr>
        <w:t xml:space="preserve">администрация Кичменгско-Городецкого муниципального района, </w:t>
      </w:r>
      <w:r>
        <w:rPr>
          <w:sz w:val="24"/>
          <w:szCs w:val="24"/>
        </w:rPr>
        <w:t>в лице начальника</w:t>
      </w:r>
      <w:r w:rsidR="003051B3">
        <w:rPr>
          <w:sz w:val="24"/>
          <w:szCs w:val="24"/>
        </w:rPr>
        <w:t xml:space="preserve"> отдела </w:t>
      </w:r>
      <w:r w:rsidR="00160601">
        <w:rPr>
          <w:sz w:val="24"/>
          <w:szCs w:val="24"/>
        </w:rPr>
        <w:t xml:space="preserve">земельно-имущественных отношений администрации Кичменгско-Городецкого муниципального района </w:t>
      </w:r>
      <w:r>
        <w:rPr>
          <w:sz w:val="24"/>
          <w:szCs w:val="24"/>
        </w:rPr>
        <w:t xml:space="preserve">  Чистяковой Валентины Витальевны, действующего на основании </w:t>
      </w:r>
      <w:r w:rsidR="003051B3">
        <w:rPr>
          <w:sz w:val="24"/>
          <w:szCs w:val="24"/>
        </w:rPr>
        <w:t>доверенности</w:t>
      </w:r>
      <w:r w:rsidR="00160601">
        <w:rPr>
          <w:sz w:val="24"/>
          <w:szCs w:val="24"/>
        </w:rPr>
        <w:t xml:space="preserve">, выданной администрацией Кичменгско-Городецкого муниципального района от </w:t>
      </w:r>
      <w:r w:rsidR="00E754E2">
        <w:rPr>
          <w:sz w:val="24"/>
          <w:szCs w:val="24"/>
        </w:rPr>
        <w:t>22</w:t>
      </w:r>
      <w:r w:rsidR="00160601">
        <w:rPr>
          <w:sz w:val="24"/>
          <w:szCs w:val="24"/>
        </w:rPr>
        <w:t>.</w:t>
      </w:r>
      <w:r w:rsidR="00E754E2">
        <w:rPr>
          <w:sz w:val="24"/>
          <w:szCs w:val="24"/>
        </w:rPr>
        <w:t>1</w:t>
      </w:r>
      <w:r w:rsidR="00160601">
        <w:rPr>
          <w:sz w:val="24"/>
          <w:szCs w:val="24"/>
        </w:rPr>
        <w:t xml:space="preserve">1.2019 года и </w:t>
      </w:r>
      <w:r w:rsidR="003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об </w:t>
      </w:r>
      <w:r w:rsidR="00160601">
        <w:rPr>
          <w:sz w:val="24"/>
          <w:szCs w:val="24"/>
        </w:rPr>
        <w:t>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</w:t>
      </w:r>
      <w:r>
        <w:rPr>
          <w:sz w:val="24"/>
          <w:szCs w:val="24"/>
        </w:rPr>
        <w:t xml:space="preserve">, </w:t>
      </w:r>
      <w:r w:rsidR="00160601">
        <w:rPr>
          <w:sz w:val="24"/>
          <w:szCs w:val="24"/>
        </w:rPr>
        <w:t xml:space="preserve">именуемый в дальнейшем «Продавец», </w:t>
      </w:r>
      <w:r>
        <w:rPr>
          <w:sz w:val="24"/>
          <w:szCs w:val="24"/>
        </w:rPr>
        <w:t xml:space="preserve">с одной стороны и    </w:t>
      </w:r>
      <w:proofErr w:type="spellStart"/>
      <w:r w:rsidR="00E754E2">
        <w:rPr>
          <w:sz w:val="24"/>
          <w:szCs w:val="24"/>
        </w:rPr>
        <w:t>_____________________</w:t>
      </w:r>
      <w:r>
        <w:rPr>
          <w:sz w:val="24"/>
          <w:szCs w:val="24"/>
        </w:rPr>
        <w:t>именуемый</w:t>
      </w:r>
      <w:proofErr w:type="spellEnd"/>
      <w:r>
        <w:rPr>
          <w:sz w:val="24"/>
          <w:szCs w:val="24"/>
        </w:rPr>
        <w:t xml:space="preserve">  в дальнейшем "Покупатель", паспорт  </w:t>
      </w:r>
      <w:r w:rsidR="00E754E2">
        <w:rPr>
          <w:sz w:val="24"/>
          <w:szCs w:val="24"/>
        </w:rPr>
        <w:t>_______________</w:t>
      </w:r>
      <w:r>
        <w:rPr>
          <w:sz w:val="24"/>
          <w:szCs w:val="24"/>
        </w:rPr>
        <w:t>,  с другой стороны, заключили настоящий договор о нижеследующем: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продал, а Покупатель купил в частную собственность:</w:t>
      </w:r>
    </w:p>
    <w:p w:rsidR="00AC4223" w:rsidRPr="00FC3F9A" w:rsidRDefault="00AC4223" w:rsidP="00AC4223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C3F9A">
        <w:rPr>
          <w:b/>
          <w:bCs/>
          <w:sz w:val="24"/>
          <w:szCs w:val="24"/>
        </w:rPr>
        <w:t xml:space="preserve">- </w:t>
      </w:r>
      <w:r w:rsidR="00FC3F9A" w:rsidRPr="00FC3F9A">
        <w:rPr>
          <w:sz w:val="24"/>
          <w:szCs w:val="24"/>
        </w:rPr>
        <w:t>автобус для перевозки детей ПАЗ 32053-70</w:t>
      </w:r>
      <w:r w:rsidR="00FC3F9A" w:rsidRPr="00FC3F9A">
        <w:rPr>
          <w:color w:val="000000"/>
          <w:sz w:val="24"/>
          <w:szCs w:val="24"/>
        </w:rPr>
        <w:t xml:space="preserve">, 2010 года выпуска, идентификационный номер Х1М3205СХА0002761, модель, № двигателя 523400  А1004534, шасси № отсутствует, кузов № Х1М3205СХА0002761, цвет кузова желтый, мощность двигателя, л.с. (кВт) – 124 (91,2), рабочий объем двигателя, куб.см. </w:t>
      </w:r>
      <w:proofErr w:type="gramEnd"/>
      <w:r w:rsidR="00FC3F9A" w:rsidRPr="00FC3F9A">
        <w:rPr>
          <w:color w:val="000000"/>
          <w:sz w:val="24"/>
          <w:szCs w:val="24"/>
        </w:rPr>
        <w:t>– 4670, тип двигателя бензиновый, разрешенная максимальная масса, кг 6270, изготовитель ТС (страна) – ООО «Павловский автобусный завод»,  номер ПТС 52 МХ 084091</w:t>
      </w:r>
      <w:r w:rsidR="00FC3F9A">
        <w:rPr>
          <w:color w:val="000000"/>
          <w:sz w:val="24"/>
          <w:szCs w:val="24"/>
        </w:rPr>
        <w:t>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Кичменгско-Городецкий   муниципальный  район  на  праве  собственности.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продажи имущества   составила  ______________</w:t>
      </w:r>
      <w:r w:rsidRPr="0027252D">
        <w:rPr>
          <w:color w:val="000000" w:themeColor="text1"/>
          <w:sz w:val="24"/>
          <w:szCs w:val="24"/>
        </w:rPr>
        <w:t xml:space="preserve"> рублей  </w:t>
      </w:r>
      <w:r>
        <w:rPr>
          <w:color w:val="000000" w:themeColor="text1"/>
          <w:sz w:val="24"/>
          <w:szCs w:val="24"/>
        </w:rPr>
        <w:t>___</w:t>
      </w:r>
      <w:r>
        <w:rPr>
          <w:sz w:val="24"/>
          <w:szCs w:val="24"/>
        </w:rPr>
        <w:t xml:space="preserve">  копеек   и за данную сумму продается Покупателю. Указанная цена  является окончательной и изменению не подлежит.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2.2.Покупатель несет все расходы, связанные с оформлением настоящего договора, которые  могут  возникнуть  при  заключении  данного  договора  в соответствии с действующим законодательством, том числе расходы Продавца по оценке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ИМУЩЕСТВА.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AC4223" w:rsidRDefault="00AC4223" w:rsidP="00AC4223">
      <w:pPr>
        <w:pStyle w:val="a3"/>
        <w:suppressAutoHyphens/>
        <w:ind w:left="360"/>
        <w:jc w:val="both"/>
        <w:rPr>
          <w:b w:val="0"/>
        </w:rPr>
      </w:pPr>
      <w:r>
        <w:rPr>
          <w:b w:val="0"/>
        </w:rPr>
        <w:t xml:space="preserve">  4.2.1.Оплатить приобретенное  имущество,  указанное  в  пункте  1.1.  в полном объеме (п. 2.1 настоящего договора)  путем  безналичного перечисления  на </w:t>
      </w:r>
      <w:r>
        <w:rPr>
          <w:b w:val="0"/>
          <w:color w:val="000000"/>
        </w:rPr>
        <w:t xml:space="preserve">  счет </w:t>
      </w:r>
      <w:r w:rsidRPr="00395968">
        <w:rPr>
          <w:b w:val="0"/>
          <w:color w:val="000000"/>
        </w:rPr>
        <w:t>№ 40101810700000010002, банк получателя – Отделение Вологда г</w:t>
      </w:r>
      <w:proofErr w:type="gramStart"/>
      <w:r w:rsidRPr="00395968">
        <w:rPr>
          <w:b w:val="0"/>
          <w:color w:val="000000"/>
        </w:rPr>
        <w:t>.В</w:t>
      </w:r>
      <w:proofErr w:type="gramEnd"/>
      <w:r w:rsidRPr="00395968">
        <w:rPr>
          <w:b w:val="0"/>
          <w:color w:val="000000"/>
        </w:rPr>
        <w:t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в  сумме </w:t>
      </w:r>
      <w:proofErr w:type="spellStart"/>
      <w:r>
        <w:rPr>
          <w:b w:val="0"/>
        </w:rPr>
        <w:t>______________________в</w:t>
      </w:r>
      <w:proofErr w:type="spellEnd"/>
      <w:r>
        <w:rPr>
          <w:b w:val="0"/>
        </w:rPr>
        <w:t xml:space="preserve"> срок до   </w:t>
      </w:r>
      <w:proofErr w:type="spellStart"/>
      <w:r>
        <w:rPr>
          <w:b w:val="0"/>
        </w:rPr>
        <w:t>___________года</w:t>
      </w:r>
      <w:proofErr w:type="spellEnd"/>
      <w:r>
        <w:rPr>
          <w:b w:val="0"/>
        </w:rPr>
        <w:t xml:space="preserve">  включительно. В </w:t>
      </w:r>
      <w:r>
        <w:rPr>
          <w:b w:val="0"/>
          <w:u w:val="single"/>
        </w:rPr>
        <w:t>графе «Назначение платежа» необходимо указать: номер и дату договора купли-продажи, наименование имущества.</w:t>
      </w:r>
      <w:r>
        <w:rPr>
          <w:b w:val="0"/>
        </w:rPr>
        <w:t xml:space="preserve">  Сумма  задатка,  внесенная  Покупателем в сумме </w:t>
      </w:r>
      <w:proofErr w:type="spellStart"/>
      <w:r>
        <w:rPr>
          <w:b w:val="0"/>
        </w:rPr>
        <w:t>_____________</w:t>
      </w:r>
      <w:r w:rsidRPr="00395968">
        <w:rPr>
          <w:b w:val="0"/>
        </w:rPr>
        <w:t>рублей</w:t>
      </w:r>
      <w:proofErr w:type="spellEnd"/>
      <w:r w:rsidRPr="00395968">
        <w:rPr>
          <w:b w:val="0"/>
        </w:rPr>
        <w:t xml:space="preserve"> </w:t>
      </w:r>
      <w:r>
        <w:rPr>
          <w:b w:val="0"/>
        </w:rPr>
        <w:t>____</w:t>
      </w:r>
      <w:r w:rsidRPr="00395968">
        <w:rPr>
          <w:b w:val="0"/>
        </w:rPr>
        <w:t xml:space="preserve"> копеек,</w:t>
      </w:r>
      <w:r>
        <w:rPr>
          <w:b w:val="0"/>
        </w:rPr>
        <w:t xml:space="preserve">  засчитывается в счет оплаты приобретенного имущества.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4.2.3.Нести все расходы, связанные с  оформлением  настоящего  договора, включая  непредвиденные расходы. </w:t>
      </w:r>
    </w:p>
    <w:p w:rsidR="00AC4223" w:rsidRDefault="00AC4223" w:rsidP="00AC422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4.3. В случае не внесения в установленный договором срока цены приобретаемого имущества, указанного в п.4.2.1 договора,  </w:t>
      </w:r>
      <w:r w:rsidRPr="00407C19">
        <w:rPr>
          <w:sz w:val="22"/>
          <w:szCs w:val="22"/>
        </w:rPr>
        <w:t>начисля</w:t>
      </w:r>
      <w:r>
        <w:rPr>
          <w:sz w:val="22"/>
          <w:szCs w:val="22"/>
        </w:rPr>
        <w:t>е</w:t>
      </w:r>
      <w:r w:rsidRPr="00407C19">
        <w:rPr>
          <w:sz w:val="22"/>
          <w:szCs w:val="22"/>
        </w:rPr>
        <w:t>тся  пени  в размере  1</w:t>
      </w:r>
      <w:r>
        <w:rPr>
          <w:sz w:val="22"/>
          <w:szCs w:val="22"/>
        </w:rPr>
        <w:t>0</w:t>
      </w:r>
      <w:r w:rsidRPr="00407C19">
        <w:rPr>
          <w:sz w:val="22"/>
          <w:szCs w:val="22"/>
        </w:rPr>
        <w:t xml:space="preserve"> % с  просроченной  суммы  за  каждый  календарный  день   просрочки.</w:t>
      </w:r>
    </w:p>
    <w:p w:rsidR="00AC4223" w:rsidRPr="00407C19" w:rsidRDefault="00AC4223" w:rsidP="00AC4223">
      <w:pPr>
        <w:jc w:val="both"/>
        <w:rPr>
          <w:sz w:val="22"/>
          <w:szCs w:val="22"/>
        </w:rPr>
      </w:pPr>
    </w:p>
    <w:p w:rsidR="00AC4223" w:rsidRDefault="00AC4223" w:rsidP="00AC4223">
      <w:pPr>
        <w:pStyle w:val="a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5. ЗАКЛЮЧИТЕЛЬНЫЕ ПОЛОЖЕНИЯ.</w:t>
      </w:r>
    </w:p>
    <w:p w:rsidR="00AC4223" w:rsidRDefault="00AC4223" w:rsidP="00AC4223">
      <w:pPr>
        <w:jc w:val="center"/>
        <w:rPr>
          <w:b/>
          <w:bCs/>
          <w:sz w:val="24"/>
          <w:szCs w:val="24"/>
        </w:rPr>
      </w:pP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5.2.Договор  считается  заключенным  с  момента  подписания  договора,  а  право  собственности  на  приобретаемое  имущество  у  Покупателя  возникает    с  момента  подписания  договора. </w:t>
      </w:r>
    </w:p>
    <w:p w:rsidR="00AC4223" w:rsidRDefault="00AC4223" w:rsidP="00AC4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6.1.За  неисполнение  или  ненадлежащее  исполнение  настоящего  договора,  его  изменение  или  расторжение  в  одностороннем  порядке,  виновная  сторона  возмещает  другой  стороне  фактические  убытки.      </w:t>
      </w: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6.2.Во всем остальном, что не предусмотрено настоящим договором, стороны руководствуются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СПОРЫ.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7.1.Споры, вытекающие из настоящего договора, подлежат рассмотрению в  соответствии с действующим законодательством РФ.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8.1.Настоящий договор составлен в  3  экземплярах:  по одному  экземпляру для каждой из сторон  договора,  один  в  орган,  осуществляющий  государственную  регистрацию  транспортного  средства.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AC4223" w:rsidRDefault="00AC4223" w:rsidP="00AC42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AC4223" w:rsidRDefault="00AC4223" w:rsidP="00AC42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Кичменгско-Городецкого муниципального района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161400, Вологодская область,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Городок,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Центральная, дом  7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3512001228 КПП 351201001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223" w:rsidRDefault="00AC4223" w:rsidP="00AC422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В.В.Чистякова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4223" w:rsidRDefault="00AC4223" w:rsidP="00AC422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p w:rsidR="00AC4223" w:rsidRDefault="00AC4223" w:rsidP="00AC4223">
      <w:pPr>
        <w:rPr>
          <w:sz w:val="24"/>
          <w:szCs w:val="24"/>
        </w:rPr>
      </w:pPr>
    </w:p>
    <w:sectPr w:rsidR="00AC4223" w:rsidSect="00277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49" w:rsidRDefault="00A67649" w:rsidP="00277821">
      <w:r>
        <w:separator/>
      </w:r>
    </w:p>
  </w:endnote>
  <w:endnote w:type="continuationSeparator" w:id="0">
    <w:p w:rsidR="00A67649" w:rsidRDefault="00A67649" w:rsidP="002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49" w:rsidRDefault="00A67649" w:rsidP="00277821">
      <w:r>
        <w:separator/>
      </w:r>
    </w:p>
  </w:footnote>
  <w:footnote w:type="continuationSeparator" w:id="0">
    <w:p w:rsidR="00A67649" w:rsidRDefault="00A67649" w:rsidP="002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F"/>
    <w:rsid w:val="0008622C"/>
    <w:rsid w:val="000C7537"/>
    <w:rsid w:val="00160601"/>
    <w:rsid w:val="001A0139"/>
    <w:rsid w:val="001D7CDC"/>
    <w:rsid w:val="0027252D"/>
    <w:rsid w:val="00277821"/>
    <w:rsid w:val="003051B3"/>
    <w:rsid w:val="00391042"/>
    <w:rsid w:val="00395968"/>
    <w:rsid w:val="003E4528"/>
    <w:rsid w:val="007034C7"/>
    <w:rsid w:val="0081555E"/>
    <w:rsid w:val="00A67649"/>
    <w:rsid w:val="00AC4223"/>
    <w:rsid w:val="00BA03FF"/>
    <w:rsid w:val="00BD7C20"/>
    <w:rsid w:val="00E6236C"/>
    <w:rsid w:val="00E754E2"/>
    <w:rsid w:val="00F0672D"/>
    <w:rsid w:val="00F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03F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BA03FF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A0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A0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BA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2019-03-22T06:51:00Z</cp:lastPrinted>
  <dcterms:created xsi:type="dcterms:W3CDTF">2019-03-21T12:46:00Z</dcterms:created>
  <dcterms:modified xsi:type="dcterms:W3CDTF">2020-11-19T06:30:00Z</dcterms:modified>
</cp:coreProperties>
</file>