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9D" w:rsidRPr="00EC235A" w:rsidRDefault="0043009D" w:rsidP="0043009D">
      <w:pPr>
        <w:tabs>
          <w:tab w:val="left" w:pos="172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</w:t>
      </w:r>
      <w:r w:rsidRPr="00EC235A">
        <w:rPr>
          <w:rFonts w:eastAsia="Times New Roman"/>
          <w:b/>
          <w:bCs/>
          <w:sz w:val="28"/>
          <w:szCs w:val="28"/>
        </w:rPr>
        <w:t>АДМИНИСТРАЦИЯ   КИЧМЕНГСКО-ГОРОДЕЦКОГО</w:t>
      </w:r>
    </w:p>
    <w:p w:rsidR="0043009D" w:rsidRPr="00EC235A" w:rsidRDefault="0043009D" w:rsidP="0043009D">
      <w:pPr>
        <w:spacing w:line="38" w:lineRule="exact"/>
        <w:rPr>
          <w:rFonts w:eastAsia="Times New Roman"/>
          <w:b/>
          <w:bCs/>
          <w:sz w:val="28"/>
          <w:szCs w:val="28"/>
        </w:rPr>
      </w:pPr>
    </w:p>
    <w:p w:rsidR="0043009D" w:rsidRPr="00EC235A" w:rsidRDefault="0043009D" w:rsidP="0043009D">
      <w:pPr>
        <w:numPr>
          <w:ilvl w:val="1"/>
          <w:numId w:val="1"/>
        </w:numPr>
        <w:tabs>
          <w:tab w:val="left" w:pos="2320"/>
        </w:tabs>
        <w:ind w:left="2320" w:hanging="339"/>
        <w:rPr>
          <w:rFonts w:eastAsia="Times New Roman"/>
          <w:b/>
          <w:bCs/>
          <w:sz w:val="28"/>
          <w:szCs w:val="28"/>
        </w:rPr>
      </w:pPr>
      <w:r w:rsidRPr="00EC235A">
        <w:rPr>
          <w:rFonts w:eastAsia="Times New Roman"/>
          <w:b/>
          <w:bCs/>
          <w:sz w:val="28"/>
          <w:szCs w:val="28"/>
        </w:rPr>
        <w:t xml:space="preserve">У Н И </w:t>
      </w:r>
      <w:proofErr w:type="gramStart"/>
      <w:r w:rsidRPr="00EC235A">
        <w:rPr>
          <w:rFonts w:eastAsia="Times New Roman"/>
          <w:b/>
          <w:bCs/>
          <w:sz w:val="28"/>
          <w:szCs w:val="28"/>
        </w:rPr>
        <w:t>Ц</w:t>
      </w:r>
      <w:proofErr w:type="gramEnd"/>
      <w:r w:rsidRPr="00EC235A">
        <w:rPr>
          <w:rFonts w:eastAsia="Times New Roman"/>
          <w:b/>
          <w:bCs/>
          <w:sz w:val="28"/>
          <w:szCs w:val="28"/>
        </w:rPr>
        <w:t xml:space="preserve"> И П А Л Ь Н О Г О  Р А Й О Н А</w:t>
      </w:r>
    </w:p>
    <w:p w:rsidR="0043009D" w:rsidRPr="00EC235A" w:rsidRDefault="0043009D" w:rsidP="0043009D">
      <w:pPr>
        <w:spacing w:line="146" w:lineRule="exact"/>
        <w:rPr>
          <w:rFonts w:eastAsia="Times New Roman"/>
          <w:b/>
          <w:bCs/>
          <w:sz w:val="28"/>
          <w:szCs w:val="28"/>
        </w:rPr>
      </w:pPr>
    </w:p>
    <w:p w:rsidR="0043009D" w:rsidRPr="00EC235A" w:rsidRDefault="0043009D" w:rsidP="0043009D">
      <w:pPr>
        <w:numPr>
          <w:ilvl w:val="2"/>
          <w:numId w:val="1"/>
        </w:numPr>
        <w:tabs>
          <w:tab w:val="left" w:pos="3400"/>
        </w:tabs>
        <w:ind w:left="3400" w:hanging="291"/>
        <w:rPr>
          <w:rFonts w:eastAsia="Times New Roman"/>
          <w:b/>
          <w:bCs/>
          <w:sz w:val="28"/>
          <w:szCs w:val="28"/>
        </w:rPr>
      </w:pPr>
      <w:r w:rsidRPr="00EC235A">
        <w:rPr>
          <w:rFonts w:eastAsia="Times New Roman"/>
          <w:b/>
          <w:bCs/>
          <w:sz w:val="28"/>
          <w:szCs w:val="28"/>
        </w:rPr>
        <w:t>О С Т А Н О В Л Е Н И Е</w:t>
      </w:r>
    </w:p>
    <w:p w:rsidR="0043009D" w:rsidRPr="00EC235A" w:rsidRDefault="0043009D" w:rsidP="0043009D">
      <w:pPr>
        <w:tabs>
          <w:tab w:val="left" w:pos="3400"/>
        </w:tabs>
        <w:ind w:left="3400"/>
        <w:rPr>
          <w:rFonts w:eastAsia="Times New Roman"/>
          <w:b/>
          <w:bCs/>
          <w:sz w:val="28"/>
          <w:szCs w:val="28"/>
        </w:rPr>
      </w:pPr>
    </w:p>
    <w:p w:rsidR="0043009D" w:rsidRDefault="0043009D" w:rsidP="0043009D">
      <w:pPr>
        <w:tabs>
          <w:tab w:val="left" w:pos="3400"/>
        </w:tabs>
        <w:rPr>
          <w:rFonts w:eastAsia="Times New Roman"/>
          <w:b/>
          <w:bCs/>
          <w:sz w:val="28"/>
          <w:szCs w:val="28"/>
        </w:rPr>
      </w:pPr>
    </w:p>
    <w:p w:rsidR="0043009D" w:rsidRPr="006061A8" w:rsidRDefault="0043009D" w:rsidP="0043009D">
      <w:pPr>
        <w:tabs>
          <w:tab w:val="left" w:pos="3400"/>
        </w:tabs>
        <w:rPr>
          <w:rFonts w:eastAsia="Times New Roman"/>
          <w:bCs/>
          <w:sz w:val="28"/>
          <w:szCs w:val="28"/>
        </w:rPr>
      </w:pPr>
      <w:r w:rsidRPr="006061A8">
        <w:rPr>
          <w:rFonts w:eastAsia="Times New Roman"/>
          <w:bCs/>
          <w:sz w:val="28"/>
          <w:szCs w:val="28"/>
        </w:rPr>
        <w:t>От ___________ № ___________</w:t>
      </w:r>
    </w:p>
    <w:p w:rsidR="0043009D" w:rsidRDefault="0043009D" w:rsidP="0043009D">
      <w:pPr>
        <w:spacing w:line="188" w:lineRule="exact"/>
        <w:rPr>
          <w:sz w:val="24"/>
          <w:szCs w:val="24"/>
        </w:rPr>
      </w:pPr>
    </w:p>
    <w:p w:rsidR="0043009D" w:rsidRPr="001D17F0" w:rsidRDefault="0043009D" w:rsidP="0043009D">
      <w:pPr>
        <w:spacing w:line="276" w:lineRule="auto"/>
        <w:ind w:right="4760"/>
        <w:rPr>
          <w:sz w:val="20"/>
          <w:szCs w:val="20"/>
        </w:rPr>
      </w:pPr>
      <w:r w:rsidRPr="001D17F0">
        <w:rPr>
          <w:rFonts w:eastAsia="Times New Roman"/>
          <w:bCs/>
          <w:sz w:val="26"/>
          <w:szCs w:val="26"/>
        </w:rPr>
        <w:t xml:space="preserve">Об утверждении муниципальной программы «Управление муниципальными финансами </w:t>
      </w:r>
      <w:proofErr w:type="spellStart"/>
      <w:r w:rsidRPr="001D17F0">
        <w:rPr>
          <w:rFonts w:eastAsia="Times New Roman"/>
          <w:bCs/>
          <w:sz w:val="26"/>
          <w:szCs w:val="26"/>
        </w:rPr>
        <w:t>Кичменгско-Городецкого</w:t>
      </w:r>
      <w:proofErr w:type="spellEnd"/>
      <w:r w:rsidRPr="001D17F0">
        <w:rPr>
          <w:rFonts w:eastAsia="Times New Roman"/>
          <w:bCs/>
          <w:sz w:val="26"/>
          <w:szCs w:val="26"/>
        </w:rPr>
        <w:t xml:space="preserve">  муниципального района на 2019-2021 годы»</w:t>
      </w:r>
    </w:p>
    <w:p w:rsidR="0043009D" w:rsidRPr="001D17F0" w:rsidRDefault="0043009D" w:rsidP="0043009D">
      <w:pPr>
        <w:spacing w:line="200" w:lineRule="exact"/>
        <w:rPr>
          <w:sz w:val="24"/>
          <w:szCs w:val="24"/>
        </w:rPr>
      </w:pPr>
    </w:p>
    <w:p w:rsidR="0043009D" w:rsidRPr="001D17F0" w:rsidRDefault="0043009D" w:rsidP="0043009D">
      <w:pPr>
        <w:spacing w:line="357" w:lineRule="exact"/>
        <w:rPr>
          <w:sz w:val="24"/>
          <w:szCs w:val="24"/>
        </w:rPr>
      </w:pPr>
    </w:p>
    <w:p w:rsidR="0043009D" w:rsidRPr="006341AB" w:rsidRDefault="0043009D" w:rsidP="0043009D">
      <w:pPr>
        <w:numPr>
          <w:ilvl w:val="0"/>
          <w:numId w:val="2"/>
        </w:numPr>
        <w:tabs>
          <w:tab w:val="left" w:pos="967"/>
        </w:tabs>
        <w:spacing w:line="266" w:lineRule="auto"/>
        <w:ind w:firstLine="706"/>
        <w:jc w:val="both"/>
        <w:rPr>
          <w:rFonts w:eastAsia="Times New Roman"/>
          <w:bCs/>
          <w:sz w:val="28"/>
          <w:szCs w:val="28"/>
        </w:rPr>
      </w:pPr>
      <w:proofErr w:type="gramStart"/>
      <w:r w:rsidRPr="006341AB">
        <w:rPr>
          <w:rFonts w:eastAsia="Times New Roman"/>
          <w:bCs/>
          <w:sz w:val="28"/>
          <w:szCs w:val="28"/>
        </w:rPr>
        <w:t>целях</w:t>
      </w:r>
      <w:proofErr w:type="gramEnd"/>
      <w:r w:rsidRPr="006341AB">
        <w:rPr>
          <w:rFonts w:eastAsia="Times New Roman"/>
          <w:bCs/>
          <w:sz w:val="28"/>
          <w:szCs w:val="28"/>
        </w:rPr>
        <w:t xml:space="preserve"> повышения эффективности управления общественными </w:t>
      </w:r>
      <w:r w:rsidR="00BF31BA">
        <w:rPr>
          <w:rFonts w:eastAsia="Times New Roman"/>
          <w:bCs/>
          <w:sz w:val="28"/>
          <w:szCs w:val="28"/>
        </w:rPr>
        <w:t>финансами, руководствуясь статье</w:t>
      </w:r>
      <w:r w:rsidRPr="006341AB">
        <w:rPr>
          <w:rFonts w:eastAsia="Times New Roman"/>
          <w:bCs/>
          <w:sz w:val="28"/>
          <w:szCs w:val="28"/>
        </w:rPr>
        <w:t xml:space="preserve">й 179 Бюджетного кодекса Российской Федерации, постановлением администрации </w:t>
      </w:r>
      <w:proofErr w:type="spellStart"/>
      <w:r w:rsidRPr="006341AB">
        <w:rPr>
          <w:rFonts w:eastAsia="Times New Roman"/>
          <w:bCs/>
          <w:sz w:val="28"/>
          <w:szCs w:val="28"/>
        </w:rPr>
        <w:t>Кичменгско-Городецкого</w:t>
      </w:r>
      <w:proofErr w:type="spellEnd"/>
      <w:r w:rsidRPr="006341AB">
        <w:rPr>
          <w:rFonts w:eastAsia="Times New Roman"/>
          <w:bCs/>
          <w:sz w:val="28"/>
          <w:szCs w:val="28"/>
        </w:rPr>
        <w:t xml:space="preserve">  муниципального района от 30.06.2014 года № 312 «О Порядке разработки, утверждения и реализации  ведомственных целевых программ»,</w:t>
      </w:r>
    </w:p>
    <w:p w:rsidR="0043009D" w:rsidRPr="006341AB" w:rsidRDefault="0043009D" w:rsidP="0043009D">
      <w:pPr>
        <w:spacing w:line="270" w:lineRule="exact"/>
        <w:rPr>
          <w:sz w:val="28"/>
          <w:szCs w:val="28"/>
        </w:rPr>
      </w:pPr>
    </w:p>
    <w:p w:rsidR="0043009D" w:rsidRPr="006341AB" w:rsidRDefault="0043009D" w:rsidP="0043009D">
      <w:pPr>
        <w:ind w:left="700"/>
        <w:rPr>
          <w:sz w:val="28"/>
          <w:szCs w:val="28"/>
        </w:rPr>
      </w:pPr>
      <w:r w:rsidRPr="006341AB">
        <w:rPr>
          <w:rFonts w:eastAsia="Times New Roman"/>
          <w:b/>
          <w:bCs/>
          <w:sz w:val="28"/>
          <w:szCs w:val="28"/>
        </w:rPr>
        <w:t>Администрация района ПОСТАНОВЛЯЕТ:</w:t>
      </w:r>
    </w:p>
    <w:p w:rsidR="0043009D" w:rsidRPr="006341AB" w:rsidRDefault="0043009D" w:rsidP="0043009D">
      <w:pPr>
        <w:spacing w:line="325" w:lineRule="exact"/>
        <w:rPr>
          <w:sz w:val="28"/>
          <w:szCs w:val="28"/>
        </w:rPr>
      </w:pPr>
    </w:p>
    <w:p w:rsidR="0043009D" w:rsidRPr="006341AB" w:rsidRDefault="0043009D" w:rsidP="0043009D">
      <w:pPr>
        <w:numPr>
          <w:ilvl w:val="0"/>
          <w:numId w:val="3"/>
        </w:numPr>
        <w:tabs>
          <w:tab w:val="left" w:pos="1186"/>
        </w:tabs>
        <w:spacing w:line="247" w:lineRule="auto"/>
        <w:ind w:right="80" w:firstLine="706"/>
        <w:jc w:val="both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 xml:space="preserve">Утвердить прилагаемую муниципальную программу «Управление муниципальными финансами </w:t>
      </w:r>
      <w:proofErr w:type="spellStart"/>
      <w:r w:rsidRPr="006341AB">
        <w:rPr>
          <w:rFonts w:eastAsia="Times New Roman"/>
          <w:bCs/>
          <w:sz w:val="28"/>
          <w:szCs w:val="28"/>
        </w:rPr>
        <w:t>Кичменгско-Городецкого</w:t>
      </w:r>
      <w:proofErr w:type="spellEnd"/>
      <w:r w:rsidRPr="006341AB">
        <w:rPr>
          <w:rFonts w:eastAsia="Times New Roman"/>
          <w:bCs/>
          <w:sz w:val="28"/>
          <w:szCs w:val="28"/>
        </w:rPr>
        <w:t xml:space="preserve"> муниципального района на 2019 - 2021 годы».</w:t>
      </w:r>
    </w:p>
    <w:p w:rsidR="0043009D" w:rsidRPr="006341AB" w:rsidRDefault="0043009D" w:rsidP="0043009D">
      <w:pPr>
        <w:spacing w:line="2" w:lineRule="exact"/>
        <w:rPr>
          <w:rFonts w:eastAsia="Times New Roman"/>
          <w:bCs/>
          <w:sz w:val="28"/>
          <w:szCs w:val="28"/>
        </w:rPr>
      </w:pPr>
    </w:p>
    <w:p w:rsidR="0043009D" w:rsidRPr="006341AB" w:rsidRDefault="0043009D" w:rsidP="0043009D">
      <w:pPr>
        <w:numPr>
          <w:ilvl w:val="0"/>
          <w:numId w:val="3"/>
        </w:numPr>
        <w:tabs>
          <w:tab w:val="left" w:pos="1181"/>
        </w:tabs>
        <w:spacing w:line="243" w:lineRule="auto"/>
        <w:ind w:right="80" w:firstLine="706"/>
        <w:jc w:val="both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Настоящее постановление вступает в силу с 01 января 2019</w:t>
      </w:r>
      <w:r w:rsidR="005D5C59">
        <w:rPr>
          <w:rFonts w:eastAsia="Times New Roman"/>
          <w:bCs/>
          <w:sz w:val="28"/>
          <w:szCs w:val="28"/>
        </w:rPr>
        <w:t xml:space="preserve"> </w:t>
      </w:r>
      <w:r w:rsidRPr="006341AB">
        <w:rPr>
          <w:rFonts w:eastAsia="Times New Roman"/>
          <w:bCs/>
          <w:sz w:val="28"/>
          <w:szCs w:val="28"/>
        </w:rPr>
        <w:t>года и подлежит размещению на о</w:t>
      </w:r>
      <w:r w:rsidR="005D5C59">
        <w:rPr>
          <w:rFonts w:eastAsia="Times New Roman"/>
          <w:bCs/>
          <w:sz w:val="28"/>
          <w:szCs w:val="28"/>
        </w:rPr>
        <w:t xml:space="preserve">фициальном сайте Администрации </w:t>
      </w:r>
      <w:proofErr w:type="spellStart"/>
      <w:r w:rsidR="005D5C59">
        <w:rPr>
          <w:rFonts w:eastAsia="Times New Roman"/>
          <w:bCs/>
          <w:sz w:val="28"/>
          <w:szCs w:val="28"/>
        </w:rPr>
        <w:t>К</w:t>
      </w:r>
      <w:r w:rsidRPr="006341AB">
        <w:rPr>
          <w:rFonts w:eastAsia="Times New Roman"/>
          <w:bCs/>
          <w:sz w:val="28"/>
          <w:szCs w:val="28"/>
        </w:rPr>
        <w:t>ичменгско-Городецкого</w:t>
      </w:r>
      <w:proofErr w:type="spellEnd"/>
      <w:r w:rsidRPr="006341AB">
        <w:rPr>
          <w:rFonts w:eastAsia="Times New Roman"/>
          <w:bCs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43009D" w:rsidRPr="006341AB" w:rsidRDefault="0043009D" w:rsidP="0043009D">
      <w:pPr>
        <w:rPr>
          <w:sz w:val="28"/>
          <w:szCs w:val="28"/>
        </w:rPr>
      </w:pPr>
    </w:p>
    <w:p w:rsidR="0043009D" w:rsidRPr="006341AB" w:rsidRDefault="0043009D" w:rsidP="0043009D">
      <w:pPr>
        <w:rPr>
          <w:sz w:val="28"/>
          <w:szCs w:val="28"/>
        </w:rPr>
      </w:pPr>
    </w:p>
    <w:p w:rsidR="0043009D" w:rsidRPr="006341AB" w:rsidRDefault="0043009D" w:rsidP="0043009D">
      <w:pPr>
        <w:rPr>
          <w:sz w:val="28"/>
          <w:szCs w:val="28"/>
        </w:rPr>
      </w:pPr>
    </w:p>
    <w:p w:rsidR="0043009D" w:rsidRPr="006341AB" w:rsidRDefault="0043009D" w:rsidP="0043009D">
      <w:pPr>
        <w:rPr>
          <w:sz w:val="28"/>
          <w:szCs w:val="28"/>
        </w:rPr>
      </w:pPr>
    </w:p>
    <w:p w:rsidR="0043009D" w:rsidRPr="006341AB" w:rsidRDefault="0043009D" w:rsidP="0043009D">
      <w:pPr>
        <w:rPr>
          <w:sz w:val="28"/>
          <w:szCs w:val="28"/>
        </w:rPr>
      </w:pPr>
    </w:p>
    <w:p w:rsidR="0043009D" w:rsidRPr="006341AB" w:rsidRDefault="0043009D" w:rsidP="0043009D">
      <w:pPr>
        <w:tabs>
          <w:tab w:val="left" w:pos="5720"/>
        </w:tabs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 xml:space="preserve">Руководитель администрации </w:t>
      </w:r>
    </w:p>
    <w:p w:rsidR="0043009D" w:rsidRPr="006341AB" w:rsidRDefault="0043009D" w:rsidP="0043009D">
      <w:pPr>
        <w:tabs>
          <w:tab w:val="left" w:pos="5720"/>
        </w:tabs>
        <w:rPr>
          <w:sz w:val="28"/>
          <w:szCs w:val="28"/>
        </w:rPr>
      </w:pPr>
      <w:proofErr w:type="spellStart"/>
      <w:r w:rsidRPr="006341AB">
        <w:rPr>
          <w:rFonts w:eastAsia="Times New Roman"/>
          <w:bCs/>
          <w:sz w:val="28"/>
          <w:szCs w:val="28"/>
        </w:rPr>
        <w:t>Кичменгско-Городецкого</w:t>
      </w:r>
      <w:proofErr w:type="spellEnd"/>
      <w:r w:rsidRPr="006341AB">
        <w:rPr>
          <w:rFonts w:eastAsia="Times New Roman"/>
          <w:bCs/>
          <w:sz w:val="28"/>
          <w:szCs w:val="28"/>
        </w:rPr>
        <w:t xml:space="preserve"> муниципального района       </w:t>
      </w:r>
      <w:r w:rsidR="00CF0937" w:rsidRPr="006341AB">
        <w:rPr>
          <w:rFonts w:eastAsia="Times New Roman"/>
          <w:bCs/>
          <w:sz w:val="28"/>
          <w:szCs w:val="28"/>
        </w:rPr>
        <w:t xml:space="preserve">   </w:t>
      </w:r>
      <w:r w:rsidRPr="006341AB">
        <w:rPr>
          <w:rFonts w:eastAsia="Times New Roman"/>
          <w:bCs/>
          <w:sz w:val="28"/>
          <w:szCs w:val="28"/>
        </w:rPr>
        <w:t xml:space="preserve">            </w:t>
      </w:r>
      <w:proofErr w:type="spellStart"/>
      <w:r w:rsidRPr="006341AB">
        <w:rPr>
          <w:rFonts w:eastAsia="Times New Roman"/>
          <w:bCs/>
          <w:sz w:val="28"/>
          <w:szCs w:val="28"/>
        </w:rPr>
        <w:t>С.А.Ордин</w:t>
      </w:r>
      <w:proofErr w:type="spellEnd"/>
    </w:p>
    <w:p w:rsidR="0043009D" w:rsidRPr="006341AB" w:rsidRDefault="0043009D" w:rsidP="0043009D">
      <w:pPr>
        <w:rPr>
          <w:sz w:val="28"/>
          <w:szCs w:val="28"/>
        </w:rPr>
      </w:pPr>
      <w:r w:rsidRPr="006341AB">
        <w:rPr>
          <w:sz w:val="28"/>
          <w:szCs w:val="28"/>
        </w:rPr>
        <w:t xml:space="preserve">               </w:t>
      </w:r>
    </w:p>
    <w:p w:rsidR="007F56BA" w:rsidRPr="006341AB" w:rsidRDefault="007F56BA" w:rsidP="0043009D">
      <w:pPr>
        <w:rPr>
          <w:sz w:val="28"/>
          <w:szCs w:val="28"/>
        </w:rPr>
      </w:pPr>
    </w:p>
    <w:p w:rsidR="007F56BA" w:rsidRPr="006341AB" w:rsidRDefault="007F56BA" w:rsidP="0043009D">
      <w:pPr>
        <w:rPr>
          <w:sz w:val="28"/>
          <w:szCs w:val="28"/>
        </w:rPr>
      </w:pPr>
    </w:p>
    <w:p w:rsidR="007F56BA" w:rsidRPr="006341AB" w:rsidRDefault="007F56BA" w:rsidP="0043009D">
      <w:pPr>
        <w:rPr>
          <w:sz w:val="28"/>
          <w:szCs w:val="28"/>
        </w:rPr>
      </w:pPr>
    </w:p>
    <w:p w:rsidR="007F56BA" w:rsidRPr="006341AB" w:rsidRDefault="007F56BA" w:rsidP="0043009D">
      <w:pPr>
        <w:rPr>
          <w:sz w:val="28"/>
          <w:szCs w:val="28"/>
        </w:rPr>
      </w:pPr>
    </w:p>
    <w:p w:rsidR="007F56BA" w:rsidRPr="006341AB" w:rsidRDefault="007F56BA" w:rsidP="0043009D">
      <w:pPr>
        <w:rPr>
          <w:sz w:val="28"/>
          <w:szCs w:val="28"/>
        </w:rPr>
      </w:pPr>
    </w:p>
    <w:p w:rsidR="007F56BA" w:rsidRDefault="007F56BA" w:rsidP="0043009D"/>
    <w:p w:rsidR="007F56BA" w:rsidRDefault="007F56BA" w:rsidP="0043009D"/>
    <w:p w:rsidR="007F56BA" w:rsidRDefault="007F56BA" w:rsidP="0043009D"/>
    <w:p w:rsidR="007F56BA" w:rsidRDefault="007F56BA" w:rsidP="0043009D"/>
    <w:p w:rsidR="007F56BA" w:rsidRDefault="007F56BA" w:rsidP="0043009D"/>
    <w:p w:rsidR="007F56BA" w:rsidRDefault="007F56BA" w:rsidP="0043009D"/>
    <w:p w:rsidR="007F56BA" w:rsidRDefault="007F56BA" w:rsidP="007F56BA">
      <w:pPr>
        <w:jc w:val="right"/>
      </w:pPr>
      <w:r>
        <w:t xml:space="preserve">                                                                                                                                               Приложение</w:t>
      </w:r>
    </w:p>
    <w:p w:rsidR="007F56BA" w:rsidRDefault="007F56BA" w:rsidP="007F56BA">
      <w:pPr>
        <w:jc w:val="right"/>
      </w:pPr>
      <w:r>
        <w:t xml:space="preserve">                                                                                                                             Утверждена</w:t>
      </w:r>
    </w:p>
    <w:p w:rsidR="007F56BA" w:rsidRDefault="007F56BA" w:rsidP="007F56BA">
      <w:pPr>
        <w:jc w:val="right"/>
      </w:pPr>
      <w:r>
        <w:t xml:space="preserve">                                                                                                             Постановлением администрации     </w:t>
      </w:r>
    </w:p>
    <w:p w:rsidR="007F56BA" w:rsidRDefault="007F56BA" w:rsidP="007F56BA">
      <w:pPr>
        <w:jc w:val="right"/>
      </w:pPr>
      <w:r>
        <w:t xml:space="preserve">                                                                                                                     </w:t>
      </w:r>
      <w:proofErr w:type="spellStart"/>
      <w:r>
        <w:t>Кичменгско-Городецкого</w:t>
      </w:r>
      <w:proofErr w:type="spellEnd"/>
      <w:r>
        <w:t xml:space="preserve"> </w:t>
      </w:r>
    </w:p>
    <w:p w:rsidR="007F56BA" w:rsidRDefault="007F56BA" w:rsidP="007F56BA">
      <w:r>
        <w:t xml:space="preserve">                                                                                                                                              От             №</w:t>
      </w:r>
    </w:p>
    <w:p w:rsidR="007F56BA" w:rsidRDefault="007F56BA" w:rsidP="007F56BA">
      <w:r>
        <w:t xml:space="preserve">                                                                                           </w:t>
      </w:r>
    </w:p>
    <w:p w:rsidR="007F56BA" w:rsidRDefault="007F56BA" w:rsidP="007F56BA"/>
    <w:p w:rsidR="004D3E16" w:rsidRPr="004F30AC" w:rsidRDefault="004D3E16" w:rsidP="00554195">
      <w:pPr>
        <w:ind w:right="-119"/>
        <w:rPr>
          <w:sz w:val="20"/>
          <w:szCs w:val="20"/>
        </w:rPr>
      </w:pPr>
      <w:r>
        <w:t xml:space="preserve">                                                 </w:t>
      </w:r>
      <w:r w:rsidRPr="004F30AC">
        <w:rPr>
          <w:rFonts w:eastAsia="Times New Roman"/>
          <w:bCs/>
          <w:sz w:val="28"/>
          <w:szCs w:val="28"/>
        </w:rPr>
        <w:t>МУНИЦИПАЛЬНАЯ ПРОГРАММА</w:t>
      </w:r>
    </w:p>
    <w:p w:rsidR="004D3E16" w:rsidRPr="004F30AC" w:rsidRDefault="004D3E16" w:rsidP="00554195">
      <w:pPr>
        <w:rPr>
          <w:sz w:val="20"/>
          <w:szCs w:val="20"/>
        </w:rPr>
      </w:pPr>
    </w:p>
    <w:p w:rsidR="004D3E16" w:rsidRDefault="004D3E16" w:rsidP="00554195">
      <w:pPr>
        <w:ind w:right="-199"/>
        <w:jc w:val="center"/>
        <w:rPr>
          <w:rFonts w:eastAsia="Times New Roman"/>
          <w:bCs/>
          <w:sz w:val="28"/>
          <w:szCs w:val="28"/>
        </w:rPr>
      </w:pPr>
      <w:r w:rsidRPr="004F30AC">
        <w:rPr>
          <w:rFonts w:eastAsia="Times New Roman"/>
          <w:bCs/>
          <w:sz w:val="28"/>
          <w:szCs w:val="28"/>
        </w:rPr>
        <w:t xml:space="preserve">"УПРАВЛЕНИЕ МУНИЦИПАЛЬНЫМИ ФИНАНСАМИ КИЧМЕНГСКО-ГОРОДЕЦКОГО МУНИЦИПАЛЬНОГО РАЙОНА НА 2019-2021 ГОДЫ" </w:t>
      </w:r>
    </w:p>
    <w:p w:rsidR="004D3E16" w:rsidRPr="004F30AC" w:rsidRDefault="004D3E16" w:rsidP="004D3E16">
      <w:pPr>
        <w:ind w:right="-199"/>
        <w:jc w:val="center"/>
        <w:rPr>
          <w:sz w:val="20"/>
          <w:szCs w:val="20"/>
        </w:rPr>
      </w:pPr>
      <w:r w:rsidRPr="004F30AC">
        <w:rPr>
          <w:rFonts w:eastAsia="Times New Roman"/>
          <w:bCs/>
          <w:sz w:val="28"/>
          <w:szCs w:val="28"/>
        </w:rPr>
        <w:t>(ДАЛЕЕ</w:t>
      </w:r>
      <w:r w:rsidR="005D5C59">
        <w:rPr>
          <w:rFonts w:eastAsia="Times New Roman"/>
          <w:bCs/>
          <w:sz w:val="28"/>
          <w:szCs w:val="28"/>
        </w:rPr>
        <w:t xml:space="preserve"> </w:t>
      </w:r>
      <w:r w:rsidRPr="004F30AC">
        <w:rPr>
          <w:rFonts w:eastAsia="Times New Roman"/>
          <w:bCs/>
          <w:sz w:val="28"/>
          <w:szCs w:val="28"/>
        </w:rPr>
        <w:t>- ПРОГРАММА)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80"/>
        <w:gridCol w:w="7440"/>
      </w:tblGrid>
      <w:tr w:rsidR="004D3E16" w:rsidRPr="004F30AC" w:rsidTr="00FE3CF7">
        <w:trPr>
          <w:trHeight w:val="370"/>
        </w:trPr>
        <w:tc>
          <w:tcPr>
            <w:tcW w:w="2480" w:type="dxa"/>
            <w:vAlign w:val="bottom"/>
          </w:tcPr>
          <w:p w:rsidR="004D3E16" w:rsidRPr="004F30AC" w:rsidRDefault="004D3E16" w:rsidP="004D3E16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vAlign w:val="bottom"/>
          </w:tcPr>
          <w:p w:rsidR="004D3E16" w:rsidRPr="004F30AC" w:rsidRDefault="004D3E16" w:rsidP="004D3E16">
            <w:pPr>
              <w:ind w:left="240"/>
              <w:rPr>
                <w:sz w:val="20"/>
                <w:szCs w:val="20"/>
              </w:rPr>
            </w:pPr>
            <w:r w:rsidRPr="004F30AC">
              <w:rPr>
                <w:rFonts w:eastAsia="Times New Roman"/>
                <w:bCs/>
                <w:sz w:val="28"/>
                <w:szCs w:val="28"/>
              </w:rPr>
              <w:t>Паспорт муниципальной программы</w:t>
            </w:r>
          </w:p>
        </w:tc>
      </w:tr>
    </w:tbl>
    <w:p w:rsidR="004D3E16" w:rsidRPr="001D17F0" w:rsidRDefault="007F56BA" w:rsidP="004D3E16">
      <w:r>
        <w:t xml:space="preserve">                                  </w:t>
      </w:r>
    </w:p>
    <w:tbl>
      <w:tblPr>
        <w:tblStyle w:val="a3"/>
        <w:tblW w:w="10216" w:type="dxa"/>
        <w:tblLook w:val="04A0"/>
      </w:tblPr>
      <w:tblGrid>
        <w:gridCol w:w="1843"/>
        <w:gridCol w:w="8373"/>
      </w:tblGrid>
      <w:tr w:rsidR="004038D2" w:rsidTr="004038D2">
        <w:tc>
          <w:tcPr>
            <w:tcW w:w="1843" w:type="dxa"/>
          </w:tcPr>
          <w:p w:rsidR="004038D2" w:rsidRPr="005D5C59" w:rsidRDefault="004038D2" w:rsidP="004D3E16">
            <w:pPr>
              <w:rPr>
                <w:sz w:val="24"/>
                <w:szCs w:val="24"/>
              </w:rPr>
            </w:pPr>
            <w:r w:rsidRPr="005D5C59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373" w:type="dxa"/>
          </w:tcPr>
          <w:p w:rsidR="004038D2" w:rsidRPr="005D5C59" w:rsidRDefault="004038D2" w:rsidP="004D3E16">
            <w:pPr>
              <w:rPr>
                <w:sz w:val="24"/>
                <w:szCs w:val="24"/>
              </w:rPr>
            </w:pPr>
            <w:r w:rsidRPr="005D5C59">
              <w:rPr>
                <w:rFonts w:eastAsia="Times New Roman"/>
                <w:bCs/>
                <w:sz w:val="24"/>
                <w:szCs w:val="24"/>
              </w:rPr>
              <w:t xml:space="preserve">Управление финансов </w:t>
            </w:r>
            <w:r w:rsidR="00554195" w:rsidRPr="005D5C59">
              <w:rPr>
                <w:rFonts w:eastAsia="Times New Roman"/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5D5C59">
              <w:rPr>
                <w:rFonts w:eastAsia="Times New Roman"/>
                <w:bCs/>
                <w:sz w:val="24"/>
                <w:szCs w:val="24"/>
              </w:rPr>
              <w:t>Кичменгско-Городецкого</w:t>
            </w:r>
            <w:proofErr w:type="spellEnd"/>
            <w:r w:rsidRPr="005D5C59">
              <w:rPr>
                <w:rFonts w:eastAsia="Times New Roman"/>
                <w:bCs/>
                <w:sz w:val="24"/>
                <w:szCs w:val="24"/>
              </w:rPr>
              <w:t xml:space="preserve">  муниципального района (далее – Управление финансов)</w:t>
            </w:r>
          </w:p>
        </w:tc>
      </w:tr>
      <w:tr w:rsidR="004038D2" w:rsidTr="004038D2">
        <w:tc>
          <w:tcPr>
            <w:tcW w:w="1843" w:type="dxa"/>
          </w:tcPr>
          <w:p w:rsidR="004038D2" w:rsidRPr="005D5C59" w:rsidRDefault="004038D2" w:rsidP="004D3E16">
            <w:pPr>
              <w:rPr>
                <w:sz w:val="24"/>
                <w:szCs w:val="24"/>
              </w:rPr>
            </w:pPr>
            <w:r w:rsidRPr="005D5C59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373" w:type="dxa"/>
          </w:tcPr>
          <w:p w:rsidR="004038D2" w:rsidRPr="005D5C59" w:rsidRDefault="004038D2" w:rsidP="004D3E16">
            <w:pPr>
              <w:rPr>
                <w:sz w:val="24"/>
                <w:szCs w:val="24"/>
              </w:rPr>
            </w:pPr>
          </w:p>
        </w:tc>
      </w:tr>
      <w:tr w:rsidR="004038D2" w:rsidTr="004038D2">
        <w:tc>
          <w:tcPr>
            <w:tcW w:w="1843" w:type="dxa"/>
          </w:tcPr>
          <w:p w:rsidR="004038D2" w:rsidRPr="005D5C59" w:rsidRDefault="004038D2" w:rsidP="004D3E16">
            <w:pPr>
              <w:rPr>
                <w:sz w:val="24"/>
                <w:szCs w:val="24"/>
              </w:rPr>
            </w:pPr>
            <w:r w:rsidRPr="005D5C59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8373" w:type="dxa"/>
          </w:tcPr>
          <w:p w:rsidR="004038D2" w:rsidRPr="005D5C59" w:rsidRDefault="004038D2" w:rsidP="004D3E16">
            <w:pPr>
              <w:rPr>
                <w:sz w:val="24"/>
                <w:szCs w:val="24"/>
              </w:rPr>
            </w:pPr>
            <w:r w:rsidRPr="005D5C59">
              <w:rPr>
                <w:sz w:val="24"/>
                <w:szCs w:val="24"/>
              </w:rPr>
              <w:t>Администрация района, органы администрации района, муниципальные образования района</w:t>
            </w:r>
          </w:p>
        </w:tc>
      </w:tr>
      <w:tr w:rsidR="004038D2" w:rsidTr="004038D2">
        <w:tc>
          <w:tcPr>
            <w:tcW w:w="1843" w:type="dxa"/>
          </w:tcPr>
          <w:p w:rsidR="004038D2" w:rsidRPr="005D5C59" w:rsidRDefault="004038D2" w:rsidP="004D3E16">
            <w:pPr>
              <w:rPr>
                <w:sz w:val="24"/>
                <w:szCs w:val="24"/>
              </w:rPr>
            </w:pPr>
            <w:r w:rsidRPr="005D5C59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373" w:type="dxa"/>
          </w:tcPr>
          <w:p w:rsidR="004038D2" w:rsidRPr="005D5C59" w:rsidRDefault="004038D2" w:rsidP="00BA4973">
            <w:pPr>
              <w:spacing w:line="288" w:lineRule="exact"/>
              <w:rPr>
                <w:sz w:val="24"/>
                <w:szCs w:val="24"/>
              </w:rPr>
            </w:pPr>
            <w:r w:rsidRPr="005D5C59">
              <w:rPr>
                <w:rFonts w:eastAsia="Times New Roman"/>
                <w:bCs/>
                <w:sz w:val="24"/>
                <w:szCs w:val="24"/>
              </w:rPr>
              <w:t>Обеспечение долгосрочной</w:t>
            </w:r>
            <w:r w:rsidRPr="005D5C59">
              <w:rPr>
                <w:sz w:val="24"/>
                <w:szCs w:val="24"/>
              </w:rPr>
              <w:t xml:space="preserve"> </w:t>
            </w:r>
            <w:r w:rsidRPr="005D5C59">
              <w:rPr>
                <w:rFonts w:eastAsia="Times New Roman"/>
                <w:bCs/>
                <w:sz w:val="24"/>
                <w:szCs w:val="24"/>
              </w:rPr>
              <w:t>сбалансированности   и</w:t>
            </w:r>
            <w:r w:rsidRPr="005D5C59">
              <w:rPr>
                <w:sz w:val="24"/>
                <w:szCs w:val="24"/>
              </w:rPr>
              <w:t xml:space="preserve"> </w:t>
            </w:r>
            <w:r w:rsidRPr="005D5C59">
              <w:rPr>
                <w:rFonts w:eastAsia="Times New Roman"/>
                <w:bCs/>
                <w:sz w:val="24"/>
                <w:szCs w:val="24"/>
              </w:rPr>
              <w:t>устойчивости бюджета района</w:t>
            </w:r>
          </w:p>
        </w:tc>
      </w:tr>
      <w:tr w:rsidR="004038D2" w:rsidTr="004038D2">
        <w:tc>
          <w:tcPr>
            <w:tcW w:w="1843" w:type="dxa"/>
            <w:vAlign w:val="bottom"/>
          </w:tcPr>
          <w:p w:rsidR="004038D2" w:rsidRPr="005D5C59" w:rsidRDefault="004038D2" w:rsidP="00FE3CF7">
            <w:pPr>
              <w:spacing w:line="288" w:lineRule="exact"/>
              <w:rPr>
                <w:sz w:val="24"/>
                <w:szCs w:val="24"/>
              </w:rPr>
            </w:pPr>
            <w:r w:rsidRPr="005D5C59">
              <w:rPr>
                <w:rFonts w:eastAsia="Times New Roman"/>
                <w:bCs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373" w:type="dxa"/>
            <w:vAlign w:val="bottom"/>
          </w:tcPr>
          <w:p w:rsidR="004038D2" w:rsidRPr="005D5C59" w:rsidRDefault="004038D2" w:rsidP="004038D2">
            <w:pPr>
              <w:spacing w:line="288" w:lineRule="exact"/>
              <w:rPr>
                <w:sz w:val="24"/>
                <w:szCs w:val="24"/>
              </w:rPr>
            </w:pPr>
            <w:r w:rsidRPr="005D5C59">
              <w:rPr>
                <w:rFonts w:eastAsia="Times New Roman"/>
                <w:bCs/>
                <w:sz w:val="24"/>
                <w:szCs w:val="24"/>
              </w:rPr>
              <w:t xml:space="preserve"> Обеспечение устойчивости доходной базы районного</w:t>
            </w:r>
            <w:r w:rsidRPr="005D5C59">
              <w:rPr>
                <w:sz w:val="24"/>
                <w:szCs w:val="24"/>
              </w:rPr>
              <w:t xml:space="preserve"> </w:t>
            </w:r>
            <w:r w:rsidRPr="005D5C59">
              <w:rPr>
                <w:rFonts w:eastAsia="Times New Roman"/>
                <w:bCs/>
                <w:sz w:val="24"/>
                <w:szCs w:val="24"/>
              </w:rPr>
              <w:t>бюджета для исполнения расходных обязательств;</w:t>
            </w:r>
          </w:p>
          <w:p w:rsidR="004038D2" w:rsidRPr="005D5C59" w:rsidRDefault="004038D2" w:rsidP="00FE3CF7">
            <w:pPr>
              <w:rPr>
                <w:sz w:val="24"/>
                <w:szCs w:val="24"/>
              </w:rPr>
            </w:pPr>
            <w:r w:rsidRPr="005D5C59">
              <w:rPr>
                <w:rFonts w:eastAsia="Times New Roman"/>
                <w:bCs/>
                <w:w w:val="99"/>
                <w:sz w:val="24"/>
                <w:szCs w:val="24"/>
              </w:rPr>
              <w:t>повышение эффективности  межбюджетных отношений с</w:t>
            </w:r>
            <w:r w:rsidRPr="005D5C59">
              <w:rPr>
                <w:sz w:val="24"/>
                <w:szCs w:val="24"/>
              </w:rPr>
              <w:t xml:space="preserve"> </w:t>
            </w:r>
            <w:r w:rsidRPr="005D5C59">
              <w:rPr>
                <w:rFonts w:eastAsia="Times New Roman"/>
                <w:bCs/>
                <w:w w:val="95"/>
                <w:sz w:val="24"/>
                <w:szCs w:val="24"/>
              </w:rPr>
              <w:t>муниципальными образованиями района, создание условий для поддержания устойчивого исполнения местных бюджетов;</w:t>
            </w:r>
          </w:p>
          <w:p w:rsidR="004038D2" w:rsidRPr="005D5C59" w:rsidRDefault="004038D2" w:rsidP="00FE3CF7">
            <w:pPr>
              <w:rPr>
                <w:sz w:val="24"/>
                <w:szCs w:val="24"/>
              </w:rPr>
            </w:pPr>
            <w:r w:rsidRPr="005D5C59">
              <w:rPr>
                <w:sz w:val="24"/>
                <w:szCs w:val="24"/>
              </w:rPr>
              <w:t>эффективное управление муниципальным долгом района;</w:t>
            </w:r>
          </w:p>
          <w:p w:rsidR="004038D2" w:rsidRPr="005D5C59" w:rsidRDefault="004038D2" w:rsidP="00FE3CF7">
            <w:pPr>
              <w:rPr>
                <w:sz w:val="24"/>
                <w:szCs w:val="24"/>
              </w:rPr>
            </w:pPr>
            <w:r w:rsidRPr="005D5C59">
              <w:rPr>
                <w:sz w:val="24"/>
                <w:szCs w:val="24"/>
              </w:rPr>
              <w:t>повышение открытости и прозрачности бюджетного процесса;</w:t>
            </w:r>
          </w:p>
          <w:p w:rsidR="004038D2" w:rsidRPr="005D5C59" w:rsidRDefault="004038D2" w:rsidP="00FE3CF7">
            <w:pPr>
              <w:rPr>
                <w:sz w:val="24"/>
                <w:szCs w:val="24"/>
              </w:rPr>
            </w:pPr>
            <w:r w:rsidRPr="005D5C59">
              <w:rPr>
                <w:sz w:val="24"/>
                <w:szCs w:val="24"/>
              </w:rPr>
              <w:t>развитие системы муниципального внутреннего финансового контроля и контроля в сфере закупок товаров, работ, услуг для обеспечения муниципальных нужд</w:t>
            </w:r>
          </w:p>
        </w:tc>
      </w:tr>
      <w:tr w:rsidR="004038D2" w:rsidTr="004038D2">
        <w:tc>
          <w:tcPr>
            <w:tcW w:w="1843" w:type="dxa"/>
            <w:vAlign w:val="bottom"/>
          </w:tcPr>
          <w:p w:rsidR="004038D2" w:rsidRPr="005D5C59" w:rsidRDefault="00A0100A" w:rsidP="00A0100A">
            <w:pPr>
              <w:rPr>
                <w:sz w:val="24"/>
                <w:szCs w:val="24"/>
              </w:rPr>
            </w:pPr>
            <w:r w:rsidRPr="005D5C59">
              <w:rPr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8373" w:type="dxa"/>
            <w:vAlign w:val="bottom"/>
          </w:tcPr>
          <w:p w:rsidR="004038D2" w:rsidRPr="005D5C59" w:rsidRDefault="00884BBF" w:rsidP="00FE3CF7">
            <w:pPr>
              <w:rPr>
                <w:sz w:val="24"/>
                <w:szCs w:val="24"/>
              </w:rPr>
            </w:pPr>
            <w:r w:rsidRPr="005D5C59">
              <w:rPr>
                <w:sz w:val="24"/>
                <w:szCs w:val="24"/>
              </w:rPr>
              <w:t>Отсутствуют</w:t>
            </w:r>
          </w:p>
        </w:tc>
      </w:tr>
      <w:tr w:rsidR="004038D2" w:rsidTr="004038D2">
        <w:tc>
          <w:tcPr>
            <w:tcW w:w="1843" w:type="dxa"/>
            <w:vAlign w:val="bottom"/>
          </w:tcPr>
          <w:p w:rsidR="004038D2" w:rsidRPr="005D5C59" w:rsidRDefault="00167014" w:rsidP="00884BBF">
            <w:pPr>
              <w:rPr>
                <w:sz w:val="24"/>
                <w:szCs w:val="24"/>
              </w:rPr>
            </w:pPr>
            <w:r w:rsidRPr="005D5C59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8373" w:type="dxa"/>
            <w:vAlign w:val="bottom"/>
          </w:tcPr>
          <w:p w:rsidR="004038D2" w:rsidRPr="005D5C59" w:rsidRDefault="00167014" w:rsidP="00FE3CF7">
            <w:pPr>
              <w:rPr>
                <w:sz w:val="24"/>
                <w:szCs w:val="24"/>
              </w:rPr>
            </w:pPr>
            <w:r w:rsidRPr="005D5C59">
              <w:rPr>
                <w:sz w:val="24"/>
                <w:szCs w:val="24"/>
              </w:rPr>
              <w:t>2019-2021 годы</w:t>
            </w:r>
          </w:p>
          <w:p w:rsidR="00167014" w:rsidRPr="005D5C59" w:rsidRDefault="00167014" w:rsidP="00FE3CF7">
            <w:pPr>
              <w:rPr>
                <w:sz w:val="24"/>
                <w:szCs w:val="24"/>
              </w:rPr>
            </w:pPr>
            <w:r w:rsidRPr="005D5C59">
              <w:rPr>
                <w:sz w:val="24"/>
                <w:szCs w:val="24"/>
              </w:rPr>
              <w:t>Этапы реализации муниципальной программы не выделяются</w:t>
            </w:r>
          </w:p>
        </w:tc>
      </w:tr>
      <w:tr w:rsidR="004038D2" w:rsidTr="004038D2">
        <w:tc>
          <w:tcPr>
            <w:tcW w:w="1843" w:type="dxa"/>
          </w:tcPr>
          <w:p w:rsidR="004038D2" w:rsidRPr="005D5C59" w:rsidRDefault="00B5604C" w:rsidP="004D3E16">
            <w:pPr>
              <w:rPr>
                <w:sz w:val="24"/>
                <w:szCs w:val="24"/>
              </w:rPr>
            </w:pPr>
            <w:r w:rsidRPr="005D5C59">
              <w:rPr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8373" w:type="dxa"/>
            <w:vAlign w:val="bottom"/>
          </w:tcPr>
          <w:p w:rsidR="002B0EA4" w:rsidRPr="005D5C59" w:rsidRDefault="002B0EA4" w:rsidP="006D3B38">
            <w:pPr>
              <w:spacing w:line="288" w:lineRule="exact"/>
              <w:jc w:val="both"/>
              <w:rPr>
                <w:sz w:val="24"/>
                <w:szCs w:val="24"/>
              </w:rPr>
            </w:pPr>
            <w:r w:rsidRPr="005D5C59">
              <w:rPr>
                <w:rFonts w:eastAsia="Times New Roman"/>
                <w:bCs/>
                <w:sz w:val="24"/>
                <w:szCs w:val="24"/>
              </w:rPr>
              <w:t>Исполнение районного бюджета по налоговым и</w:t>
            </w:r>
            <w:r w:rsidR="006D3B38" w:rsidRPr="005D5C59">
              <w:rPr>
                <w:sz w:val="24"/>
                <w:szCs w:val="24"/>
              </w:rPr>
              <w:t xml:space="preserve"> </w:t>
            </w:r>
            <w:r w:rsidRPr="005D5C59">
              <w:rPr>
                <w:rFonts w:eastAsia="Times New Roman"/>
                <w:bCs/>
                <w:sz w:val="24"/>
                <w:szCs w:val="24"/>
              </w:rPr>
              <w:t>неналоговым доходам</w:t>
            </w:r>
            <w:proofErr w:type="gramStart"/>
            <w:r w:rsidRPr="005D5C59">
              <w:rPr>
                <w:rFonts w:eastAsia="Times New Roman"/>
                <w:bCs/>
                <w:sz w:val="24"/>
                <w:szCs w:val="24"/>
              </w:rPr>
              <w:t>, %;</w:t>
            </w:r>
            <w:proofErr w:type="gramEnd"/>
          </w:p>
          <w:p w:rsidR="002B0EA4" w:rsidRPr="005D5C59" w:rsidRDefault="002B0EA4" w:rsidP="006D3B38">
            <w:pPr>
              <w:jc w:val="both"/>
              <w:rPr>
                <w:sz w:val="24"/>
                <w:szCs w:val="24"/>
              </w:rPr>
            </w:pPr>
            <w:r w:rsidRPr="005D5C59">
              <w:rPr>
                <w:rFonts w:eastAsia="Times New Roman"/>
                <w:bCs/>
                <w:sz w:val="24"/>
                <w:szCs w:val="24"/>
              </w:rPr>
              <w:t>исполнение расходов районного бюджета (без учета</w:t>
            </w:r>
            <w:r w:rsidR="006D3B38" w:rsidRPr="005D5C59">
              <w:rPr>
                <w:sz w:val="24"/>
                <w:szCs w:val="24"/>
              </w:rPr>
              <w:t xml:space="preserve"> </w:t>
            </w:r>
            <w:r w:rsidRPr="005D5C59">
              <w:rPr>
                <w:rFonts w:eastAsia="Times New Roman"/>
                <w:bCs/>
                <w:sz w:val="24"/>
                <w:szCs w:val="24"/>
              </w:rPr>
              <w:t>межбюджетных трансфертов, за исключением дотаций</w:t>
            </w:r>
            <w:proofErr w:type="gramStart"/>
            <w:r w:rsidRPr="005D5C59">
              <w:rPr>
                <w:rFonts w:eastAsia="Times New Roman"/>
                <w:bCs/>
                <w:sz w:val="24"/>
                <w:szCs w:val="24"/>
              </w:rPr>
              <w:t>), %;</w:t>
            </w:r>
            <w:proofErr w:type="gramEnd"/>
          </w:p>
          <w:p w:rsidR="002B0EA4" w:rsidRPr="005D5C59" w:rsidRDefault="002B0EA4" w:rsidP="002B0EA4">
            <w:pPr>
              <w:jc w:val="both"/>
              <w:rPr>
                <w:sz w:val="24"/>
                <w:szCs w:val="24"/>
              </w:rPr>
            </w:pPr>
            <w:r w:rsidRPr="005D5C59">
              <w:rPr>
                <w:rFonts w:eastAsia="Times New Roman"/>
                <w:bCs/>
                <w:sz w:val="24"/>
                <w:szCs w:val="24"/>
              </w:rPr>
              <w:t>отношение объема просроченной кредиторской</w:t>
            </w:r>
            <w:r w:rsidR="006D3B38" w:rsidRPr="005D5C59">
              <w:rPr>
                <w:sz w:val="24"/>
                <w:szCs w:val="24"/>
              </w:rPr>
              <w:t xml:space="preserve"> </w:t>
            </w:r>
            <w:r w:rsidRPr="005D5C59">
              <w:rPr>
                <w:rFonts w:eastAsia="Times New Roman"/>
                <w:bCs/>
                <w:w w:val="97"/>
                <w:sz w:val="24"/>
                <w:szCs w:val="24"/>
              </w:rPr>
              <w:t>доля расходов районного бюджета, формируемых в рамках</w:t>
            </w:r>
            <w:r w:rsidR="006D3B38" w:rsidRPr="005D5C59">
              <w:rPr>
                <w:sz w:val="24"/>
                <w:szCs w:val="24"/>
              </w:rPr>
              <w:t xml:space="preserve"> </w:t>
            </w:r>
            <w:r w:rsidRPr="005D5C59">
              <w:rPr>
                <w:rFonts w:eastAsia="Times New Roman"/>
                <w:bCs/>
                <w:w w:val="97"/>
                <w:sz w:val="24"/>
                <w:szCs w:val="24"/>
              </w:rPr>
              <w:t>программ, к общему объему расходов   районного бюджета</w:t>
            </w:r>
            <w:proofErr w:type="gramStart"/>
            <w:r w:rsidRPr="005D5C59">
              <w:rPr>
                <w:rFonts w:eastAsia="Times New Roman"/>
                <w:bCs/>
                <w:w w:val="97"/>
                <w:sz w:val="24"/>
                <w:szCs w:val="24"/>
              </w:rPr>
              <w:t>, %;</w:t>
            </w:r>
            <w:proofErr w:type="gramEnd"/>
          </w:p>
          <w:p w:rsidR="002B0EA4" w:rsidRPr="005D5C59" w:rsidRDefault="002B0EA4" w:rsidP="002B0EA4">
            <w:pPr>
              <w:jc w:val="both"/>
              <w:rPr>
                <w:sz w:val="24"/>
                <w:szCs w:val="24"/>
              </w:rPr>
            </w:pPr>
            <w:r w:rsidRPr="005D5C59">
              <w:rPr>
                <w:rFonts w:eastAsia="Times New Roman"/>
                <w:bCs/>
                <w:sz w:val="24"/>
                <w:szCs w:val="24"/>
              </w:rPr>
              <w:t>отношение  муниципального  долга  района  к  общему</w:t>
            </w:r>
            <w:r w:rsidR="006D3B38" w:rsidRPr="005D5C59">
              <w:rPr>
                <w:sz w:val="24"/>
                <w:szCs w:val="24"/>
              </w:rPr>
              <w:t xml:space="preserve"> </w:t>
            </w:r>
            <w:r w:rsidRPr="005D5C59">
              <w:rPr>
                <w:rFonts w:eastAsia="Times New Roman"/>
                <w:bCs/>
                <w:sz w:val="24"/>
                <w:szCs w:val="24"/>
              </w:rPr>
              <w:t xml:space="preserve">годовому объему </w:t>
            </w:r>
            <w:r w:rsidRPr="005D5C59">
              <w:rPr>
                <w:rFonts w:eastAsia="Times New Roman"/>
                <w:bCs/>
                <w:sz w:val="24"/>
                <w:szCs w:val="24"/>
              </w:rPr>
              <w:lastRenderedPageBreak/>
              <w:t>доходов районного бюджета без учета</w:t>
            </w:r>
            <w:r w:rsidR="006D3B38" w:rsidRPr="005D5C59">
              <w:rPr>
                <w:sz w:val="24"/>
                <w:szCs w:val="24"/>
              </w:rPr>
              <w:t xml:space="preserve"> </w:t>
            </w:r>
            <w:r w:rsidRPr="005D5C59">
              <w:rPr>
                <w:rFonts w:eastAsia="Times New Roman"/>
                <w:bCs/>
                <w:sz w:val="24"/>
                <w:szCs w:val="24"/>
              </w:rPr>
              <w:t>объема безвозмездных поступлений и (или) поступлений</w:t>
            </w:r>
            <w:r w:rsidR="006D3B38" w:rsidRPr="005D5C59">
              <w:rPr>
                <w:sz w:val="24"/>
                <w:szCs w:val="24"/>
              </w:rPr>
              <w:t xml:space="preserve"> </w:t>
            </w:r>
            <w:r w:rsidRPr="005D5C59">
              <w:rPr>
                <w:rFonts w:eastAsia="Times New Roman"/>
                <w:bCs/>
                <w:sz w:val="24"/>
                <w:szCs w:val="24"/>
              </w:rPr>
              <w:t>налоговых  доходов  по  дополнительным  нормативам</w:t>
            </w:r>
          </w:p>
          <w:p w:rsidR="002B0EA4" w:rsidRPr="005D5C59" w:rsidRDefault="002B0EA4" w:rsidP="002B0EA4">
            <w:pPr>
              <w:jc w:val="both"/>
              <w:rPr>
                <w:sz w:val="24"/>
                <w:szCs w:val="24"/>
              </w:rPr>
            </w:pPr>
            <w:r w:rsidRPr="005D5C59">
              <w:rPr>
                <w:rFonts w:eastAsia="Times New Roman"/>
                <w:bCs/>
                <w:sz w:val="24"/>
                <w:szCs w:val="24"/>
              </w:rPr>
              <w:t>отчислений</w:t>
            </w:r>
            <w:proofErr w:type="gramStart"/>
            <w:r w:rsidRPr="005D5C59">
              <w:rPr>
                <w:rFonts w:eastAsia="Times New Roman"/>
                <w:bCs/>
                <w:sz w:val="24"/>
                <w:szCs w:val="24"/>
              </w:rPr>
              <w:t>, %;</w:t>
            </w:r>
            <w:proofErr w:type="gramEnd"/>
          </w:p>
          <w:p w:rsidR="002B0EA4" w:rsidRPr="005D5C59" w:rsidRDefault="002B0EA4" w:rsidP="002B0EA4">
            <w:pPr>
              <w:jc w:val="both"/>
              <w:rPr>
                <w:sz w:val="24"/>
                <w:szCs w:val="24"/>
              </w:rPr>
            </w:pPr>
            <w:r w:rsidRPr="005D5C59">
              <w:rPr>
                <w:rFonts w:eastAsia="Times New Roman"/>
                <w:bCs/>
                <w:sz w:val="24"/>
                <w:szCs w:val="24"/>
              </w:rPr>
              <w:t>размещение  на  официальном  сайте  Администрации</w:t>
            </w:r>
            <w:r w:rsidRPr="005D5C59">
              <w:rPr>
                <w:sz w:val="24"/>
                <w:szCs w:val="24"/>
              </w:rPr>
              <w:t xml:space="preserve"> </w:t>
            </w:r>
            <w:proofErr w:type="spellStart"/>
            <w:r w:rsidRPr="005D5C59">
              <w:rPr>
                <w:rFonts w:eastAsia="Times New Roman"/>
                <w:bCs/>
                <w:w w:val="99"/>
                <w:sz w:val="24"/>
                <w:szCs w:val="24"/>
              </w:rPr>
              <w:t>Кичменгско-Городецкого</w:t>
            </w:r>
            <w:proofErr w:type="spellEnd"/>
            <w:r w:rsidRPr="005D5C59">
              <w:rPr>
                <w:rFonts w:eastAsia="Times New Roman"/>
                <w:bCs/>
                <w:w w:val="99"/>
                <w:sz w:val="24"/>
                <w:szCs w:val="24"/>
              </w:rPr>
              <w:t xml:space="preserve"> муниципального района в информационно-</w:t>
            </w:r>
            <w:r w:rsidRPr="005D5C59">
              <w:rPr>
                <w:rFonts w:eastAsia="Times New Roman"/>
                <w:bCs/>
                <w:w w:val="97"/>
                <w:sz w:val="24"/>
                <w:szCs w:val="24"/>
              </w:rPr>
              <w:t>телекоммуникационной  сети  "Интернет"  информации  о</w:t>
            </w:r>
            <w:r w:rsidRPr="005D5C59">
              <w:rPr>
                <w:sz w:val="24"/>
                <w:szCs w:val="24"/>
              </w:rPr>
              <w:t xml:space="preserve"> </w:t>
            </w:r>
            <w:r w:rsidRPr="005D5C59">
              <w:rPr>
                <w:rFonts w:eastAsia="Times New Roman"/>
                <w:bCs/>
                <w:sz w:val="24"/>
                <w:szCs w:val="24"/>
              </w:rPr>
              <w:t>районном бюджете и отчета об исполнении районного</w:t>
            </w:r>
            <w:r w:rsidRPr="005D5C59">
              <w:rPr>
                <w:sz w:val="24"/>
                <w:szCs w:val="24"/>
              </w:rPr>
              <w:t xml:space="preserve"> </w:t>
            </w:r>
            <w:r w:rsidRPr="005D5C59">
              <w:rPr>
                <w:rFonts w:eastAsia="Times New Roman"/>
                <w:bCs/>
                <w:sz w:val="24"/>
                <w:szCs w:val="24"/>
              </w:rPr>
              <w:t>бюджета, в том числе в доступной для граждан форме в</w:t>
            </w:r>
            <w:r w:rsidRPr="005D5C59">
              <w:rPr>
                <w:sz w:val="24"/>
                <w:szCs w:val="24"/>
              </w:rPr>
              <w:t xml:space="preserve"> </w:t>
            </w:r>
            <w:r w:rsidRPr="005D5C59">
              <w:rPr>
                <w:rFonts w:eastAsia="Times New Roman"/>
                <w:bCs/>
                <w:sz w:val="24"/>
                <w:szCs w:val="24"/>
              </w:rPr>
              <w:t>актуальном формате;</w:t>
            </w:r>
          </w:p>
          <w:p w:rsidR="004038D2" w:rsidRPr="005D5C59" w:rsidRDefault="002B0EA4" w:rsidP="002B0EA4">
            <w:pPr>
              <w:rPr>
                <w:sz w:val="24"/>
                <w:szCs w:val="24"/>
              </w:rPr>
            </w:pPr>
            <w:r w:rsidRPr="005D5C59">
              <w:rPr>
                <w:rFonts w:eastAsia="Times New Roman"/>
                <w:bCs/>
                <w:sz w:val="24"/>
                <w:szCs w:val="24"/>
              </w:rPr>
              <w:t>выполнение плана контрольных мероприятий, %</w:t>
            </w:r>
          </w:p>
        </w:tc>
      </w:tr>
      <w:tr w:rsidR="004038D2" w:rsidTr="004038D2">
        <w:tc>
          <w:tcPr>
            <w:tcW w:w="1843" w:type="dxa"/>
          </w:tcPr>
          <w:p w:rsidR="004038D2" w:rsidRPr="005D5C59" w:rsidRDefault="00C85080" w:rsidP="004D3E16">
            <w:pPr>
              <w:rPr>
                <w:sz w:val="24"/>
                <w:szCs w:val="24"/>
              </w:rPr>
            </w:pPr>
            <w:r w:rsidRPr="005D5C59">
              <w:rPr>
                <w:sz w:val="24"/>
                <w:szCs w:val="24"/>
              </w:rPr>
              <w:lastRenderedPageBreak/>
              <w:t xml:space="preserve">Объем финансового обеспечения муниципальной программы </w:t>
            </w:r>
          </w:p>
        </w:tc>
        <w:tc>
          <w:tcPr>
            <w:tcW w:w="8373" w:type="dxa"/>
            <w:vAlign w:val="bottom"/>
          </w:tcPr>
          <w:p w:rsidR="004038D2" w:rsidRPr="005D5C59" w:rsidRDefault="00043709" w:rsidP="00FE3CF7">
            <w:pPr>
              <w:rPr>
                <w:sz w:val="24"/>
                <w:szCs w:val="24"/>
              </w:rPr>
            </w:pPr>
            <w:r w:rsidRPr="005D5C59">
              <w:rPr>
                <w:sz w:val="24"/>
                <w:szCs w:val="24"/>
              </w:rPr>
              <w:t xml:space="preserve">Объем финансового обеспечения муниципальной программы составляет  </w:t>
            </w:r>
            <w:r w:rsidR="006B2C42" w:rsidRPr="005D5C59">
              <w:rPr>
                <w:sz w:val="24"/>
                <w:szCs w:val="24"/>
              </w:rPr>
              <w:t>1</w:t>
            </w:r>
            <w:r w:rsidR="002B21AC" w:rsidRPr="005D5C59">
              <w:rPr>
                <w:sz w:val="24"/>
                <w:szCs w:val="24"/>
              </w:rPr>
              <w:t>31 233,5</w:t>
            </w:r>
            <w:r w:rsidRPr="005D5C59">
              <w:rPr>
                <w:sz w:val="24"/>
                <w:szCs w:val="24"/>
              </w:rPr>
              <w:t xml:space="preserve">             тыс</w:t>
            </w:r>
            <w:proofErr w:type="gramStart"/>
            <w:r w:rsidRPr="005D5C59">
              <w:rPr>
                <w:sz w:val="24"/>
                <w:szCs w:val="24"/>
              </w:rPr>
              <w:t>.р</w:t>
            </w:r>
            <w:proofErr w:type="gramEnd"/>
            <w:r w:rsidRPr="005D5C59">
              <w:rPr>
                <w:sz w:val="24"/>
                <w:szCs w:val="24"/>
              </w:rPr>
              <w:t>уб., в том числе по годам:</w:t>
            </w:r>
          </w:p>
          <w:p w:rsidR="00043709" w:rsidRPr="005D5C59" w:rsidRDefault="00043709" w:rsidP="00FE3CF7">
            <w:pPr>
              <w:rPr>
                <w:sz w:val="24"/>
                <w:szCs w:val="24"/>
              </w:rPr>
            </w:pPr>
            <w:r w:rsidRPr="005D5C59">
              <w:rPr>
                <w:sz w:val="24"/>
                <w:szCs w:val="24"/>
              </w:rPr>
              <w:t xml:space="preserve">2019 год – </w:t>
            </w:r>
            <w:r w:rsidR="002B21AC" w:rsidRPr="005D5C59">
              <w:rPr>
                <w:sz w:val="24"/>
                <w:szCs w:val="24"/>
              </w:rPr>
              <w:t>40 311,9</w:t>
            </w:r>
            <w:r w:rsidRPr="005D5C59">
              <w:rPr>
                <w:sz w:val="24"/>
                <w:szCs w:val="24"/>
              </w:rPr>
              <w:t xml:space="preserve"> тыс</w:t>
            </w:r>
            <w:proofErr w:type="gramStart"/>
            <w:r w:rsidRPr="005D5C59">
              <w:rPr>
                <w:sz w:val="24"/>
                <w:szCs w:val="24"/>
              </w:rPr>
              <w:t>.р</w:t>
            </w:r>
            <w:proofErr w:type="gramEnd"/>
            <w:r w:rsidRPr="005D5C59">
              <w:rPr>
                <w:sz w:val="24"/>
                <w:szCs w:val="24"/>
              </w:rPr>
              <w:t>уб.;</w:t>
            </w:r>
          </w:p>
          <w:p w:rsidR="00043709" w:rsidRPr="005D5C59" w:rsidRDefault="00043709" w:rsidP="00FE3CF7">
            <w:pPr>
              <w:rPr>
                <w:sz w:val="24"/>
                <w:szCs w:val="24"/>
              </w:rPr>
            </w:pPr>
            <w:r w:rsidRPr="005D5C59">
              <w:rPr>
                <w:sz w:val="24"/>
                <w:szCs w:val="24"/>
              </w:rPr>
              <w:t>2020 год – 4</w:t>
            </w:r>
            <w:r w:rsidR="002B21AC" w:rsidRPr="005D5C59">
              <w:rPr>
                <w:sz w:val="24"/>
                <w:szCs w:val="24"/>
              </w:rPr>
              <w:t>6 297,8</w:t>
            </w:r>
            <w:r w:rsidRPr="005D5C59">
              <w:rPr>
                <w:sz w:val="24"/>
                <w:szCs w:val="24"/>
              </w:rPr>
              <w:t xml:space="preserve"> тыс</w:t>
            </w:r>
            <w:proofErr w:type="gramStart"/>
            <w:r w:rsidRPr="005D5C59">
              <w:rPr>
                <w:sz w:val="24"/>
                <w:szCs w:val="24"/>
              </w:rPr>
              <w:t>.р</w:t>
            </w:r>
            <w:proofErr w:type="gramEnd"/>
            <w:r w:rsidRPr="005D5C59">
              <w:rPr>
                <w:sz w:val="24"/>
                <w:szCs w:val="24"/>
              </w:rPr>
              <w:t>уб.;</w:t>
            </w:r>
          </w:p>
          <w:p w:rsidR="00043709" w:rsidRPr="005D5C59" w:rsidRDefault="00043709" w:rsidP="00FE3CF7">
            <w:pPr>
              <w:rPr>
                <w:sz w:val="24"/>
                <w:szCs w:val="24"/>
              </w:rPr>
            </w:pPr>
            <w:r w:rsidRPr="005D5C59">
              <w:rPr>
                <w:sz w:val="24"/>
                <w:szCs w:val="24"/>
              </w:rPr>
              <w:t>2021 год – 4</w:t>
            </w:r>
            <w:r w:rsidR="002B21AC" w:rsidRPr="005D5C59">
              <w:rPr>
                <w:sz w:val="24"/>
                <w:szCs w:val="24"/>
              </w:rPr>
              <w:t>4 623,8</w:t>
            </w:r>
            <w:r w:rsidRPr="005D5C59">
              <w:rPr>
                <w:sz w:val="24"/>
                <w:szCs w:val="24"/>
              </w:rPr>
              <w:t xml:space="preserve"> тыс</w:t>
            </w:r>
            <w:proofErr w:type="gramStart"/>
            <w:r w:rsidRPr="005D5C59">
              <w:rPr>
                <w:sz w:val="24"/>
                <w:szCs w:val="24"/>
              </w:rPr>
              <w:t>.р</w:t>
            </w:r>
            <w:proofErr w:type="gramEnd"/>
            <w:r w:rsidRPr="005D5C59">
              <w:rPr>
                <w:sz w:val="24"/>
                <w:szCs w:val="24"/>
              </w:rPr>
              <w:t>уб.</w:t>
            </w:r>
          </w:p>
          <w:p w:rsidR="00043709" w:rsidRPr="005D5C59" w:rsidRDefault="00043709" w:rsidP="00FE3CF7">
            <w:pPr>
              <w:rPr>
                <w:sz w:val="24"/>
                <w:szCs w:val="24"/>
              </w:rPr>
            </w:pPr>
            <w:r w:rsidRPr="005D5C59">
              <w:rPr>
                <w:sz w:val="24"/>
                <w:szCs w:val="24"/>
              </w:rPr>
              <w:t xml:space="preserve">   </w:t>
            </w:r>
          </w:p>
        </w:tc>
      </w:tr>
      <w:tr w:rsidR="00043709" w:rsidTr="004038D2">
        <w:tc>
          <w:tcPr>
            <w:tcW w:w="1843" w:type="dxa"/>
          </w:tcPr>
          <w:p w:rsidR="00043709" w:rsidRPr="005D5C59" w:rsidRDefault="00043709" w:rsidP="004D3E16">
            <w:pPr>
              <w:rPr>
                <w:sz w:val="24"/>
                <w:szCs w:val="24"/>
              </w:rPr>
            </w:pPr>
            <w:r w:rsidRPr="005D5C59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8373" w:type="dxa"/>
            <w:vAlign w:val="bottom"/>
          </w:tcPr>
          <w:p w:rsidR="00043709" w:rsidRPr="009D577F" w:rsidRDefault="00043709" w:rsidP="00043709">
            <w:pPr>
              <w:spacing w:line="289" w:lineRule="exact"/>
              <w:rPr>
                <w:sz w:val="24"/>
                <w:szCs w:val="24"/>
              </w:rPr>
            </w:pPr>
            <w:r w:rsidRPr="009D577F">
              <w:rPr>
                <w:rFonts w:eastAsia="Times New Roman"/>
                <w:bCs/>
                <w:sz w:val="24"/>
                <w:szCs w:val="24"/>
              </w:rPr>
              <w:t>За период с 2019 по 2021 годы планируется достижение</w:t>
            </w:r>
            <w:r w:rsidRPr="009D577F">
              <w:rPr>
                <w:sz w:val="24"/>
                <w:szCs w:val="24"/>
              </w:rPr>
              <w:t xml:space="preserve"> </w:t>
            </w:r>
            <w:r w:rsidRPr="009D577F">
              <w:rPr>
                <w:rFonts w:eastAsia="Times New Roman"/>
                <w:bCs/>
                <w:sz w:val="24"/>
                <w:szCs w:val="24"/>
              </w:rPr>
              <w:t>следующих результатов:</w:t>
            </w:r>
          </w:p>
          <w:p w:rsidR="00043709" w:rsidRPr="009D577F" w:rsidRDefault="00043709" w:rsidP="00043709">
            <w:pPr>
              <w:rPr>
                <w:sz w:val="24"/>
                <w:szCs w:val="24"/>
              </w:rPr>
            </w:pPr>
            <w:r w:rsidRPr="009D577F">
              <w:rPr>
                <w:rFonts w:eastAsia="Times New Roman"/>
                <w:bCs/>
                <w:sz w:val="24"/>
                <w:szCs w:val="24"/>
              </w:rPr>
              <w:t>Исполнение районного бюджета по налоговым и</w:t>
            </w:r>
            <w:r w:rsidRPr="009D577F">
              <w:rPr>
                <w:sz w:val="24"/>
                <w:szCs w:val="24"/>
              </w:rPr>
              <w:t xml:space="preserve"> </w:t>
            </w:r>
            <w:r w:rsidRPr="009D577F">
              <w:rPr>
                <w:rFonts w:eastAsia="Times New Roman"/>
                <w:bCs/>
                <w:sz w:val="24"/>
                <w:szCs w:val="24"/>
              </w:rPr>
              <w:t>неналоговым доходам, расходов районного бюджета (без</w:t>
            </w:r>
            <w:r w:rsidRPr="009D577F">
              <w:rPr>
                <w:sz w:val="24"/>
                <w:szCs w:val="24"/>
              </w:rPr>
              <w:t xml:space="preserve"> </w:t>
            </w:r>
            <w:r w:rsidRPr="009D577F">
              <w:rPr>
                <w:rFonts w:eastAsia="Times New Roman"/>
                <w:bCs/>
                <w:sz w:val="24"/>
                <w:szCs w:val="24"/>
              </w:rPr>
              <w:t>учета межбюджетных трансфертов, за исключением</w:t>
            </w:r>
            <w:r w:rsidRPr="009D577F">
              <w:rPr>
                <w:sz w:val="24"/>
                <w:szCs w:val="24"/>
              </w:rPr>
              <w:t xml:space="preserve"> </w:t>
            </w:r>
            <w:r w:rsidRPr="009D577F">
              <w:rPr>
                <w:rFonts w:eastAsia="Times New Roman"/>
                <w:bCs/>
                <w:sz w:val="24"/>
                <w:szCs w:val="24"/>
              </w:rPr>
              <w:t>дотаций) не менее чем на 98,0 %</w:t>
            </w:r>
          </w:p>
          <w:p w:rsidR="00043709" w:rsidRPr="009D577F" w:rsidRDefault="00043709" w:rsidP="009D577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D577F">
              <w:rPr>
                <w:rFonts w:eastAsia="Times New Roman"/>
                <w:bCs/>
                <w:sz w:val="24"/>
                <w:szCs w:val="24"/>
              </w:rPr>
              <w:t>сдерживание доли просроченной кредиторской</w:t>
            </w:r>
            <w:r w:rsidR="008F6216" w:rsidRPr="009D577F">
              <w:rPr>
                <w:sz w:val="24"/>
                <w:szCs w:val="24"/>
              </w:rPr>
              <w:t xml:space="preserve"> </w:t>
            </w:r>
            <w:r w:rsidRPr="009D577F">
              <w:rPr>
                <w:rFonts w:eastAsia="Times New Roman"/>
                <w:bCs/>
                <w:sz w:val="24"/>
                <w:szCs w:val="24"/>
              </w:rPr>
              <w:t>задолженности районного бюджета района к общему</w:t>
            </w:r>
            <w:r w:rsidR="008F6216" w:rsidRPr="009D577F">
              <w:rPr>
                <w:sz w:val="24"/>
                <w:szCs w:val="24"/>
              </w:rPr>
              <w:t xml:space="preserve"> </w:t>
            </w:r>
            <w:r w:rsidRPr="009D577F">
              <w:rPr>
                <w:rFonts w:eastAsia="Times New Roman"/>
                <w:bCs/>
                <w:sz w:val="24"/>
                <w:szCs w:val="24"/>
              </w:rPr>
              <w:t>объему расходов</w:t>
            </w:r>
            <w:proofErr w:type="gramStart"/>
            <w:r w:rsidRPr="009D577F">
              <w:rPr>
                <w:rFonts w:eastAsia="Times New Roman"/>
                <w:bCs/>
                <w:sz w:val="24"/>
                <w:szCs w:val="24"/>
              </w:rPr>
              <w:t xml:space="preserve"> ,</w:t>
            </w:r>
            <w:proofErr w:type="gramEnd"/>
            <w:r w:rsidR="009D577F" w:rsidRPr="009D577F">
              <w:rPr>
                <w:rFonts w:eastAsia="Times New Roman"/>
                <w:bCs/>
                <w:sz w:val="24"/>
                <w:szCs w:val="24"/>
              </w:rPr>
              <w:t xml:space="preserve"> поддержание уровня не более 0,5</w:t>
            </w:r>
            <w:r w:rsidRPr="009D577F">
              <w:rPr>
                <w:rFonts w:eastAsia="Times New Roman"/>
                <w:bCs/>
                <w:sz w:val="24"/>
                <w:szCs w:val="24"/>
              </w:rPr>
              <w:t xml:space="preserve"> %</w:t>
            </w:r>
            <w:r w:rsidR="008F6216" w:rsidRPr="009D577F">
              <w:rPr>
                <w:sz w:val="24"/>
                <w:szCs w:val="24"/>
              </w:rPr>
              <w:t xml:space="preserve"> </w:t>
            </w:r>
            <w:r w:rsidR="008F6216" w:rsidRPr="009D577F">
              <w:rPr>
                <w:rFonts w:eastAsia="Times New Roman"/>
                <w:bCs/>
                <w:sz w:val="24"/>
                <w:szCs w:val="24"/>
              </w:rPr>
              <w:t>начиная с 2019</w:t>
            </w:r>
            <w:r w:rsidRPr="009D577F">
              <w:rPr>
                <w:rFonts w:eastAsia="Times New Roman"/>
                <w:bCs/>
                <w:sz w:val="24"/>
                <w:szCs w:val="24"/>
              </w:rPr>
              <w:t xml:space="preserve"> года;</w:t>
            </w:r>
          </w:p>
          <w:p w:rsidR="00043709" w:rsidRPr="009D577F" w:rsidRDefault="00043709" w:rsidP="009D577F">
            <w:pPr>
              <w:shd w:val="clear" w:color="auto" w:fill="FFFFFF" w:themeFill="background1"/>
              <w:rPr>
                <w:rFonts w:eastAsia="Times New Roman"/>
                <w:bCs/>
                <w:sz w:val="24"/>
                <w:szCs w:val="24"/>
              </w:rPr>
            </w:pPr>
            <w:r w:rsidRPr="009D577F">
              <w:rPr>
                <w:rFonts w:eastAsia="Times New Roman"/>
                <w:bCs/>
                <w:sz w:val="24"/>
                <w:szCs w:val="24"/>
              </w:rPr>
              <w:t>увеличение доли расходов районного бюджета,</w:t>
            </w:r>
            <w:r w:rsidR="008F6216" w:rsidRPr="009D577F">
              <w:rPr>
                <w:rFonts w:eastAsia="Times New Roman"/>
                <w:bCs/>
                <w:sz w:val="24"/>
                <w:szCs w:val="24"/>
              </w:rPr>
              <w:t xml:space="preserve"> формируемых в рамках программ, к общему объему рас</w:t>
            </w:r>
            <w:r w:rsidR="002B21AC" w:rsidRPr="009D577F">
              <w:rPr>
                <w:rFonts w:eastAsia="Times New Roman"/>
                <w:bCs/>
                <w:sz w:val="24"/>
                <w:szCs w:val="24"/>
              </w:rPr>
              <w:t>ходов районного бюджета с  8</w:t>
            </w:r>
            <w:r w:rsidR="00D67038" w:rsidRPr="009D577F">
              <w:rPr>
                <w:rFonts w:eastAsia="Times New Roman"/>
                <w:bCs/>
                <w:sz w:val="24"/>
                <w:szCs w:val="24"/>
              </w:rPr>
              <w:t>5</w:t>
            </w:r>
            <w:r w:rsidR="002B21AC" w:rsidRPr="009D577F">
              <w:rPr>
                <w:rFonts w:eastAsia="Times New Roman"/>
                <w:bCs/>
                <w:sz w:val="24"/>
                <w:szCs w:val="24"/>
              </w:rPr>
              <w:t>,0</w:t>
            </w:r>
            <w:r w:rsidR="008F6216" w:rsidRPr="009D577F">
              <w:rPr>
                <w:rFonts w:eastAsia="Times New Roman"/>
                <w:bCs/>
                <w:sz w:val="24"/>
                <w:szCs w:val="24"/>
              </w:rPr>
              <w:t xml:space="preserve"> % в 2018г. до уровня не менее 9</w:t>
            </w:r>
            <w:r w:rsidR="009D577F">
              <w:rPr>
                <w:rFonts w:eastAsia="Times New Roman"/>
                <w:bCs/>
                <w:sz w:val="24"/>
                <w:szCs w:val="24"/>
              </w:rPr>
              <w:t>0</w:t>
            </w:r>
            <w:r w:rsidR="008F6216" w:rsidRPr="009D577F">
              <w:rPr>
                <w:rFonts w:eastAsia="Times New Roman"/>
                <w:bCs/>
                <w:sz w:val="24"/>
                <w:szCs w:val="24"/>
              </w:rPr>
              <w:t>%, начиная с 2019 года;</w:t>
            </w:r>
          </w:p>
          <w:p w:rsidR="008F6216" w:rsidRPr="009D577F" w:rsidRDefault="008F6216" w:rsidP="008F6216">
            <w:pPr>
              <w:rPr>
                <w:rFonts w:eastAsia="Times New Roman"/>
                <w:bCs/>
                <w:sz w:val="24"/>
                <w:szCs w:val="24"/>
              </w:rPr>
            </w:pPr>
            <w:r w:rsidRPr="009D577F">
              <w:rPr>
                <w:rFonts w:eastAsia="Times New Roman"/>
                <w:bCs/>
                <w:sz w:val="24"/>
                <w:szCs w:val="24"/>
              </w:rPr>
              <w:t>снижение отношения муниципального долга района к общему годовому объему доходов районного бюджета без учета объема безвозмездных поступлений и (или) поступлений налоговых и неналоговых доходов по дополнительным нормативам отчислений;</w:t>
            </w:r>
          </w:p>
          <w:p w:rsidR="008F6216" w:rsidRPr="009D577F" w:rsidRDefault="008F6216" w:rsidP="008F6216">
            <w:pPr>
              <w:rPr>
                <w:rFonts w:eastAsia="Times New Roman"/>
                <w:bCs/>
                <w:sz w:val="24"/>
                <w:szCs w:val="24"/>
              </w:rPr>
            </w:pPr>
            <w:r w:rsidRPr="009D577F">
              <w:rPr>
                <w:rFonts w:eastAsia="Times New Roman"/>
                <w:bCs/>
                <w:sz w:val="24"/>
                <w:szCs w:val="24"/>
              </w:rPr>
              <w:t xml:space="preserve">ежегодное выполнение плана контрольных мероприятий на уровне не менее 100%. </w:t>
            </w:r>
          </w:p>
        </w:tc>
      </w:tr>
    </w:tbl>
    <w:p w:rsidR="007F56BA" w:rsidRPr="001D17F0" w:rsidRDefault="007F56BA" w:rsidP="004D3E16">
      <w:pPr>
        <w:sectPr w:rsidR="007F56BA" w:rsidRPr="001D17F0" w:rsidSect="00FE3CF7">
          <w:pgSz w:w="11900" w:h="16838"/>
          <w:pgMar w:top="568" w:right="466" w:bottom="1440" w:left="1420" w:header="0" w:footer="0" w:gutter="0"/>
          <w:cols w:space="720" w:equalWidth="0">
            <w:col w:w="10020"/>
          </w:cols>
        </w:sectPr>
      </w:pPr>
    </w:p>
    <w:p w:rsidR="0043009D" w:rsidRPr="001D17F0" w:rsidRDefault="0043009D" w:rsidP="0043009D">
      <w:pPr>
        <w:spacing w:line="200" w:lineRule="exact"/>
        <w:rPr>
          <w:sz w:val="24"/>
          <w:szCs w:val="24"/>
        </w:rPr>
      </w:pPr>
    </w:p>
    <w:p w:rsidR="007F56BA" w:rsidRDefault="007F56BA" w:rsidP="007F56BA">
      <w:pPr>
        <w:ind w:left="8540"/>
        <w:rPr>
          <w:rFonts w:eastAsia="Times New Roman"/>
          <w:b/>
          <w:bCs/>
          <w:sz w:val="26"/>
          <w:szCs w:val="26"/>
        </w:rPr>
      </w:pPr>
    </w:p>
    <w:p w:rsidR="007F56BA" w:rsidRPr="004F30AC" w:rsidRDefault="007F56BA" w:rsidP="007F56BA">
      <w:pPr>
        <w:spacing w:line="219" w:lineRule="exact"/>
        <w:rPr>
          <w:sz w:val="20"/>
          <w:szCs w:val="20"/>
        </w:rPr>
      </w:pPr>
    </w:p>
    <w:p w:rsidR="007F56BA" w:rsidRPr="007A34D9" w:rsidRDefault="007F56BA" w:rsidP="007A34D9">
      <w:pPr>
        <w:numPr>
          <w:ilvl w:val="0"/>
          <w:numId w:val="4"/>
        </w:numPr>
        <w:tabs>
          <w:tab w:val="left" w:pos="780"/>
        </w:tabs>
        <w:ind w:left="780" w:hanging="352"/>
        <w:rPr>
          <w:rFonts w:eastAsia="Times New Roman"/>
          <w:b/>
          <w:bCs/>
          <w:sz w:val="28"/>
          <w:szCs w:val="28"/>
        </w:rPr>
      </w:pPr>
      <w:r w:rsidRPr="00090004">
        <w:rPr>
          <w:rFonts w:eastAsia="Times New Roman"/>
          <w:b/>
          <w:bCs/>
          <w:sz w:val="28"/>
          <w:szCs w:val="28"/>
        </w:rPr>
        <w:t>Общая характеристика сферы реализации муниципальной программы</w:t>
      </w:r>
    </w:p>
    <w:p w:rsidR="007F56BA" w:rsidRPr="006341AB" w:rsidRDefault="007F56BA" w:rsidP="007F56BA">
      <w:pPr>
        <w:spacing w:line="247" w:lineRule="auto"/>
        <w:ind w:firstLine="540"/>
        <w:jc w:val="both"/>
        <w:rPr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Вопрос обеспечения сбалансированности и устойчивости консолидированного бюджета района является основной из задач бюджетной политики, с целью безусловного исполнения действующих расходных обязательств.</w:t>
      </w:r>
    </w:p>
    <w:p w:rsidR="007F56BA" w:rsidRPr="006341AB" w:rsidRDefault="007F56BA" w:rsidP="007F56BA">
      <w:pPr>
        <w:ind w:firstLine="540"/>
        <w:jc w:val="both"/>
        <w:rPr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 xml:space="preserve">Для обеспечения сбалансированности бюджета с 2012 года реализуются Мероприятия по укреплению доходного потенциала бюджета </w:t>
      </w:r>
      <w:proofErr w:type="spellStart"/>
      <w:r w:rsidR="00AE4157" w:rsidRPr="006341AB">
        <w:rPr>
          <w:rFonts w:eastAsia="Times New Roman"/>
          <w:bCs/>
          <w:sz w:val="28"/>
          <w:szCs w:val="28"/>
        </w:rPr>
        <w:t>Кичменгско-Городецкого</w:t>
      </w:r>
      <w:proofErr w:type="spellEnd"/>
      <w:r w:rsidR="00AE4157" w:rsidRPr="006341AB">
        <w:rPr>
          <w:rFonts w:eastAsia="Times New Roman"/>
          <w:bCs/>
          <w:sz w:val="28"/>
          <w:szCs w:val="28"/>
        </w:rPr>
        <w:t xml:space="preserve"> муниципального </w:t>
      </w:r>
      <w:r w:rsidRPr="006341AB">
        <w:rPr>
          <w:rFonts w:eastAsia="Times New Roman"/>
          <w:bCs/>
          <w:sz w:val="28"/>
          <w:szCs w:val="28"/>
        </w:rPr>
        <w:t xml:space="preserve"> района, направленные на легализацию бизнеса и объектов налогообложения, создание новых рабочих мест и повышение уровня занятости населения, усиление работы по неплатежам в бюджет, повышение эффективности использования муниципального имущества.</w:t>
      </w:r>
    </w:p>
    <w:p w:rsidR="007F56BA" w:rsidRPr="006341AB" w:rsidRDefault="007F56BA" w:rsidP="007F56BA">
      <w:pPr>
        <w:spacing w:line="1" w:lineRule="exact"/>
        <w:rPr>
          <w:sz w:val="28"/>
          <w:szCs w:val="28"/>
        </w:rPr>
      </w:pPr>
    </w:p>
    <w:p w:rsidR="007F56BA" w:rsidRPr="006341AB" w:rsidRDefault="007F56BA" w:rsidP="007F56BA">
      <w:pPr>
        <w:spacing w:line="239" w:lineRule="auto"/>
        <w:ind w:firstLine="540"/>
        <w:jc w:val="both"/>
        <w:rPr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На районном уровне функционирует межведомственная рабочая группа, основным принципом деятельности которой является консолидация совместных усилий органов власти и контрольно-надзорных органов в вопросе сокращения налоговой задолженности и пресечения правонарушений в налоговой сфере.</w:t>
      </w:r>
    </w:p>
    <w:p w:rsidR="007F56BA" w:rsidRPr="006341AB" w:rsidRDefault="007F56BA" w:rsidP="007F56BA">
      <w:pPr>
        <w:spacing w:line="4" w:lineRule="exact"/>
        <w:rPr>
          <w:sz w:val="28"/>
          <w:szCs w:val="28"/>
        </w:rPr>
      </w:pPr>
    </w:p>
    <w:p w:rsidR="007F56BA" w:rsidRPr="006341AB" w:rsidRDefault="007F56BA" w:rsidP="007F56BA">
      <w:pPr>
        <w:spacing w:line="2" w:lineRule="exact"/>
        <w:rPr>
          <w:sz w:val="28"/>
          <w:szCs w:val="28"/>
        </w:rPr>
      </w:pPr>
    </w:p>
    <w:p w:rsidR="007F56BA" w:rsidRPr="006341AB" w:rsidRDefault="007F56BA" w:rsidP="007F56BA">
      <w:pPr>
        <w:ind w:firstLine="454"/>
        <w:jc w:val="both"/>
        <w:rPr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 xml:space="preserve">Эффективное управление общественными финансами является важным условием для повышения уровня и качества жизни населения </w:t>
      </w:r>
      <w:proofErr w:type="spellStart"/>
      <w:r w:rsidR="00AE4157" w:rsidRPr="006341AB">
        <w:rPr>
          <w:rFonts w:eastAsia="Times New Roman"/>
          <w:bCs/>
          <w:sz w:val="28"/>
          <w:szCs w:val="28"/>
        </w:rPr>
        <w:t>Кичменгско-Городецкого</w:t>
      </w:r>
      <w:proofErr w:type="spellEnd"/>
      <w:r w:rsidR="00AE4157" w:rsidRPr="006341AB">
        <w:rPr>
          <w:rFonts w:eastAsia="Times New Roman"/>
          <w:bCs/>
          <w:sz w:val="28"/>
          <w:szCs w:val="28"/>
        </w:rPr>
        <w:t xml:space="preserve"> </w:t>
      </w:r>
      <w:r w:rsidRPr="006341AB">
        <w:rPr>
          <w:rFonts w:eastAsia="Times New Roman"/>
          <w:bCs/>
          <w:sz w:val="28"/>
          <w:szCs w:val="28"/>
        </w:rPr>
        <w:t xml:space="preserve"> муниципального района, устойчивого экономического роста, модернизации экономики и социальной сферы.</w:t>
      </w:r>
    </w:p>
    <w:p w:rsidR="007F56BA" w:rsidRPr="006341AB" w:rsidRDefault="007F56BA" w:rsidP="007F56BA">
      <w:pPr>
        <w:spacing w:line="2" w:lineRule="exact"/>
        <w:rPr>
          <w:sz w:val="28"/>
          <w:szCs w:val="28"/>
        </w:rPr>
      </w:pPr>
    </w:p>
    <w:p w:rsidR="007F56BA" w:rsidRPr="006341AB" w:rsidRDefault="007F56BA" w:rsidP="007F56BA">
      <w:pPr>
        <w:spacing w:line="239" w:lineRule="auto"/>
        <w:ind w:firstLine="540"/>
        <w:jc w:val="both"/>
        <w:rPr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Расходная часть районного бюджета на 201</w:t>
      </w:r>
      <w:r w:rsidR="00AE4157" w:rsidRPr="006341AB">
        <w:rPr>
          <w:rFonts w:eastAsia="Times New Roman"/>
          <w:bCs/>
          <w:sz w:val="28"/>
          <w:szCs w:val="28"/>
        </w:rPr>
        <w:t>8</w:t>
      </w:r>
      <w:r w:rsidRPr="006341AB">
        <w:rPr>
          <w:rFonts w:eastAsia="Times New Roman"/>
          <w:bCs/>
          <w:sz w:val="28"/>
          <w:szCs w:val="28"/>
        </w:rPr>
        <w:t xml:space="preserve"> год на </w:t>
      </w:r>
      <w:r w:rsidR="006A7E6F" w:rsidRPr="006341AB">
        <w:rPr>
          <w:rFonts w:eastAsia="Times New Roman"/>
          <w:bCs/>
          <w:sz w:val="28"/>
          <w:szCs w:val="28"/>
        </w:rPr>
        <w:t>8</w:t>
      </w:r>
      <w:r w:rsidR="008D529A">
        <w:rPr>
          <w:rFonts w:eastAsia="Times New Roman"/>
          <w:bCs/>
          <w:sz w:val="28"/>
          <w:szCs w:val="28"/>
        </w:rPr>
        <w:t>5</w:t>
      </w:r>
      <w:r w:rsidR="006A7E6F" w:rsidRPr="006341AB">
        <w:rPr>
          <w:rFonts w:eastAsia="Times New Roman"/>
          <w:bCs/>
          <w:sz w:val="28"/>
          <w:szCs w:val="28"/>
        </w:rPr>
        <w:t>,0</w:t>
      </w:r>
      <w:r w:rsidRPr="006341AB">
        <w:rPr>
          <w:rFonts w:eastAsia="Times New Roman"/>
          <w:bCs/>
          <w:sz w:val="28"/>
          <w:szCs w:val="28"/>
        </w:rPr>
        <w:t xml:space="preserve"> % сформирована программно-целевым методом планирования. В целях повышения эффективности бюджетных расходов и увязки финансовых ресурсов с целями и задачами социально-экономического развития района на долгосрочную перспективу необходимо дальнейшее повышение доли расходов районного бюджета, сформированных в рамках муниципальных программ.</w:t>
      </w:r>
    </w:p>
    <w:p w:rsidR="007F56BA" w:rsidRPr="006341AB" w:rsidRDefault="007F56BA" w:rsidP="007F56BA">
      <w:pPr>
        <w:spacing w:line="6" w:lineRule="exact"/>
        <w:rPr>
          <w:sz w:val="28"/>
          <w:szCs w:val="28"/>
        </w:rPr>
      </w:pPr>
    </w:p>
    <w:p w:rsidR="007F56BA" w:rsidRPr="006341AB" w:rsidRDefault="007F56BA" w:rsidP="007F56BA">
      <w:pPr>
        <w:spacing w:line="3" w:lineRule="exact"/>
        <w:rPr>
          <w:sz w:val="28"/>
          <w:szCs w:val="28"/>
        </w:rPr>
      </w:pPr>
    </w:p>
    <w:p w:rsidR="007F56BA" w:rsidRPr="006341AB" w:rsidRDefault="007F56BA" w:rsidP="007F56BA">
      <w:pPr>
        <w:ind w:left="2" w:firstLine="540"/>
        <w:jc w:val="both"/>
        <w:rPr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 xml:space="preserve">Также одним из основных направлений реализации программы является повышение открытости и прозрачности бюджетного процесса в </w:t>
      </w:r>
      <w:proofErr w:type="spellStart"/>
      <w:r w:rsidR="006A7E6F" w:rsidRPr="006341AB">
        <w:rPr>
          <w:rFonts w:eastAsia="Times New Roman"/>
          <w:bCs/>
          <w:sz w:val="28"/>
          <w:szCs w:val="28"/>
        </w:rPr>
        <w:t>Кичменгско-Городецком</w:t>
      </w:r>
      <w:proofErr w:type="spellEnd"/>
      <w:r w:rsidR="006A7E6F" w:rsidRPr="006341AB">
        <w:rPr>
          <w:rFonts w:eastAsia="Times New Roman"/>
          <w:bCs/>
          <w:sz w:val="28"/>
          <w:szCs w:val="28"/>
        </w:rPr>
        <w:t xml:space="preserve"> </w:t>
      </w:r>
      <w:r w:rsidRPr="006341AB">
        <w:rPr>
          <w:rFonts w:eastAsia="Times New Roman"/>
          <w:bCs/>
          <w:sz w:val="28"/>
          <w:szCs w:val="28"/>
        </w:rPr>
        <w:t>муниципальном районе.</w:t>
      </w:r>
    </w:p>
    <w:p w:rsidR="007F56BA" w:rsidRPr="006341AB" w:rsidRDefault="007F56BA" w:rsidP="007F56BA">
      <w:pPr>
        <w:spacing w:line="1" w:lineRule="exact"/>
        <w:rPr>
          <w:sz w:val="28"/>
          <w:szCs w:val="28"/>
        </w:rPr>
      </w:pPr>
    </w:p>
    <w:p w:rsidR="007F56BA" w:rsidRPr="006341AB" w:rsidRDefault="007F56BA" w:rsidP="007F56BA">
      <w:pPr>
        <w:spacing w:line="1" w:lineRule="exact"/>
        <w:rPr>
          <w:rFonts w:eastAsia="Times New Roman"/>
          <w:bCs/>
          <w:sz w:val="28"/>
          <w:szCs w:val="28"/>
        </w:rPr>
      </w:pPr>
    </w:p>
    <w:p w:rsidR="007F56BA" w:rsidRPr="006341AB" w:rsidRDefault="007F56BA" w:rsidP="007F56BA">
      <w:pPr>
        <w:spacing w:line="2" w:lineRule="exact"/>
        <w:rPr>
          <w:rFonts w:eastAsia="Times New Roman"/>
          <w:bCs/>
          <w:sz w:val="28"/>
          <w:szCs w:val="28"/>
        </w:rPr>
      </w:pPr>
    </w:p>
    <w:p w:rsidR="007F56BA" w:rsidRPr="006341AB" w:rsidRDefault="006A7E6F" w:rsidP="007F56BA">
      <w:pPr>
        <w:numPr>
          <w:ilvl w:val="1"/>
          <w:numId w:val="5"/>
        </w:numPr>
        <w:tabs>
          <w:tab w:val="left" w:pos="827"/>
        </w:tabs>
        <w:ind w:left="2" w:firstLine="538"/>
        <w:jc w:val="both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2018</w:t>
      </w:r>
      <w:r w:rsidR="007F56BA" w:rsidRPr="006341AB">
        <w:rPr>
          <w:rFonts w:eastAsia="Times New Roman"/>
          <w:bCs/>
          <w:sz w:val="28"/>
          <w:szCs w:val="28"/>
        </w:rPr>
        <w:t xml:space="preserve"> году и на период до 202</w:t>
      </w:r>
      <w:r w:rsidRPr="006341AB">
        <w:rPr>
          <w:rFonts w:eastAsia="Times New Roman"/>
          <w:bCs/>
          <w:sz w:val="28"/>
          <w:szCs w:val="28"/>
        </w:rPr>
        <w:t>1</w:t>
      </w:r>
      <w:r w:rsidR="007F56BA" w:rsidRPr="006341AB">
        <w:rPr>
          <w:rFonts w:eastAsia="Times New Roman"/>
          <w:bCs/>
          <w:sz w:val="28"/>
          <w:szCs w:val="28"/>
        </w:rPr>
        <w:t xml:space="preserve"> года в </w:t>
      </w:r>
      <w:proofErr w:type="spellStart"/>
      <w:r w:rsidRPr="006341AB">
        <w:rPr>
          <w:rFonts w:eastAsia="Times New Roman"/>
          <w:bCs/>
          <w:sz w:val="28"/>
          <w:szCs w:val="28"/>
        </w:rPr>
        <w:t>Кичменгско-Городецком</w:t>
      </w:r>
      <w:proofErr w:type="spellEnd"/>
      <w:r w:rsidRPr="006341AB">
        <w:rPr>
          <w:rFonts w:eastAsia="Times New Roman"/>
          <w:bCs/>
          <w:sz w:val="28"/>
          <w:szCs w:val="28"/>
        </w:rPr>
        <w:t xml:space="preserve"> </w:t>
      </w:r>
      <w:r w:rsidR="007F56BA" w:rsidRPr="006341AB">
        <w:rPr>
          <w:rFonts w:eastAsia="Times New Roman"/>
          <w:bCs/>
          <w:sz w:val="28"/>
          <w:szCs w:val="28"/>
        </w:rPr>
        <w:t>муниципальном районе не планируются привлечение муниципальных заимствований и соответственно рост муниципального долга. В связи с этим главной задачей долговой политики района на 201</w:t>
      </w:r>
      <w:r w:rsidRPr="006341AB">
        <w:rPr>
          <w:rFonts w:eastAsia="Times New Roman"/>
          <w:bCs/>
          <w:sz w:val="28"/>
          <w:szCs w:val="28"/>
        </w:rPr>
        <w:t>9</w:t>
      </w:r>
      <w:r w:rsidR="007F56BA" w:rsidRPr="006341AB">
        <w:rPr>
          <w:rFonts w:eastAsia="Times New Roman"/>
          <w:bCs/>
          <w:sz w:val="28"/>
          <w:szCs w:val="28"/>
        </w:rPr>
        <w:t xml:space="preserve"> год</w:t>
      </w:r>
      <w:r w:rsidRPr="006341AB">
        <w:rPr>
          <w:rFonts w:eastAsia="Times New Roman"/>
          <w:bCs/>
          <w:sz w:val="28"/>
          <w:szCs w:val="28"/>
        </w:rPr>
        <w:t xml:space="preserve"> и плановый период 2020-2021 годов</w:t>
      </w:r>
      <w:r w:rsidR="007F56BA" w:rsidRPr="006341AB">
        <w:rPr>
          <w:rFonts w:eastAsia="Times New Roman"/>
          <w:bCs/>
          <w:sz w:val="28"/>
          <w:szCs w:val="28"/>
        </w:rPr>
        <w:t xml:space="preserve"> является поддержание объема муниципального долга на нулевом уровне.</w:t>
      </w:r>
    </w:p>
    <w:p w:rsidR="007F56BA" w:rsidRPr="006341AB" w:rsidRDefault="007F56BA" w:rsidP="007F56BA">
      <w:pPr>
        <w:numPr>
          <w:ilvl w:val="2"/>
          <w:numId w:val="5"/>
        </w:numPr>
        <w:tabs>
          <w:tab w:val="left" w:pos="880"/>
        </w:tabs>
        <w:ind w:left="2" w:firstLine="565"/>
        <w:jc w:val="both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этих условиях дальнейшее выстраивание бюджетной политики должно быть подчинено главной цели - обеспечение долгосрочной сбалансированности и устойчивости бюджетной системы.</w:t>
      </w:r>
    </w:p>
    <w:p w:rsidR="00A3787C" w:rsidRPr="006341AB" w:rsidRDefault="00A3787C" w:rsidP="00A3787C">
      <w:pPr>
        <w:spacing w:line="239" w:lineRule="auto"/>
        <w:ind w:left="2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 xml:space="preserve">        </w:t>
      </w:r>
      <w:r w:rsidR="007F56BA" w:rsidRPr="006341AB">
        <w:rPr>
          <w:rFonts w:eastAsia="Times New Roman"/>
          <w:bCs/>
          <w:sz w:val="28"/>
          <w:szCs w:val="28"/>
        </w:rPr>
        <w:t>Эффективно работающий бюджет нельзя ра</w:t>
      </w:r>
      <w:r w:rsidRPr="006341AB">
        <w:rPr>
          <w:rFonts w:eastAsia="Times New Roman"/>
          <w:bCs/>
          <w:sz w:val="28"/>
          <w:szCs w:val="28"/>
        </w:rPr>
        <w:t>ссматривать вне состояния задач</w:t>
      </w:r>
    </w:p>
    <w:p w:rsidR="007F56BA" w:rsidRPr="006341AB" w:rsidRDefault="007F56BA" w:rsidP="00A3787C">
      <w:pPr>
        <w:spacing w:line="239" w:lineRule="auto"/>
        <w:ind w:left="2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развития экономики района.</w:t>
      </w:r>
    </w:p>
    <w:p w:rsidR="007F56BA" w:rsidRPr="006341AB" w:rsidRDefault="007F56BA" w:rsidP="007F56BA">
      <w:pPr>
        <w:spacing w:line="2" w:lineRule="exact"/>
        <w:rPr>
          <w:rFonts w:eastAsia="Times New Roman"/>
          <w:bCs/>
          <w:sz w:val="28"/>
          <w:szCs w:val="28"/>
        </w:rPr>
      </w:pPr>
    </w:p>
    <w:p w:rsidR="007F56BA" w:rsidRPr="006341AB" w:rsidRDefault="00A3787C" w:rsidP="00090004">
      <w:pPr>
        <w:spacing w:line="239" w:lineRule="auto"/>
        <w:ind w:left="2"/>
        <w:jc w:val="both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 xml:space="preserve">        </w:t>
      </w:r>
      <w:r w:rsidR="007F56BA" w:rsidRPr="006341AB">
        <w:rPr>
          <w:rFonts w:eastAsia="Times New Roman"/>
          <w:bCs/>
          <w:sz w:val="28"/>
          <w:szCs w:val="28"/>
        </w:rPr>
        <w:t xml:space="preserve">Одним из направлений Стратегии социально-экономического развития </w:t>
      </w:r>
      <w:proofErr w:type="spellStart"/>
      <w:r w:rsidR="00090004" w:rsidRPr="006341AB">
        <w:rPr>
          <w:rFonts w:eastAsia="Times New Roman"/>
          <w:bCs/>
          <w:sz w:val="28"/>
          <w:szCs w:val="28"/>
        </w:rPr>
        <w:t>Кичменгско-Городецкого</w:t>
      </w:r>
      <w:proofErr w:type="spellEnd"/>
      <w:r w:rsidR="00090004" w:rsidRPr="006341AB">
        <w:rPr>
          <w:rFonts w:eastAsia="Times New Roman"/>
          <w:bCs/>
          <w:sz w:val="28"/>
          <w:szCs w:val="28"/>
        </w:rPr>
        <w:t xml:space="preserve"> </w:t>
      </w:r>
      <w:r w:rsidR="007F56BA" w:rsidRPr="006341AB">
        <w:rPr>
          <w:rFonts w:eastAsia="Times New Roman"/>
          <w:bCs/>
          <w:sz w:val="28"/>
          <w:szCs w:val="28"/>
        </w:rPr>
        <w:t>муниципального района на период до 202</w:t>
      </w:r>
      <w:r w:rsidR="00090004" w:rsidRPr="006341AB">
        <w:rPr>
          <w:rFonts w:eastAsia="Times New Roman"/>
          <w:bCs/>
          <w:sz w:val="28"/>
          <w:szCs w:val="28"/>
        </w:rPr>
        <w:t>1</w:t>
      </w:r>
      <w:r w:rsidR="007F56BA" w:rsidRPr="006341AB">
        <w:rPr>
          <w:rFonts w:eastAsia="Times New Roman"/>
          <w:bCs/>
          <w:sz w:val="28"/>
          <w:szCs w:val="28"/>
        </w:rPr>
        <w:t xml:space="preserve"> года в рамках реализации мероприятий является обеспечение устойчивости и рост сбалансированности бюджетной системы.</w:t>
      </w:r>
    </w:p>
    <w:p w:rsidR="007F56BA" w:rsidRPr="006341AB" w:rsidRDefault="007F56BA" w:rsidP="007F56BA">
      <w:pPr>
        <w:spacing w:line="4" w:lineRule="exact"/>
        <w:rPr>
          <w:rFonts w:eastAsia="Times New Roman"/>
          <w:bCs/>
          <w:sz w:val="28"/>
          <w:szCs w:val="28"/>
        </w:rPr>
      </w:pPr>
    </w:p>
    <w:p w:rsidR="00C838C6" w:rsidRPr="006341AB" w:rsidRDefault="00A3787C" w:rsidP="00C838C6">
      <w:pPr>
        <w:spacing w:line="251" w:lineRule="auto"/>
        <w:ind w:left="2"/>
        <w:rPr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 xml:space="preserve">        </w:t>
      </w:r>
      <w:r w:rsidR="007F56BA" w:rsidRPr="006341AB">
        <w:rPr>
          <w:rFonts w:eastAsia="Times New Roman"/>
          <w:bCs/>
          <w:sz w:val="28"/>
          <w:szCs w:val="28"/>
        </w:rPr>
        <w:t>Для успешной реализации Страте</w:t>
      </w:r>
      <w:r w:rsidR="00C838C6" w:rsidRPr="006341AB">
        <w:rPr>
          <w:rFonts w:eastAsia="Times New Roman"/>
          <w:bCs/>
          <w:sz w:val="28"/>
          <w:szCs w:val="28"/>
        </w:rPr>
        <w:t>гии социально-экономического</w:t>
      </w:r>
      <w:r w:rsidR="00386527" w:rsidRPr="006341AB">
        <w:rPr>
          <w:rFonts w:eastAsia="Times New Roman"/>
          <w:bCs/>
          <w:sz w:val="28"/>
          <w:szCs w:val="28"/>
        </w:rPr>
        <w:t xml:space="preserve"> развития района</w:t>
      </w:r>
      <w:r w:rsidR="00C838C6" w:rsidRPr="006341AB">
        <w:rPr>
          <w:rFonts w:eastAsia="Times New Roman"/>
          <w:bCs/>
          <w:sz w:val="28"/>
          <w:szCs w:val="28"/>
        </w:rPr>
        <w:t xml:space="preserve"> на период до 202</w:t>
      </w:r>
      <w:r w:rsidR="00333945">
        <w:rPr>
          <w:rFonts w:eastAsia="Times New Roman"/>
          <w:bCs/>
          <w:sz w:val="28"/>
          <w:szCs w:val="28"/>
        </w:rPr>
        <w:t>1</w:t>
      </w:r>
      <w:r w:rsidR="00C838C6" w:rsidRPr="006341AB">
        <w:rPr>
          <w:rFonts w:eastAsia="Times New Roman"/>
          <w:bCs/>
          <w:sz w:val="28"/>
          <w:szCs w:val="28"/>
        </w:rPr>
        <w:t xml:space="preserve"> года в данном направлении необходимо принять следующие меры по совершенствованию бюджетного процесса:</w:t>
      </w:r>
    </w:p>
    <w:p w:rsidR="00C838C6" w:rsidRPr="006341AB" w:rsidRDefault="00C838C6" w:rsidP="00C838C6">
      <w:pPr>
        <w:numPr>
          <w:ilvl w:val="2"/>
          <w:numId w:val="6"/>
        </w:numPr>
        <w:tabs>
          <w:tab w:val="left" w:pos="770"/>
        </w:tabs>
        <w:spacing w:line="239" w:lineRule="auto"/>
        <w:ind w:left="2" w:firstLine="565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lastRenderedPageBreak/>
        <w:t>формирование долгосрочной и среднесрочной финансовой политики в области укрепления доходной базы бюджета,</w:t>
      </w:r>
    </w:p>
    <w:p w:rsidR="00C838C6" w:rsidRPr="006341AB" w:rsidRDefault="00C838C6" w:rsidP="00C838C6">
      <w:pPr>
        <w:spacing w:line="2" w:lineRule="exact"/>
        <w:rPr>
          <w:rFonts w:eastAsia="Times New Roman"/>
          <w:bCs/>
          <w:sz w:val="28"/>
          <w:szCs w:val="28"/>
        </w:rPr>
      </w:pPr>
    </w:p>
    <w:p w:rsidR="00C838C6" w:rsidRPr="006341AB" w:rsidRDefault="00C838C6" w:rsidP="00C838C6">
      <w:pPr>
        <w:spacing w:line="1" w:lineRule="exact"/>
        <w:rPr>
          <w:rFonts w:eastAsia="Times New Roman"/>
          <w:bCs/>
          <w:sz w:val="28"/>
          <w:szCs w:val="28"/>
        </w:rPr>
      </w:pPr>
    </w:p>
    <w:p w:rsidR="00C838C6" w:rsidRPr="006341AB" w:rsidRDefault="00C838C6" w:rsidP="00C838C6">
      <w:pPr>
        <w:numPr>
          <w:ilvl w:val="2"/>
          <w:numId w:val="6"/>
        </w:numPr>
        <w:tabs>
          <w:tab w:val="left" w:pos="722"/>
        </w:tabs>
        <w:spacing w:line="238" w:lineRule="auto"/>
        <w:ind w:left="722" w:hanging="155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сокращение доли просроченной задолженности;</w:t>
      </w:r>
    </w:p>
    <w:p w:rsidR="00C838C6" w:rsidRPr="006341AB" w:rsidRDefault="00C838C6" w:rsidP="00C838C6">
      <w:pPr>
        <w:spacing w:line="1" w:lineRule="exact"/>
        <w:rPr>
          <w:rFonts w:eastAsia="Times New Roman"/>
          <w:bCs/>
          <w:sz w:val="28"/>
          <w:szCs w:val="28"/>
        </w:rPr>
      </w:pPr>
    </w:p>
    <w:p w:rsidR="00C838C6" w:rsidRPr="006341AB" w:rsidRDefault="00C838C6" w:rsidP="00C838C6">
      <w:pPr>
        <w:numPr>
          <w:ilvl w:val="2"/>
          <w:numId w:val="6"/>
        </w:numPr>
        <w:tabs>
          <w:tab w:val="left" w:pos="726"/>
        </w:tabs>
        <w:ind w:left="2" w:firstLine="565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сокращение доли внепрограммной части бюджета, развитие программно-целевого планирования,</w:t>
      </w:r>
    </w:p>
    <w:p w:rsidR="00C838C6" w:rsidRPr="006341AB" w:rsidRDefault="00C838C6" w:rsidP="00C838C6">
      <w:pPr>
        <w:spacing w:line="2" w:lineRule="exact"/>
        <w:rPr>
          <w:rFonts w:eastAsia="Times New Roman"/>
          <w:bCs/>
          <w:sz w:val="28"/>
          <w:szCs w:val="28"/>
        </w:rPr>
      </w:pPr>
    </w:p>
    <w:p w:rsidR="00C838C6" w:rsidRPr="006341AB" w:rsidRDefault="00C838C6" w:rsidP="00C838C6">
      <w:pPr>
        <w:numPr>
          <w:ilvl w:val="2"/>
          <w:numId w:val="6"/>
        </w:numPr>
        <w:tabs>
          <w:tab w:val="left" w:pos="722"/>
        </w:tabs>
        <w:spacing w:line="238" w:lineRule="auto"/>
        <w:ind w:left="722" w:hanging="155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повышение эффективности реализуемых муниципальных программ района,</w:t>
      </w:r>
    </w:p>
    <w:p w:rsidR="00C838C6" w:rsidRPr="006341AB" w:rsidRDefault="00C838C6" w:rsidP="00C838C6">
      <w:pPr>
        <w:spacing w:line="1" w:lineRule="exact"/>
        <w:rPr>
          <w:rFonts w:eastAsia="Times New Roman"/>
          <w:bCs/>
          <w:sz w:val="28"/>
          <w:szCs w:val="28"/>
        </w:rPr>
      </w:pPr>
    </w:p>
    <w:p w:rsidR="00C838C6" w:rsidRPr="006341AB" w:rsidRDefault="00C838C6" w:rsidP="00C838C6">
      <w:pPr>
        <w:numPr>
          <w:ilvl w:val="2"/>
          <w:numId w:val="6"/>
        </w:numPr>
        <w:tabs>
          <w:tab w:val="left" w:pos="722"/>
        </w:tabs>
        <w:ind w:left="722" w:hanging="155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дальнейшее совершенствование межбюджетных отношений,</w:t>
      </w:r>
    </w:p>
    <w:p w:rsidR="00C838C6" w:rsidRPr="006341AB" w:rsidRDefault="00C838C6" w:rsidP="00C838C6">
      <w:pPr>
        <w:spacing w:line="1" w:lineRule="exact"/>
        <w:rPr>
          <w:rFonts w:eastAsia="Times New Roman"/>
          <w:bCs/>
          <w:sz w:val="28"/>
          <w:szCs w:val="28"/>
        </w:rPr>
      </w:pPr>
    </w:p>
    <w:p w:rsidR="00C838C6" w:rsidRPr="006341AB" w:rsidRDefault="00C838C6" w:rsidP="00C838C6">
      <w:pPr>
        <w:numPr>
          <w:ilvl w:val="2"/>
          <w:numId w:val="6"/>
        </w:numPr>
        <w:tabs>
          <w:tab w:val="left" w:pos="950"/>
        </w:tabs>
        <w:spacing w:line="239" w:lineRule="auto"/>
        <w:ind w:left="2" w:firstLine="565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 xml:space="preserve">формирование четко выраженных принципов долговой </w:t>
      </w:r>
      <w:proofErr w:type="gramStart"/>
      <w:r w:rsidRPr="006341AB">
        <w:rPr>
          <w:rFonts w:eastAsia="Times New Roman"/>
          <w:bCs/>
          <w:sz w:val="28"/>
          <w:szCs w:val="28"/>
        </w:rPr>
        <w:t>политики на</w:t>
      </w:r>
      <w:proofErr w:type="gramEnd"/>
      <w:r w:rsidRPr="006341AB">
        <w:rPr>
          <w:rFonts w:eastAsia="Times New Roman"/>
          <w:bCs/>
          <w:sz w:val="28"/>
          <w:szCs w:val="28"/>
        </w:rPr>
        <w:t xml:space="preserve"> долгосрочную перспективу;</w:t>
      </w:r>
    </w:p>
    <w:p w:rsidR="00C838C6" w:rsidRPr="006341AB" w:rsidRDefault="00C838C6" w:rsidP="00C838C6">
      <w:pPr>
        <w:spacing w:line="2" w:lineRule="exact"/>
        <w:rPr>
          <w:rFonts w:eastAsia="Times New Roman"/>
          <w:bCs/>
          <w:sz w:val="28"/>
          <w:szCs w:val="28"/>
        </w:rPr>
      </w:pPr>
    </w:p>
    <w:p w:rsidR="00C838C6" w:rsidRPr="006341AB" w:rsidRDefault="00C838C6" w:rsidP="00C838C6">
      <w:pPr>
        <w:spacing w:line="238" w:lineRule="auto"/>
        <w:ind w:left="562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-дальнейшее развитие системы муниципального финансового контроля;</w:t>
      </w:r>
    </w:p>
    <w:p w:rsidR="00C838C6" w:rsidRPr="006341AB" w:rsidRDefault="00C838C6" w:rsidP="00C838C6">
      <w:pPr>
        <w:spacing w:line="1" w:lineRule="exact"/>
        <w:rPr>
          <w:rFonts w:eastAsia="Times New Roman"/>
          <w:bCs/>
          <w:sz w:val="28"/>
          <w:szCs w:val="28"/>
        </w:rPr>
      </w:pPr>
    </w:p>
    <w:p w:rsidR="00C838C6" w:rsidRPr="006341AB" w:rsidRDefault="00C838C6" w:rsidP="00C838C6">
      <w:pPr>
        <w:numPr>
          <w:ilvl w:val="1"/>
          <w:numId w:val="6"/>
        </w:numPr>
        <w:tabs>
          <w:tab w:val="left" w:pos="794"/>
        </w:tabs>
        <w:ind w:left="2" w:firstLine="538"/>
        <w:jc w:val="both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в целях повышения открытости и прозрачности выполняемых мероприятий продолжить работу по ознакомлению с бюджетным процессом в доступной для понимания форме.</w:t>
      </w:r>
    </w:p>
    <w:p w:rsidR="00C838C6" w:rsidRPr="006341AB" w:rsidRDefault="00C838C6" w:rsidP="00C838C6">
      <w:pPr>
        <w:spacing w:line="274" w:lineRule="auto"/>
        <w:ind w:left="2" w:firstLine="708"/>
        <w:jc w:val="both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Реализация Программы позволит обеспечить сбалансированность и устойчивость бюджета района, обеспечить выполнение принятых расходных обязательств, повысить эффективность бюджетных расходов, снизить объём муниципального долга района.</w:t>
      </w:r>
    </w:p>
    <w:p w:rsidR="00C838C6" w:rsidRPr="006341AB" w:rsidRDefault="00C838C6" w:rsidP="00C838C6">
      <w:pPr>
        <w:spacing w:line="218" w:lineRule="exact"/>
        <w:rPr>
          <w:rFonts w:eastAsia="Times New Roman"/>
          <w:bCs/>
          <w:sz w:val="28"/>
          <w:szCs w:val="28"/>
        </w:rPr>
      </w:pPr>
    </w:p>
    <w:p w:rsidR="00C838C6" w:rsidRPr="007A34D9" w:rsidRDefault="00C838C6" w:rsidP="007A34D9">
      <w:pPr>
        <w:numPr>
          <w:ilvl w:val="0"/>
          <w:numId w:val="6"/>
        </w:numPr>
        <w:tabs>
          <w:tab w:val="left" w:pos="422"/>
        </w:tabs>
        <w:spacing w:line="274" w:lineRule="auto"/>
        <w:ind w:left="3182" w:right="80" w:hanging="3093"/>
        <w:rPr>
          <w:rFonts w:eastAsia="Times New Roman"/>
          <w:b/>
          <w:bCs/>
          <w:sz w:val="28"/>
          <w:szCs w:val="28"/>
        </w:rPr>
      </w:pPr>
      <w:r w:rsidRPr="00926561">
        <w:rPr>
          <w:rFonts w:eastAsia="Times New Roman"/>
          <w:b/>
          <w:bCs/>
          <w:sz w:val="28"/>
          <w:szCs w:val="28"/>
        </w:rPr>
        <w:t>Цели, задачи, целевые показатели, основные ожидаемые конечные результаты, сроки реализации программы</w:t>
      </w:r>
    </w:p>
    <w:p w:rsidR="00C838C6" w:rsidRPr="006341AB" w:rsidRDefault="00C838C6" w:rsidP="00C838C6">
      <w:pPr>
        <w:spacing w:line="251" w:lineRule="auto"/>
        <w:ind w:left="2" w:firstLine="708"/>
        <w:rPr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Целью реализации мероприятий Программы является обеспечение долгосрочной сбалансированности и устойчивости бюджета района.</w:t>
      </w:r>
    </w:p>
    <w:p w:rsidR="00C838C6" w:rsidRPr="006341AB" w:rsidRDefault="00C838C6" w:rsidP="00C838C6">
      <w:pPr>
        <w:ind w:left="702"/>
        <w:rPr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Для достижения указанной цели необходимо решить следующие задачи:</w:t>
      </w:r>
    </w:p>
    <w:p w:rsidR="00C838C6" w:rsidRPr="006341AB" w:rsidRDefault="00C838C6" w:rsidP="00C838C6">
      <w:pPr>
        <w:spacing w:line="1" w:lineRule="exact"/>
        <w:rPr>
          <w:sz w:val="28"/>
          <w:szCs w:val="28"/>
        </w:rPr>
      </w:pPr>
    </w:p>
    <w:p w:rsidR="00C838C6" w:rsidRPr="006341AB" w:rsidRDefault="00103DE7" w:rsidP="00C838C6">
      <w:pPr>
        <w:spacing w:line="239" w:lineRule="auto"/>
        <w:ind w:left="2" w:firstLine="708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а) о</w:t>
      </w:r>
      <w:r w:rsidR="00C838C6" w:rsidRPr="006341AB">
        <w:rPr>
          <w:rFonts w:eastAsia="Times New Roman"/>
          <w:bCs/>
          <w:sz w:val="28"/>
          <w:szCs w:val="28"/>
        </w:rPr>
        <w:t>беспечение устойчивости доходной базы районного бюджета для обеспечения исполнения расходных обязательств;</w:t>
      </w:r>
    </w:p>
    <w:p w:rsidR="00C838C6" w:rsidRPr="006341AB" w:rsidRDefault="00C838C6" w:rsidP="00C838C6">
      <w:pPr>
        <w:spacing w:line="2" w:lineRule="exact"/>
        <w:rPr>
          <w:sz w:val="28"/>
          <w:szCs w:val="28"/>
        </w:rPr>
      </w:pPr>
    </w:p>
    <w:p w:rsidR="00C838C6" w:rsidRPr="006341AB" w:rsidRDefault="00C838C6" w:rsidP="00C838C6">
      <w:pPr>
        <w:spacing w:line="1" w:lineRule="exact"/>
        <w:rPr>
          <w:sz w:val="28"/>
          <w:szCs w:val="28"/>
        </w:rPr>
      </w:pPr>
    </w:p>
    <w:p w:rsidR="00C838C6" w:rsidRPr="006341AB" w:rsidRDefault="00285630" w:rsidP="00285630">
      <w:pPr>
        <w:tabs>
          <w:tab w:val="left" w:pos="966"/>
        </w:tabs>
        <w:ind w:left="708"/>
        <w:jc w:val="both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б</w:t>
      </w:r>
      <w:proofErr w:type="gramStart"/>
      <w:r w:rsidR="00103DE7">
        <w:rPr>
          <w:rFonts w:eastAsia="Times New Roman"/>
          <w:bCs/>
          <w:sz w:val="28"/>
          <w:szCs w:val="28"/>
        </w:rPr>
        <w:t>)</w:t>
      </w:r>
      <w:r w:rsidR="00C838C6" w:rsidRPr="006341AB">
        <w:rPr>
          <w:rFonts w:eastAsia="Times New Roman"/>
          <w:bCs/>
          <w:sz w:val="28"/>
          <w:szCs w:val="28"/>
        </w:rPr>
        <w:t>п</w:t>
      </w:r>
      <w:proofErr w:type="gramEnd"/>
      <w:r w:rsidR="00C838C6" w:rsidRPr="006341AB">
        <w:rPr>
          <w:rFonts w:eastAsia="Times New Roman"/>
          <w:bCs/>
          <w:sz w:val="28"/>
          <w:szCs w:val="28"/>
        </w:rPr>
        <w:t>овышение эффективности межбюджетных отношений с муниципальными образованиями района, создание условий для поддержания устойчивого исполнения местных бюджетов;</w:t>
      </w:r>
    </w:p>
    <w:p w:rsidR="00C838C6" w:rsidRPr="006341AB" w:rsidRDefault="00285630" w:rsidP="00C838C6">
      <w:pPr>
        <w:spacing w:line="238" w:lineRule="auto"/>
        <w:ind w:left="702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в</w:t>
      </w:r>
      <w:r w:rsidR="00C838C6" w:rsidRPr="006341AB">
        <w:rPr>
          <w:rFonts w:eastAsia="Times New Roman"/>
          <w:bCs/>
          <w:sz w:val="28"/>
          <w:szCs w:val="28"/>
        </w:rPr>
        <w:t>) эффективное управление муниципальным долгом района;</w:t>
      </w:r>
    </w:p>
    <w:p w:rsidR="00C838C6" w:rsidRPr="006341AB" w:rsidRDefault="00C838C6" w:rsidP="00C838C6">
      <w:pPr>
        <w:spacing w:line="1" w:lineRule="exact"/>
        <w:rPr>
          <w:rFonts w:eastAsia="Times New Roman"/>
          <w:bCs/>
          <w:sz w:val="28"/>
          <w:szCs w:val="28"/>
        </w:rPr>
      </w:pPr>
    </w:p>
    <w:p w:rsidR="00C838C6" w:rsidRPr="006341AB" w:rsidRDefault="00285630" w:rsidP="00C838C6">
      <w:pPr>
        <w:ind w:left="642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 xml:space="preserve"> г</w:t>
      </w:r>
      <w:r w:rsidR="00C838C6" w:rsidRPr="006341AB">
        <w:rPr>
          <w:rFonts w:eastAsia="Times New Roman"/>
          <w:bCs/>
          <w:sz w:val="28"/>
          <w:szCs w:val="28"/>
        </w:rPr>
        <w:t>) повышение открытости и прозрачности бюджетного процесса;</w:t>
      </w:r>
    </w:p>
    <w:p w:rsidR="00C838C6" w:rsidRPr="006341AB" w:rsidRDefault="00C838C6" w:rsidP="00C838C6">
      <w:pPr>
        <w:spacing w:line="1" w:lineRule="exact"/>
        <w:rPr>
          <w:rFonts w:eastAsia="Times New Roman"/>
          <w:bCs/>
          <w:sz w:val="28"/>
          <w:szCs w:val="28"/>
        </w:rPr>
      </w:pPr>
    </w:p>
    <w:p w:rsidR="00C838C6" w:rsidRPr="006341AB" w:rsidRDefault="00285630" w:rsidP="00285630">
      <w:pPr>
        <w:spacing w:line="259" w:lineRule="auto"/>
        <w:ind w:left="2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 xml:space="preserve">           </w:t>
      </w:r>
      <w:proofErr w:type="spellStart"/>
      <w:r w:rsidRPr="006341AB">
        <w:rPr>
          <w:rFonts w:eastAsia="Times New Roman"/>
          <w:bCs/>
          <w:sz w:val="28"/>
          <w:szCs w:val="28"/>
        </w:rPr>
        <w:t>д</w:t>
      </w:r>
      <w:proofErr w:type="spellEnd"/>
      <w:r w:rsidR="00C838C6" w:rsidRPr="006341AB">
        <w:rPr>
          <w:rFonts w:eastAsia="Times New Roman"/>
          <w:bCs/>
          <w:sz w:val="28"/>
          <w:szCs w:val="28"/>
        </w:rPr>
        <w:t>) развитие системы внутреннего муниципального финансового контроля и контроля в сфере закупок товаров, работ, услуг для обеспечения муниципальных нужд.</w:t>
      </w:r>
    </w:p>
    <w:p w:rsidR="00C838C6" w:rsidRPr="006341AB" w:rsidRDefault="00C838C6" w:rsidP="00C838C6">
      <w:pPr>
        <w:spacing w:line="1" w:lineRule="exact"/>
        <w:rPr>
          <w:rFonts w:eastAsia="Times New Roman"/>
          <w:bCs/>
          <w:sz w:val="28"/>
          <w:szCs w:val="28"/>
        </w:rPr>
      </w:pPr>
    </w:p>
    <w:p w:rsidR="00C838C6" w:rsidRPr="006341AB" w:rsidRDefault="00C838C6" w:rsidP="00C838C6">
      <w:pPr>
        <w:spacing w:line="239" w:lineRule="auto"/>
        <w:ind w:left="2" w:firstLine="586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Сведения о целевых показателях (индикаторах) муниципальной программы, представлены в приложе</w:t>
      </w:r>
      <w:r w:rsidR="005804C2" w:rsidRPr="006341AB">
        <w:rPr>
          <w:rFonts w:eastAsia="Times New Roman"/>
          <w:bCs/>
          <w:sz w:val="28"/>
          <w:szCs w:val="28"/>
        </w:rPr>
        <w:t>нии 1 к муниципальной программе</w:t>
      </w:r>
      <w:r w:rsidRPr="006341AB">
        <w:rPr>
          <w:rFonts w:eastAsia="Times New Roman"/>
          <w:bCs/>
          <w:sz w:val="28"/>
          <w:szCs w:val="28"/>
        </w:rPr>
        <w:t>.</w:t>
      </w:r>
    </w:p>
    <w:p w:rsidR="00C838C6" w:rsidRPr="006341AB" w:rsidRDefault="00C838C6" w:rsidP="00C838C6">
      <w:pPr>
        <w:spacing w:line="2" w:lineRule="exact"/>
        <w:rPr>
          <w:rFonts w:eastAsia="Times New Roman"/>
          <w:bCs/>
          <w:sz w:val="28"/>
          <w:szCs w:val="28"/>
        </w:rPr>
      </w:pPr>
    </w:p>
    <w:p w:rsidR="00C838C6" w:rsidRPr="006341AB" w:rsidRDefault="00C838C6" w:rsidP="00C838C6">
      <w:pPr>
        <w:spacing w:line="239" w:lineRule="auto"/>
        <w:ind w:left="2" w:firstLine="586"/>
        <w:jc w:val="both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Сведения о порядке сбора информации и методике расчета значений целевых показателей (индикаторов) муниципальной программы приведены в приложении 2 к муниципальной программе</w:t>
      </w:r>
      <w:proofErr w:type="gramStart"/>
      <w:r w:rsidRPr="006341AB">
        <w:rPr>
          <w:rFonts w:eastAsia="Times New Roman"/>
          <w:bCs/>
          <w:sz w:val="28"/>
          <w:szCs w:val="28"/>
        </w:rPr>
        <w:t xml:space="preserve"> .</w:t>
      </w:r>
      <w:proofErr w:type="gramEnd"/>
    </w:p>
    <w:p w:rsidR="00C838C6" w:rsidRPr="006341AB" w:rsidRDefault="00C838C6" w:rsidP="00C838C6">
      <w:pPr>
        <w:spacing w:line="2" w:lineRule="exact"/>
        <w:rPr>
          <w:sz w:val="28"/>
          <w:szCs w:val="28"/>
        </w:rPr>
      </w:pPr>
    </w:p>
    <w:p w:rsidR="00C838C6" w:rsidRPr="006341AB" w:rsidRDefault="005804C2" w:rsidP="005804C2">
      <w:pPr>
        <w:spacing w:line="250" w:lineRule="auto"/>
        <w:ind w:left="2"/>
        <w:rPr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 xml:space="preserve">         </w:t>
      </w:r>
      <w:r w:rsidR="00C838C6" w:rsidRPr="006341AB">
        <w:rPr>
          <w:rFonts w:eastAsia="Times New Roman"/>
          <w:bCs/>
          <w:sz w:val="28"/>
          <w:szCs w:val="28"/>
        </w:rPr>
        <w:t>С учетом специфики программы для измерения ее результатов будут использоваться не только количественные индикаторы, но и качественные оценки.</w:t>
      </w:r>
    </w:p>
    <w:p w:rsidR="00C838C6" w:rsidRPr="006341AB" w:rsidRDefault="00C838C6" w:rsidP="00C838C6">
      <w:pPr>
        <w:spacing w:line="1" w:lineRule="exact"/>
        <w:rPr>
          <w:sz w:val="28"/>
          <w:szCs w:val="28"/>
        </w:rPr>
      </w:pPr>
    </w:p>
    <w:p w:rsidR="00C838C6" w:rsidRPr="006341AB" w:rsidRDefault="005804C2" w:rsidP="005804C2">
      <w:pPr>
        <w:rPr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 xml:space="preserve">         </w:t>
      </w:r>
      <w:r w:rsidR="00C838C6" w:rsidRPr="006341AB">
        <w:rPr>
          <w:rFonts w:eastAsia="Times New Roman"/>
          <w:bCs/>
          <w:sz w:val="28"/>
          <w:szCs w:val="28"/>
        </w:rPr>
        <w:t>Реализация мероприятий программы позволит достичь следующих результатов:</w:t>
      </w:r>
    </w:p>
    <w:p w:rsidR="00C838C6" w:rsidRPr="006341AB" w:rsidRDefault="00C838C6" w:rsidP="00C838C6">
      <w:pPr>
        <w:spacing w:line="10" w:lineRule="exact"/>
        <w:rPr>
          <w:sz w:val="28"/>
          <w:szCs w:val="28"/>
        </w:rPr>
      </w:pPr>
    </w:p>
    <w:p w:rsidR="00C838C6" w:rsidRPr="006341AB" w:rsidRDefault="00C838C6" w:rsidP="00C838C6">
      <w:pPr>
        <w:ind w:left="2" w:firstLine="540"/>
        <w:jc w:val="both"/>
        <w:rPr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исполнения районного бюджета по налоговым и неналоговым доходам, расходов районного бюджета (без учета межбюджетных трансфертов, за исключением дотаций) не менее чем на 98%;</w:t>
      </w:r>
    </w:p>
    <w:p w:rsidR="00C838C6" w:rsidRPr="006341AB" w:rsidRDefault="00C838C6" w:rsidP="00C838C6">
      <w:pPr>
        <w:spacing w:line="1" w:lineRule="exact"/>
        <w:rPr>
          <w:sz w:val="28"/>
          <w:szCs w:val="28"/>
        </w:rPr>
      </w:pPr>
    </w:p>
    <w:p w:rsidR="0092339B" w:rsidRDefault="00C838C6" w:rsidP="00C838C6">
      <w:pPr>
        <w:ind w:left="522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сдерживание доли просроченной креди</w:t>
      </w:r>
      <w:r w:rsidR="0092339B">
        <w:rPr>
          <w:rFonts w:eastAsia="Times New Roman"/>
          <w:bCs/>
          <w:sz w:val="28"/>
          <w:szCs w:val="28"/>
        </w:rPr>
        <w:t xml:space="preserve">торской задолженности </w:t>
      </w:r>
      <w:proofErr w:type="gramStart"/>
      <w:r w:rsidR="0092339B">
        <w:rPr>
          <w:rFonts w:eastAsia="Times New Roman"/>
          <w:bCs/>
          <w:sz w:val="28"/>
          <w:szCs w:val="28"/>
        </w:rPr>
        <w:t>районного</w:t>
      </w:r>
      <w:proofErr w:type="gramEnd"/>
    </w:p>
    <w:p w:rsidR="00C838C6" w:rsidRPr="00BB31B4" w:rsidRDefault="00C838C6" w:rsidP="00BB31B4">
      <w:pPr>
        <w:rPr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lastRenderedPageBreak/>
        <w:t>бюджета</w:t>
      </w:r>
      <w:r w:rsidR="0092339B">
        <w:rPr>
          <w:sz w:val="28"/>
          <w:szCs w:val="28"/>
        </w:rPr>
        <w:t xml:space="preserve"> к </w:t>
      </w:r>
      <w:r w:rsidRPr="006341AB">
        <w:rPr>
          <w:rFonts w:eastAsia="Times New Roman"/>
          <w:bCs/>
          <w:sz w:val="28"/>
          <w:szCs w:val="28"/>
        </w:rPr>
        <w:t xml:space="preserve">общему объему расходов районного бюджета на уровне </w:t>
      </w:r>
      <w:r w:rsidRPr="00991571">
        <w:rPr>
          <w:rFonts w:eastAsia="Times New Roman"/>
          <w:bCs/>
          <w:sz w:val="28"/>
          <w:szCs w:val="28"/>
        </w:rPr>
        <w:t xml:space="preserve">не </w:t>
      </w:r>
      <w:r w:rsidR="00991571" w:rsidRPr="00991571">
        <w:rPr>
          <w:rFonts w:eastAsia="Times New Roman"/>
          <w:bCs/>
          <w:sz w:val="28"/>
          <w:szCs w:val="28"/>
        </w:rPr>
        <w:t>более 0,5</w:t>
      </w:r>
      <w:r w:rsidRPr="00991571">
        <w:rPr>
          <w:rFonts w:eastAsia="Times New Roman"/>
          <w:bCs/>
          <w:sz w:val="28"/>
          <w:szCs w:val="28"/>
        </w:rPr>
        <w:t>%,</w:t>
      </w:r>
      <w:r w:rsidRPr="006341AB">
        <w:rPr>
          <w:rFonts w:eastAsia="Times New Roman"/>
          <w:bCs/>
          <w:sz w:val="28"/>
          <w:szCs w:val="28"/>
        </w:rPr>
        <w:t xml:space="preserve"> начиная с</w:t>
      </w:r>
      <w:r w:rsidR="00BB31B4">
        <w:rPr>
          <w:sz w:val="28"/>
          <w:szCs w:val="28"/>
        </w:rPr>
        <w:t xml:space="preserve"> </w:t>
      </w:r>
      <w:r w:rsidRPr="006341AB">
        <w:rPr>
          <w:rFonts w:eastAsia="Times New Roman"/>
          <w:bCs/>
          <w:sz w:val="28"/>
          <w:szCs w:val="28"/>
        </w:rPr>
        <w:t>201</w:t>
      </w:r>
      <w:r w:rsidR="005804C2" w:rsidRPr="006341AB">
        <w:rPr>
          <w:rFonts w:eastAsia="Times New Roman"/>
          <w:bCs/>
          <w:sz w:val="28"/>
          <w:szCs w:val="28"/>
        </w:rPr>
        <w:t>9</w:t>
      </w:r>
      <w:r w:rsidRPr="006341AB">
        <w:rPr>
          <w:rFonts w:eastAsia="Times New Roman"/>
          <w:bCs/>
          <w:sz w:val="28"/>
          <w:szCs w:val="28"/>
        </w:rPr>
        <w:t xml:space="preserve"> года</w:t>
      </w:r>
      <w:proofErr w:type="gramStart"/>
      <w:r w:rsidRPr="006341AB">
        <w:rPr>
          <w:rFonts w:eastAsia="Times New Roman"/>
          <w:bCs/>
          <w:sz w:val="28"/>
          <w:szCs w:val="28"/>
        </w:rPr>
        <w:t xml:space="preserve"> ;</w:t>
      </w:r>
      <w:proofErr w:type="gramEnd"/>
    </w:p>
    <w:p w:rsidR="00C838C6" w:rsidRPr="006341AB" w:rsidRDefault="00C838C6" w:rsidP="00C838C6">
      <w:pPr>
        <w:spacing w:line="1" w:lineRule="exact"/>
        <w:rPr>
          <w:rFonts w:eastAsia="Times New Roman"/>
          <w:bCs/>
          <w:sz w:val="28"/>
          <w:szCs w:val="28"/>
        </w:rPr>
      </w:pPr>
    </w:p>
    <w:p w:rsidR="00762E1F" w:rsidRPr="006341AB" w:rsidRDefault="00C838C6" w:rsidP="00A1028A">
      <w:pPr>
        <w:ind w:left="2" w:right="120" w:firstLine="586"/>
        <w:jc w:val="both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 xml:space="preserve">увеличения доли расходов районного бюджета, формируемых в рамках программ с </w:t>
      </w:r>
      <w:r w:rsidR="008D529A">
        <w:rPr>
          <w:rFonts w:eastAsia="Times New Roman"/>
          <w:bCs/>
          <w:sz w:val="28"/>
          <w:szCs w:val="28"/>
        </w:rPr>
        <w:t>85</w:t>
      </w:r>
      <w:r w:rsidRPr="006341AB">
        <w:rPr>
          <w:rFonts w:eastAsia="Times New Roman"/>
          <w:bCs/>
          <w:sz w:val="28"/>
          <w:szCs w:val="28"/>
        </w:rPr>
        <w:t>,0 % в 201</w:t>
      </w:r>
      <w:r w:rsidR="005804C2" w:rsidRPr="006341AB">
        <w:rPr>
          <w:rFonts w:eastAsia="Times New Roman"/>
          <w:bCs/>
          <w:sz w:val="28"/>
          <w:szCs w:val="28"/>
        </w:rPr>
        <w:t>8</w:t>
      </w:r>
      <w:r w:rsidRPr="006341AB">
        <w:rPr>
          <w:rFonts w:eastAsia="Times New Roman"/>
          <w:bCs/>
          <w:sz w:val="28"/>
          <w:szCs w:val="28"/>
        </w:rPr>
        <w:t xml:space="preserve"> году до уровн</w:t>
      </w:r>
      <w:r w:rsidR="005804C2" w:rsidRPr="006341AB">
        <w:rPr>
          <w:rFonts w:eastAsia="Times New Roman"/>
          <w:bCs/>
          <w:sz w:val="28"/>
          <w:szCs w:val="28"/>
        </w:rPr>
        <w:t>я не менее 9</w:t>
      </w:r>
      <w:r w:rsidR="00991571">
        <w:rPr>
          <w:rFonts w:eastAsia="Times New Roman"/>
          <w:bCs/>
          <w:sz w:val="28"/>
          <w:szCs w:val="28"/>
        </w:rPr>
        <w:t>0</w:t>
      </w:r>
      <w:r w:rsidR="005804C2" w:rsidRPr="006341AB">
        <w:rPr>
          <w:rFonts w:eastAsia="Times New Roman"/>
          <w:bCs/>
          <w:sz w:val="28"/>
          <w:szCs w:val="28"/>
        </w:rPr>
        <w:t>,0 % начиная с 2019</w:t>
      </w:r>
      <w:r w:rsidRPr="006341AB">
        <w:rPr>
          <w:rFonts w:eastAsia="Times New Roman"/>
          <w:bCs/>
          <w:sz w:val="28"/>
          <w:szCs w:val="28"/>
        </w:rPr>
        <w:t xml:space="preserve"> года</w:t>
      </w:r>
      <w:r w:rsidR="00115C9D" w:rsidRPr="006341AB">
        <w:rPr>
          <w:rFonts w:eastAsia="Times New Roman"/>
          <w:bCs/>
          <w:sz w:val="28"/>
          <w:szCs w:val="28"/>
        </w:rPr>
        <w:t>;</w:t>
      </w:r>
    </w:p>
    <w:p w:rsidR="00762E1F" w:rsidRPr="006341AB" w:rsidRDefault="00762E1F" w:rsidP="00762E1F">
      <w:pPr>
        <w:ind w:firstLine="540"/>
        <w:jc w:val="both"/>
        <w:rPr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 xml:space="preserve">повышения открытости и прозрачности бюджетного процесса путем размещения на официальном сайте Администрации </w:t>
      </w:r>
      <w:proofErr w:type="spellStart"/>
      <w:r w:rsidRPr="006341AB">
        <w:rPr>
          <w:rFonts w:eastAsia="Times New Roman"/>
          <w:bCs/>
          <w:sz w:val="28"/>
          <w:szCs w:val="28"/>
        </w:rPr>
        <w:t>Кичменгско-Городецкого</w:t>
      </w:r>
      <w:proofErr w:type="spellEnd"/>
      <w:r w:rsidRPr="006341AB">
        <w:rPr>
          <w:rFonts w:eastAsia="Times New Roman"/>
          <w:bCs/>
          <w:sz w:val="28"/>
          <w:szCs w:val="28"/>
        </w:rPr>
        <w:t xml:space="preserve"> муниципального района в информационно-телекоммуникационной сети "Интернет" информации о районном бюджете и отчета об исполнении районного бюджета, в том числе в доступной для граждан форме в актуальном формате.</w:t>
      </w:r>
    </w:p>
    <w:p w:rsidR="00762E1F" w:rsidRPr="006341AB" w:rsidRDefault="00762E1F" w:rsidP="00762E1F">
      <w:pPr>
        <w:spacing w:line="239" w:lineRule="auto"/>
        <w:ind w:right="900" w:firstLine="518"/>
        <w:rPr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улучшения качества контрольно-ревизионных мероприятий, с исполнением намеченных планов в 100,0 % исполнении.</w:t>
      </w:r>
    </w:p>
    <w:p w:rsidR="00762E1F" w:rsidRPr="006341AB" w:rsidRDefault="00762E1F" w:rsidP="00762E1F">
      <w:pPr>
        <w:spacing w:line="1" w:lineRule="exact"/>
        <w:rPr>
          <w:sz w:val="28"/>
          <w:szCs w:val="28"/>
        </w:rPr>
      </w:pPr>
    </w:p>
    <w:p w:rsidR="00C838C6" w:rsidRPr="006341AB" w:rsidRDefault="00762E1F" w:rsidP="00325621">
      <w:pPr>
        <w:ind w:left="539"/>
        <w:rPr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Программу планируется реализовать в 2019 - 2021</w:t>
      </w:r>
      <w:r w:rsidR="00325621">
        <w:rPr>
          <w:rFonts w:eastAsia="Times New Roman"/>
          <w:bCs/>
          <w:sz w:val="28"/>
          <w:szCs w:val="28"/>
        </w:rPr>
        <w:t xml:space="preserve"> годах.</w:t>
      </w:r>
    </w:p>
    <w:p w:rsidR="00C838C6" w:rsidRPr="006341AB" w:rsidRDefault="00C838C6" w:rsidP="00C838C6">
      <w:pPr>
        <w:spacing w:line="2" w:lineRule="exact"/>
        <w:rPr>
          <w:sz w:val="28"/>
          <w:szCs w:val="28"/>
        </w:rPr>
      </w:pPr>
    </w:p>
    <w:p w:rsidR="00762E1F" w:rsidRPr="006341AB" w:rsidRDefault="00762E1F" w:rsidP="00325621">
      <w:pPr>
        <w:ind w:left="539"/>
        <w:rPr>
          <w:sz w:val="28"/>
          <w:szCs w:val="28"/>
        </w:rPr>
      </w:pPr>
    </w:p>
    <w:p w:rsidR="00926561" w:rsidRDefault="00C838C6" w:rsidP="00926561">
      <w:pPr>
        <w:numPr>
          <w:ilvl w:val="0"/>
          <w:numId w:val="9"/>
        </w:numPr>
        <w:tabs>
          <w:tab w:val="left" w:pos="2065"/>
        </w:tabs>
        <w:ind w:left="3260" w:right="1580" w:hanging="1690"/>
        <w:rPr>
          <w:rFonts w:eastAsia="Times New Roman"/>
          <w:b/>
          <w:bCs/>
          <w:sz w:val="28"/>
          <w:szCs w:val="28"/>
        </w:rPr>
      </w:pPr>
      <w:r w:rsidRPr="00926561">
        <w:rPr>
          <w:rFonts w:eastAsia="Times New Roman"/>
          <w:b/>
          <w:bCs/>
          <w:sz w:val="28"/>
          <w:szCs w:val="28"/>
        </w:rPr>
        <w:t>Инфо</w:t>
      </w:r>
      <w:r w:rsidR="00F71D4D" w:rsidRPr="00926561">
        <w:rPr>
          <w:rFonts w:eastAsia="Times New Roman"/>
          <w:b/>
          <w:bCs/>
          <w:sz w:val="28"/>
          <w:szCs w:val="28"/>
        </w:rPr>
        <w:t>рмация о финансовом обеспечении</w:t>
      </w:r>
      <w:r w:rsidR="007A34D9">
        <w:rPr>
          <w:rFonts w:eastAsia="Times New Roman"/>
          <w:b/>
          <w:bCs/>
          <w:sz w:val="28"/>
          <w:szCs w:val="28"/>
        </w:rPr>
        <w:t xml:space="preserve"> </w:t>
      </w:r>
    </w:p>
    <w:p w:rsidR="006B2C42" w:rsidRPr="00926561" w:rsidRDefault="00926561" w:rsidP="00926561">
      <w:pPr>
        <w:tabs>
          <w:tab w:val="left" w:pos="2065"/>
        </w:tabs>
        <w:ind w:right="1580"/>
        <w:rPr>
          <w:rFonts w:eastAsia="Times New Roman"/>
          <w:b/>
          <w:bCs/>
          <w:sz w:val="28"/>
          <w:szCs w:val="28"/>
        </w:rPr>
      </w:pPr>
      <w:r w:rsidRPr="00926561">
        <w:rPr>
          <w:rFonts w:eastAsia="Times New Roman"/>
          <w:b/>
          <w:bCs/>
          <w:sz w:val="28"/>
          <w:szCs w:val="28"/>
        </w:rPr>
        <w:t xml:space="preserve">реализации муниципальной </w:t>
      </w:r>
      <w:r w:rsidR="00C838C6" w:rsidRPr="00926561">
        <w:rPr>
          <w:rFonts w:eastAsia="Times New Roman"/>
          <w:b/>
          <w:bCs/>
          <w:sz w:val="28"/>
          <w:szCs w:val="28"/>
        </w:rPr>
        <w:t>программы</w:t>
      </w:r>
    </w:p>
    <w:p w:rsidR="00C838C6" w:rsidRPr="006341AB" w:rsidRDefault="00C838C6" w:rsidP="00C838C6">
      <w:pPr>
        <w:spacing w:line="2" w:lineRule="exact"/>
        <w:rPr>
          <w:sz w:val="28"/>
          <w:szCs w:val="28"/>
        </w:rPr>
      </w:pPr>
    </w:p>
    <w:p w:rsidR="006B2C42" w:rsidRPr="006341AB" w:rsidRDefault="006B2C42" w:rsidP="006B2C42">
      <w:pPr>
        <w:rPr>
          <w:sz w:val="28"/>
          <w:szCs w:val="28"/>
        </w:rPr>
      </w:pPr>
      <w:r w:rsidRPr="006341AB">
        <w:rPr>
          <w:sz w:val="28"/>
          <w:szCs w:val="28"/>
        </w:rPr>
        <w:t xml:space="preserve">           Объем финансового обеспечения муниципальной программы составляет  1</w:t>
      </w:r>
      <w:r w:rsidR="00AA6182">
        <w:rPr>
          <w:sz w:val="28"/>
          <w:szCs w:val="28"/>
        </w:rPr>
        <w:t>31 233,5</w:t>
      </w:r>
      <w:r w:rsidRPr="006341AB">
        <w:rPr>
          <w:sz w:val="28"/>
          <w:szCs w:val="28"/>
        </w:rPr>
        <w:t xml:space="preserve">   тыс</w:t>
      </w:r>
      <w:proofErr w:type="gramStart"/>
      <w:r w:rsidRPr="006341AB">
        <w:rPr>
          <w:sz w:val="28"/>
          <w:szCs w:val="28"/>
        </w:rPr>
        <w:t>.р</w:t>
      </w:r>
      <w:proofErr w:type="gramEnd"/>
      <w:r w:rsidRPr="006341AB">
        <w:rPr>
          <w:sz w:val="28"/>
          <w:szCs w:val="28"/>
        </w:rPr>
        <w:t>уб., в том числе по годам:</w:t>
      </w:r>
    </w:p>
    <w:p w:rsidR="006B2C42" w:rsidRPr="006341AB" w:rsidRDefault="006B2C42" w:rsidP="006B2C42">
      <w:pPr>
        <w:rPr>
          <w:sz w:val="28"/>
          <w:szCs w:val="28"/>
        </w:rPr>
      </w:pPr>
      <w:r w:rsidRPr="006341AB">
        <w:rPr>
          <w:sz w:val="28"/>
          <w:szCs w:val="28"/>
        </w:rPr>
        <w:t xml:space="preserve">2019 год – </w:t>
      </w:r>
      <w:r w:rsidR="00AA6182">
        <w:rPr>
          <w:sz w:val="28"/>
          <w:szCs w:val="28"/>
        </w:rPr>
        <w:t>40 311,9</w:t>
      </w:r>
      <w:r w:rsidRPr="006341AB">
        <w:rPr>
          <w:sz w:val="28"/>
          <w:szCs w:val="28"/>
        </w:rPr>
        <w:t xml:space="preserve"> тыс</w:t>
      </w:r>
      <w:proofErr w:type="gramStart"/>
      <w:r w:rsidRPr="006341AB">
        <w:rPr>
          <w:sz w:val="28"/>
          <w:szCs w:val="28"/>
        </w:rPr>
        <w:t>.р</w:t>
      </w:r>
      <w:proofErr w:type="gramEnd"/>
      <w:r w:rsidRPr="006341AB">
        <w:rPr>
          <w:sz w:val="28"/>
          <w:szCs w:val="28"/>
        </w:rPr>
        <w:t>уб.;</w:t>
      </w:r>
    </w:p>
    <w:p w:rsidR="006B2C42" w:rsidRPr="006341AB" w:rsidRDefault="006B2C42" w:rsidP="006B2C42">
      <w:pPr>
        <w:rPr>
          <w:sz w:val="28"/>
          <w:szCs w:val="28"/>
        </w:rPr>
      </w:pPr>
      <w:r w:rsidRPr="006341AB">
        <w:rPr>
          <w:sz w:val="28"/>
          <w:szCs w:val="28"/>
        </w:rPr>
        <w:t>2020 год – 4</w:t>
      </w:r>
      <w:r w:rsidR="00AA6182">
        <w:rPr>
          <w:sz w:val="28"/>
          <w:szCs w:val="28"/>
        </w:rPr>
        <w:t>6 297,8</w:t>
      </w:r>
      <w:r w:rsidRPr="006341AB">
        <w:rPr>
          <w:sz w:val="28"/>
          <w:szCs w:val="28"/>
        </w:rPr>
        <w:t xml:space="preserve"> тыс</w:t>
      </w:r>
      <w:proofErr w:type="gramStart"/>
      <w:r w:rsidRPr="006341AB">
        <w:rPr>
          <w:sz w:val="28"/>
          <w:szCs w:val="28"/>
        </w:rPr>
        <w:t>.р</w:t>
      </w:r>
      <w:proofErr w:type="gramEnd"/>
      <w:r w:rsidRPr="006341AB">
        <w:rPr>
          <w:sz w:val="28"/>
          <w:szCs w:val="28"/>
        </w:rPr>
        <w:t>уб.;</w:t>
      </w:r>
    </w:p>
    <w:p w:rsidR="006B2C42" w:rsidRPr="006341AB" w:rsidRDefault="006B2C42" w:rsidP="006B2C42">
      <w:pPr>
        <w:rPr>
          <w:sz w:val="28"/>
          <w:szCs w:val="28"/>
        </w:rPr>
      </w:pPr>
      <w:r w:rsidRPr="006341AB">
        <w:rPr>
          <w:sz w:val="28"/>
          <w:szCs w:val="28"/>
        </w:rPr>
        <w:t xml:space="preserve">2021 год – </w:t>
      </w:r>
      <w:r w:rsidR="00AA6182">
        <w:rPr>
          <w:sz w:val="28"/>
          <w:szCs w:val="28"/>
        </w:rPr>
        <w:t>44 623,8</w:t>
      </w:r>
      <w:r w:rsidRPr="006341AB">
        <w:rPr>
          <w:sz w:val="28"/>
          <w:szCs w:val="28"/>
        </w:rPr>
        <w:t xml:space="preserve"> тыс</w:t>
      </w:r>
      <w:proofErr w:type="gramStart"/>
      <w:r w:rsidRPr="006341AB">
        <w:rPr>
          <w:sz w:val="28"/>
          <w:szCs w:val="28"/>
        </w:rPr>
        <w:t>.р</w:t>
      </w:r>
      <w:proofErr w:type="gramEnd"/>
      <w:r w:rsidRPr="006341AB">
        <w:rPr>
          <w:sz w:val="28"/>
          <w:szCs w:val="28"/>
        </w:rPr>
        <w:t>уб.</w:t>
      </w:r>
    </w:p>
    <w:p w:rsidR="00C838C6" w:rsidRPr="006341AB" w:rsidRDefault="006B2C42" w:rsidP="006B2C42">
      <w:pPr>
        <w:spacing w:line="271" w:lineRule="exact"/>
        <w:rPr>
          <w:sz w:val="28"/>
          <w:szCs w:val="28"/>
        </w:rPr>
      </w:pPr>
      <w:r w:rsidRPr="006341AB">
        <w:rPr>
          <w:sz w:val="28"/>
          <w:szCs w:val="28"/>
        </w:rPr>
        <w:t xml:space="preserve">   </w:t>
      </w:r>
    </w:p>
    <w:p w:rsidR="00C838C6" w:rsidRPr="002B21AC" w:rsidRDefault="00C838C6" w:rsidP="00C838C6">
      <w:pPr>
        <w:spacing w:line="251" w:lineRule="auto"/>
        <w:ind w:firstLine="708"/>
        <w:jc w:val="both"/>
        <w:rPr>
          <w:sz w:val="28"/>
          <w:szCs w:val="28"/>
        </w:rPr>
      </w:pPr>
      <w:r w:rsidRPr="002B21AC">
        <w:rPr>
          <w:rFonts w:eastAsia="Times New Roman"/>
          <w:bCs/>
          <w:sz w:val="28"/>
          <w:szCs w:val="28"/>
        </w:rPr>
        <w:t>Сведения о финансовом обеспечении муниципальной программы приведены в приложении 3 к муниципальной программе.</w:t>
      </w:r>
    </w:p>
    <w:p w:rsidR="00C838C6" w:rsidRPr="002B21AC" w:rsidRDefault="00C838C6" w:rsidP="00C838C6">
      <w:pPr>
        <w:spacing w:line="244" w:lineRule="auto"/>
        <w:ind w:firstLine="708"/>
        <w:jc w:val="both"/>
        <w:rPr>
          <w:sz w:val="28"/>
          <w:szCs w:val="28"/>
        </w:rPr>
      </w:pPr>
      <w:r w:rsidRPr="002B21AC">
        <w:rPr>
          <w:rFonts w:eastAsia="Times New Roman"/>
          <w:bCs/>
          <w:sz w:val="28"/>
          <w:szCs w:val="28"/>
        </w:rPr>
        <w:t xml:space="preserve">Финансовое обеспечение программы определяется на основании решения </w:t>
      </w:r>
      <w:r w:rsidR="00FE3CF7" w:rsidRPr="002B21AC">
        <w:rPr>
          <w:rFonts w:eastAsia="Times New Roman"/>
          <w:bCs/>
          <w:sz w:val="28"/>
          <w:szCs w:val="28"/>
        </w:rPr>
        <w:t>Муниципального</w:t>
      </w:r>
      <w:r w:rsidRPr="002B21AC">
        <w:rPr>
          <w:rFonts w:eastAsia="Times New Roman"/>
          <w:bCs/>
          <w:sz w:val="28"/>
          <w:szCs w:val="28"/>
        </w:rPr>
        <w:t xml:space="preserve"> Собрания </w:t>
      </w:r>
      <w:proofErr w:type="spellStart"/>
      <w:r w:rsidR="00FE3CF7" w:rsidRPr="002B21AC">
        <w:rPr>
          <w:rFonts w:eastAsia="Times New Roman"/>
          <w:bCs/>
          <w:sz w:val="28"/>
          <w:szCs w:val="28"/>
        </w:rPr>
        <w:t>Кичменгско-Городецкого</w:t>
      </w:r>
      <w:proofErr w:type="spellEnd"/>
      <w:r w:rsidR="00FE3CF7" w:rsidRPr="002B21AC">
        <w:rPr>
          <w:rFonts w:eastAsia="Times New Roman"/>
          <w:bCs/>
          <w:sz w:val="28"/>
          <w:szCs w:val="28"/>
        </w:rPr>
        <w:t xml:space="preserve"> </w:t>
      </w:r>
      <w:r w:rsidRPr="002B21AC">
        <w:rPr>
          <w:rFonts w:eastAsia="Times New Roman"/>
          <w:bCs/>
          <w:sz w:val="28"/>
          <w:szCs w:val="28"/>
        </w:rPr>
        <w:t>муниципального района о районном бюджете.</w:t>
      </w:r>
    </w:p>
    <w:p w:rsidR="00C838C6" w:rsidRPr="002B21AC" w:rsidRDefault="00C838C6" w:rsidP="00C838C6">
      <w:pPr>
        <w:spacing w:line="252" w:lineRule="exact"/>
        <w:rPr>
          <w:sz w:val="28"/>
          <w:szCs w:val="28"/>
        </w:rPr>
      </w:pPr>
    </w:p>
    <w:p w:rsidR="00C838C6" w:rsidRPr="00926561" w:rsidRDefault="00C838C6" w:rsidP="00926561">
      <w:pPr>
        <w:spacing w:line="257" w:lineRule="auto"/>
        <w:ind w:right="-379"/>
        <w:jc w:val="center"/>
        <w:rPr>
          <w:b/>
          <w:sz w:val="28"/>
          <w:szCs w:val="28"/>
        </w:rPr>
      </w:pPr>
      <w:r w:rsidRPr="002B21AC">
        <w:rPr>
          <w:rFonts w:eastAsia="Times New Roman"/>
          <w:bCs/>
          <w:sz w:val="28"/>
          <w:szCs w:val="28"/>
        </w:rPr>
        <w:t xml:space="preserve">IV. </w:t>
      </w:r>
      <w:r w:rsidRPr="00926561">
        <w:rPr>
          <w:rFonts w:eastAsia="Times New Roman"/>
          <w:b/>
          <w:bCs/>
          <w:sz w:val="28"/>
          <w:szCs w:val="28"/>
        </w:rPr>
        <w:t>Прогнозная (справочная) оценка объемов привлечения средств федерального, областного бюджетов, бюджетов поселений района, организаций для реализации муниципальной программы</w:t>
      </w:r>
    </w:p>
    <w:p w:rsidR="00C838C6" w:rsidRPr="006341AB" w:rsidRDefault="00C838C6" w:rsidP="00C838C6">
      <w:pPr>
        <w:spacing w:line="250" w:lineRule="auto"/>
        <w:ind w:firstLine="389"/>
        <w:jc w:val="both"/>
        <w:rPr>
          <w:sz w:val="28"/>
          <w:szCs w:val="28"/>
        </w:rPr>
      </w:pPr>
      <w:r w:rsidRPr="002B21AC">
        <w:rPr>
          <w:rFonts w:eastAsia="Times New Roman"/>
          <w:bCs/>
          <w:sz w:val="28"/>
          <w:szCs w:val="28"/>
        </w:rPr>
        <w:t>Сведения о прогнозной (справочной) оценке объемов привлечения средств федерального, областного бюджета, бюджетов поселений района, организаций для реализации муниципальной программы представлены в приложении 4 к муниципальной программе.</w:t>
      </w:r>
    </w:p>
    <w:p w:rsidR="00C838C6" w:rsidRPr="006341AB" w:rsidRDefault="00C838C6" w:rsidP="00C838C6">
      <w:pPr>
        <w:spacing w:line="224" w:lineRule="exact"/>
        <w:rPr>
          <w:sz w:val="28"/>
          <w:szCs w:val="28"/>
        </w:rPr>
      </w:pPr>
    </w:p>
    <w:p w:rsidR="00C838C6" w:rsidRPr="00926561" w:rsidRDefault="00C838C6" w:rsidP="00926561">
      <w:pPr>
        <w:jc w:val="center"/>
        <w:rPr>
          <w:b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 xml:space="preserve">V. </w:t>
      </w:r>
      <w:r w:rsidRPr="00926561">
        <w:rPr>
          <w:rFonts w:eastAsia="Times New Roman"/>
          <w:b/>
          <w:bCs/>
          <w:sz w:val="28"/>
          <w:szCs w:val="28"/>
        </w:rPr>
        <w:t>Характеристика основных мероприятий программы</w:t>
      </w:r>
    </w:p>
    <w:p w:rsidR="00C838C6" w:rsidRPr="006341AB" w:rsidRDefault="00C838C6" w:rsidP="00C838C6">
      <w:pPr>
        <w:spacing w:line="251" w:lineRule="auto"/>
        <w:ind w:firstLine="708"/>
        <w:jc w:val="both"/>
        <w:rPr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Программа включает в себя 4 раздела, содержащие основные мероприятия, направленные на решение поставленных задач:</w:t>
      </w:r>
    </w:p>
    <w:p w:rsidR="00C838C6" w:rsidRPr="006341AB" w:rsidRDefault="00C838C6" w:rsidP="00C838C6">
      <w:pPr>
        <w:spacing w:line="239" w:lineRule="auto"/>
        <w:ind w:firstLine="708"/>
        <w:jc w:val="both"/>
        <w:rPr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а) раздел 1 «Обеспечение сбалансированности районного бюджета  на 201</w:t>
      </w:r>
      <w:r w:rsidR="00FE3CF7" w:rsidRPr="006341AB">
        <w:rPr>
          <w:rFonts w:eastAsia="Times New Roman"/>
          <w:bCs/>
          <w:sz w:val="28"/>
          <w:szCs w:val="28"/>
        </w:rPr>
        <w:t>9</w:t>
      </w:r>
      <w:r w:rsidRPr="006341AB">
        <w:rPr>
          <w:rFonts w:eastAsia="Times New Roman"/>
          <w:bCs/>
          <w:sz w:val="28"/>
          <w:szCs w:val="28"/>
        </w:rPr>
        <w:t xml:space="preserve"> - 202</w:t>
      </w:r>
      <w:r w:rsidR="00FE3CF7" w:rsidRPr="006341AB">
        <w:rPr>
          <w:rFonts w:eastAsia="Times New Roman"/>
          <w:bCs/>
          <w:sz w:val="28"/>
          <w:szCs w:val="28"/>
        </w:rPr>
        <w:t>1</w:t>
      </w:r>
      <w:r w:rsidRPr="006341AB">
        <w:rPr>
          <w:rFonts w:eastAsia="Times New Roman"/>
          <w:bCs/>
          <w:sz w:val="28"/>
          <w:szCs w:val="28"/>
        </w:rPr>
        <w:t xml:space="preserve"> годы»;</w:t>
      </w:r>
    </w:p>
    <w:p w:rsidR="00C838C6" w:rsidRPr="006341AB" w:rsidRDefault="00C838C6" w:rsidP="00C838C6">
      <w:pPr>
        <w:spacing w:line="2" w:lineRule="exact"/>
        <w:rPr>
          <w:sz w:val="28"/>
          <w:szCs w:val="28"/>
        </w:rPr>
      </w:pPr>
    </w:p>
    <w:p w:rsidR="00C838C6" w:rsidRPr="006341AB" w:rsidRDefault="00C838C6" w:rsidP="00C838C6">
      <w:pPr>
        <w:spacing w:line="249" w:lineRule="auto"/>
        <w:ind w:firstLine="708"/>
        <w:jc w:val="both"/>
        <w:rPr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б) раздел 2 «Поддержание устойчивого исполнения местных бюджетов и повышение качества управления муниципальными финансами на 201</w:t>
      </w:r>
      <w:r w:rsidR="00FE3CF7" w:rsidRPr="006341AB">
        <w:rPr>
          <w:rFonts w:eastAsia="Times New Roman"/>
          <w:bCs/>
          <w:sz w:val="28"/>
          <w:szCs w:val="28"/>
        </w:rPr>
        <w:t>9</w:t>
      </w:r>
      <w:r w:rsidRPr="006341AB">
        <w:rPr>
          <w:rFonts w:eastAsia="Times New Roman"/>
          <w:bCs/>
          <w:sz w:val="28"/>
          <w:szCs w:val="28"/>
        </w:rPr>
        <w:t xml:space="preserve"> - 202</w:t>
      </w:r>
      <w:r w:rsidR="00FE3CF7" w:rsidRPr="006341AB">
        <w:rPr>
          <w:rFonts w:eastAsia="Times New Roman"/>
          <w:bCs/>
          <w:sz w:val="28"/>
          <w:szCs w:val="28"/>
        </w:rPr>
        <w:t>1</w:t>
      </w:r>
      <w:r w:rsidRPr="006341AB">
        <w:rPr>
          <w:rFonts w:eastAsia="Times New Roman"/>
          <w:bCs/>
          <w:sz w:val="28"/>
          <w:szCs w:val="28"/>
        </w:rPr>
        <w:t xml:space="preserve"> годы»;</w:t>
      </w:r>
    </w:p>
    <w:p w:rsidR="00C838C6" w:rsidRPr="006341AB" w:rsidRDefault="00C838C6" w:rsidP="00C838C6">
      <w:pPr>
        <w:spacing w:line="1" w:lineRule="exact"/>
        <w:rPr>
          <w:sz w:val="28"/>
          <w:szCs w:val="28"/>
        </w:rPr>
      </w:pPr>
    </w:p>
    <w:p w:rsidR="00C838C6" w:rsidRPr="006341AB" w:rsidRDefault="00C838C6" w:rsidP="00C838C6">
      <w:pPr>
        <w:ind w:left="700"/>
        <w:rPr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в) раздел 3 «Управление муниципальным долгом района на 201</w:t>
      </w:r>
      <w:r w:rsidR="00FE3CF7" w:rsidRPr="006341AB">
        <w:rPr>
          <w:rFonts w:eastAsia="Times New Roman"/>
          <w:bCs/>
          <w:sz w:val="28"/>
          <w:szCs w:val="28"/>
        </w:rPr>
        <w:t>9</w:t>
      </w:r>
      <w:r w:rsidRPr="006341AB">
        <w:rPr>
          <w:rFonts w:eastAsia="Times New Roman"/>
          <w:bCs/>
          <w:sz w:val="28"/>
          <w:szCs w:val="28"/>
        </w:rPr>
        <w:t xml:space="preserve"> - 202</w:t>
      </w:r>
      <w:r w:rsidR="00FE3CF7" w:rsidRPr="006341AB">
        <w:rPr>
          <w:rFonts w:eastAsia="Times New Roman"/>
          <w:bCs/>
          <w:sz w:val="28"/>
          <w:szCs w:val="28"/>
        </w:rPr>
        <w:t>1</w:t>
      </w:r>
      <w:r w:rsidRPr="006341AB">
        <w:rPr>
          <w:rFonts w:eastAsia="Times New Roman"/>
          <w:bCs/>
          <w:sz w:val="28"/>
          <w:szCs w:val="28"/>
        </w:rPr>
        <w:t xml:space="preserve"> годы»;</w:t>
      </w:r>
    </w:p>
    <w:p w:rsidR="00C838C6" w:rsidRPr="006341AB" w:rsidRDefault="00C838C6" w:rsidP="00C838C6">
      <w:pPr>
        <w:spacing w:line="13" w:lineRule="exact"/>
        <w:rPr>
          <w:sz w:val="28"/>
          <w:szCs w:val="28"/>
        </w:rPr>
      </w:pPr>
    </w:p>
    <w:p w:rsidR="00C838C6" w:rsidRPr="006341AB" w:rsidRDefault="00C838C6" w:rsidP="00C838C6">
      <w:pPr>
        <w:spacing w:line="259" w:lineRule="auto"/>
        <w:ind w:firstLine="708"/>
        <w:jc w:val="both"/>
        <w:rPr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 xml:space="preserve">г) раздел 4 «Обеспечение реализации муниципальной программы “Управление муниципальными финансами </w:t>
      </w:r>
      <w:proofErr w:type="spellStart"/>
      <w:r w:rsidR="00FE3CF7" w:rsidRPr="006341AB">
        <w:rPr>
          <w:rFonts w:eastAsia="Times New Roman"/>
          <w:bCs/>
          <w:sz w:val="28"/>
          <w:szCs w:val="28"/>
        </w:rPr>
        <w:t>Кичменгско-Городецкого</w:t>
      </w:r>
      <w:proofErr w:type="spellEnd"/>
      <w:r w:rsidR="00FE3CF7" w:rsidRPr="006341AB">
        <w:rPr>
          <w:rFonts w:eastAsia="Times New Roman"/>
          <w:bCs/>
          <w:sz w:val="28"/>
          <w:szCs w:val="28"/>
        </w:rPr>
        <w:t xml:space="preserve"> </w:t>
      </w:r>
      <w:r w:rsidRPr="006341AB">
        <w:rPr>
          <w:rFonts w:eastAsia="Times New Roman"/>
          <w:bCs/>
          <w:sz w:val="28"/>
          <w:szCs w:val="28"/>
        </w:rPr>
        <w:t xml:space="preserve"> муниципального района на 201</w:t>
      </w:r>
      <w:r w:rsidR="00FE3CF7" w:rsidRPr="006341AB">
        <w:rPr>
          <w:rFonts w:eastAsia="Times New Roman"/>
          <w:bCs/>
          <w:sz w:val="28"/>
          <w:szCs w:val="28"/>
        </w:rPr>
        <w:t>9</w:t>
      </w:r>
      <w:r w:rsidRPr="006341AB">
        <w:rPr>
          <w:rFonts w:eastAsia="Times New Roman"/>
          <w:bCs/>
          <w:sz w:val="28"/>
          <w:szCs w:val="28"/>
        </w:rPr>
        <w:t xml:space="preserve"> - 202</w:t>
      </w:r>
      <w:r w:rsidR="00FE3CF7" w:rsidRPr="006341AB">
        <w:rPr>
          <w:rFonts w:eastAsia="Times New Roman"/>
          <w:bCs/>
          <w:sz w:val="28"/>
          <w:szCs w:val="28"/>
        </w:rPr>
        <w:t>1</w:t>
      </w:r>
      <w:r w:rsidRPr="006341AB">
        <w:rPr>
          <w:rFonts w:eastAsia="Times New Roman"/>
          <w:bCs/>
          <w:sz w:val="28"/>
          <w:szCs w:val="28"/>
        </w:rPr>
        <w:t xml:space="preserve"> годы.</w:t>
      </w:r>
    </w:p>
    <w:p w:rsidR="00C838C6" w:rsidRPr="006341AB" w:rsidRDefault="00C838C6" w:rsidP="00C838C6">
      <w:pPr>
        <w:spacing w:line="2" w:lineRule="exact"/>
        <w:rPr>
          <w:sz w:val="28"/>
          <w:szCs w:val="28"/>
        </w:rPr>
      </w:pPr>
    </w:p>
    <w:p w:rsidR="00C838C6" w:rsidRPr="006341AB" w:rsidRDefault="00C838C6" w:rsidP="00C838C6">
      <w:pPr>
        <w:numPr>
          <w:ilvl w:val="0"/>
          <w:numId w:val="11"/>
        </w:numPr>
        <w:tabs>
          <w:tab w:val="left" w:pos="1027"/>
        </w:tabs>
        <w:ind w:firstLine="706"/>
        <w:jc w:val="both"/>
        <w:rPr>
          <w:rFonts w:eastAsia="Times New Roman"/>
          <w:bCs/>
          <w:sz w:val="28"/>
          <w:szCs w:val="28"/>
        </w:rPr>
      </w:pPr>
      <w:proofErr w:type="gramStart"/>
      <w:r w:rsidRPr="006341AB">
        <w:rPr>
          <w:rFonts w:eastAsia="Times New Roman"/>
          <w:bCs/>
          <w:sz w:val="28"/>
          <w:szCs w:val="28"/>
        </w:rPr>
        <w:lastRenderedPageBreak/>
        <w:t>рамках</w:t>
      </w:r>
      <w:proofErr w:type="gramEnd"/>
      <w:r w:rsidRPr="006341AB">
        <w:rPr>
          <w:rFonts w:eastAsia="Times New Roman"/>
          <w:bCs/>
          <w:sz w:val="28"/>
          <w:szCs w:val="28"/>
        </w:rPr>
        <w:t xml:space="preserve"> раздела 1 «Обеспечение сбалансированности районного бюджета  на 201</w:t>
      </w:r>
      <w:r w:rsidR="00462442" w:rsidRPr="006341AB">
        <w:rPr>
          <w:rFonts w:eastAsia="Times New Roman"/>
          <w:bCs/>
          <w:sz w:val="28"/>
          <w:szCs w:val="28"/>
        </w:rPr>
        <w:t>9</w:t>
      </w:r>
      <w:r w:rsidRPr="006341AB">
        <w:rPr>
          <w:rFonts w:eastAsia="Times New Roman"/>
          <w:bCs/>
          <w:sz w:val="28"/>
          <w:szCs w:val="28"/>
        </w:rPr>
        <w:t xml:space="preserve"> - 202</w:t>
      </w:r>
      <w:r w:rsidR="00462442" w:rsidRPr="006341AB">
        <w:rPr>
          <w:rFonts w:eastAsia="Times New Roman"/>
          <w:bCs/>
          <w:sz w:val="28"/>
          <w:szCs w:val="28"/>
        </w:rPr>
        <w:t>1</w:t>
      </w:r>
      <w:r w:rsidRPr="006341AB">
        <w:rPr>
          <w:rFonts w:eastAsia="Times New Roman"/>
          <w:bCs/>
          <w:sz w:val="28"/>
          <w:szCs w:val="28"/>
        </w:rPr>
        <w:t xml:space="preserve"> годы» планируется реализация следующих основных мероприятий:</w:t>
      </w:r>
    </w:p>
    <w:p w:rsidR="00462442" w:rsidRPr="006341AB" w:rsidRDefault="00C838C6" w:rsidP="00462442">
      <w:pPr>
        <w:rPr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 xml:space="preserve">1. Укрепление доходной базы районного </w:t>
      </w:r>
      <w:r w:rsidR="00462442" w:rsidRPr="006341AB">
        <w:rPr>
          <w:rFonts w:eastAsia="Times New Roman"/>
          <w:bCs/>
          <w:sz w:val="28"/>
          <w:szCs w:val="28"/>
        </w:rPr>
        <w:t>бюджета и оптимизация расходов в целях обеспечения исполнения бюджета.</w:t>
      </w:r>
    </w:p>
    <w:p w:rsidR="00462442" w:rsidRPr="006341AB" w:rsidRDefault="00462442" w:rsidP="00462442">
      <w:pPr>
        <w:spacing w:line="27" w:lineRule="exact"/>
        <w:rPr>
          <w:sz w:val="28"/>
          <w:szCs w:val="28"/>
        </w:rPr>
      </w:pPr>
    </w:p>
    <w:p w:rsidR="00462442" w:rsidRPr="006341AB" w:rsidRDefault="00462442" w:rsidP="00462442">
      <w:pPr>
        <w:ind w:left="2" w:firstLine="540"/>
        <w:jc w:val="both"/>
        <w:rPr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Цель мероприятия: создание механизмов снижения рисков при исполнении районного бюджета для обеспечения исполнения расходных обязательств за счет мероприятий по укреплению доходной базы бюджета и оптимизации расходов.</w:t>
      </w:r>
    </w:p>
    <w:p w:rsidR="00462442" w:rsidRPr="006341AB" w:rsidRDefault="00462442" w:rsidP="00462442">
      <w:pPr>
        <w:spacing w:line="1" w:lineRule="exact"/>
        <w:rPr>
          <w:sz w:val="28"/>
          <w:szCs w:val="28"/>
        </w:rPr>
      </w:pPr>
    </w:p>
    <w:p w:rsidR="00462442" w:rsidRPr="006341AB" w:rsidRDefault="00462442" w:rsidP="00462442">
      <w:pPr>
        <w:ind w:left="702"/>
        <w:rPr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В рамках основного мероприятия предусматриваются:</w:t>
      </w:r>
    </w:p>
    <w:p w:rsidR="00462442" w:rsidRPr="006341AB" w:rsidRDefault="00462442" w:rsidP="00462442">
      <w:pPr>
        <w:spacing w:line="1" w:lineRule="exact"/>
        <w:rPr>
          <w:sz w:val="28"/>
          <w:szCs w:val="28"/>
        </w:rPr>
      </w:pPr>
    </w:p>
    <w:p w:rsidR="00462442" w:rsidRPr="006341AB" w:rsidRDefault="00462442" w:rsidP="00462442">
      <w:pPr>
        <w:numPr>
          <w:ilvl w:val="4"/>
          <w:numId w:val="12"/>
        </w:numPr>
        <w:tabs>
          <w:tab w:val="left" w:pos="1096"/>
        </w:tabs>
        <w:spacing w:line="239" w:lineRule="auto"/>
        <w:ind w:left="2" w:firstLine="706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реализация Мероприятий по укреплению доходного потенциала бюджета района, включающих следующие направления:</w:t>
      </w:r>
    </w:p>
    <w:p w:rsidR="00462442" w:rsidRPr="006341AB" w:rsidRDefault="00462442" w:rsidP="00462442">
      <w:pPr>
        <w:spacing w:line="2" w:lineRule="exact"/>
        <w:rPr>
          <w:rFonts w:eastAsia="Times New Roman"/>
          <w:bCs/>
          <w:sz w:val="28"/>
          <w:szCs w:val="28"/>
        </w:rPr>
      </w:pPr>
    </w:p>
    <w:p w:rsidR="00462442" w:rsidRPr="006341AB" w:rsidRDefault="00462442" w:rsidP="00462442">
      <w:pPr>
        <w:spacing w:line="239" w:lineRule="auto"/>
        <w:ind w:left="702" w:right="1840"/>
        <w:rPr>
          <w:rFonts w:eastAsia="Times New Roman"/>
          <w:bCs/>
          <w:sz w:val="28"/>
          <w:szCs w:val="28"/>
        </w:rPr>
      </w:pPr>
      <w:proofErr w:type="gramStart"/>
      <w:r w:rsidRPr="006341AB">
        <w:rPr>
          <w:rFonts w:eastAsia="Times New Roman"/>
          <w:bCs/>
          <w:sz w:val="28"/>
          <w:szCs w:val="28"/>
        </w:rPr>
        <w:t xml:space="preserve">усиление работы по неплатежам в областной и местные бюджеты; легализация бизнеса и объектов налогообложения; улучшение качества администрирования неналоговых доходов; </w:t>
      </w:r>
      <w:proofErr w:type="gramEnd"/>
    </w:p>
    <w:p w:rsidR="00462442" w:rsidRPr="006341AB" w:rsidRDefault="00462442" w:rsidP="00462442">
      <w:pPr>
        <w:spacing w:line="239" w:lineRule="auto"/>
        <w:ind w:left="702" w:right="1840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содействие созданию рабочих мест;</w:t>
      </w:r>
    </w:p>
    <w:p w:rsidR="00462442" w:rsidRPr="006341AB" w:rsidRDefault="00462442" w:rsidP="00462442">
      <w:pPr>
        <w:spacing w:line="4" w:lineRule="exact"/>
        <w:rPr>
          <w:rFonts w:eastAsia="Times New Roman"/>
          <w:bCs/>
          <w:sz w:val="28"/>
          <w:szCs w:val="28"/>
        </w:rPr>
      </w:pPr>
    </w:p>
    <w:p w:rsidR="00462442" w:rsidRPr="006341AB" w:rsidRDefault="00462442" w:rsidP="00462442">
      <w:pPr>
        <w:ind w:left="702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повышение бюджетной отдачи от использования муниципального имущества.</w:t>
      </w:r>
    </w:p>
    <w:p w:rsidR="00C838C6" w:rsidRPr="006341AB" w:rsidRDefault="00C838C6" w:rsidP="00C838C6">
      <w:pPr>
        <w:spacing w:line="12" w:lineRule="exact"/>
        <w:rPr>
          <w:rFonts w:eastAsia="Times New Roman"/>
          <w:bCs/>
          <w:sz w:val="28"/>
          <w:szCs w:val="28"/>
        </w:rPr>
      </w:pPr>
    </w:p>
    <w:p w:rsidR="00C838C6" w:rsidRPr="006341AB" w:rsidRDefault="00C838C6" w:rsidP="00462442">
      <w:pPr>
        <w:pStyle w:val="a4"/>
        <w:numPr>
          <w:ilvl w:val="3"/>
          <w:numId w:val="13"/>
        </w:numPr>
        <w:tabs>
          <w:tab w:val="left" w:pos="1242"/>
        </w:tabs>
        <w:spacing w:line="239" w:lineRule="auto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организация межведомственного взаимодействия, способствующего увеличению поступлений в бюджет;</w:t>
      </w:r>
    </w:p>
    <w:p w:rsidR="00C838C6" w:rsidRPr="006341AB" w:rsidRDefault="00C838C6" w:rsidP="00C838C6">
      <w:pPr>
        <w:spacing w:line="2" w:lineRule="exact"/>
        <w:rPr>
          <w:rFonts w:eastAsia="Times New Roman"/>
          <w:bCs/>
          <w:sz w:val="28"/>
          <w:szCs w:val="28"/>
        </w:rPr>
      </w:pPr>
    </w:p>
    <w:p w:rsidR="00C838C6" w:rsidRPr="006341AB" w:rsidRDefault="00C838C6" w:rsidP="00C838C6">
      <w:pPr>
        <w:numPr>
          <w:ilvl w:val="4"/>
          <w:numId w:val="13"/>
        </w:numPr>
        <w:tabs>
          <w:tab w:val="left" w:pos="1139"/>
        </w:tabs>
        <w:spacing w:line="239" w:lineRule="auto"/>
        <w:ind w:left="2" w:firstLine="706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 xml:space="preserve">подготовка проекта решения </w:t>
      </w:r>
      <w:r w:rsidR="00462442" w:rsidRPr="006341AB">
        <w:rPr>
          <w:rFonts w:eastAsia="Times New Roman"/>
          <w:bCs/>
          <w:sz w:val="28"/>
          <w:szCs w:val="28"/>
        </w:rPr>
        <w:t>Муниципального</w:t>
      </w:r>
      <w:r w:rsidRPr="006341AB">
        <w:rPr>
          <w:rFonts w:eastAsia="Times New Roman"/>
          <w:bCs/>
          <w:sz w:val="28"/>
          <w:szCs w:val="28"/>
        </w:rPr>
        <w:t xml:space="preserve"> Собрания о районном бюджете и материалов к нему в установленные сроки;</w:t>
      </w:r>
    </w:p>
    <w:p w:rsidR="00C838C6" w:rsidRPr="006341AB" w:rsidRDefault="00C838C6" w:rsidP="00C838C6">
      <w:pPr>
        <w:spacing w:line="2" w:lineRule="exact"/>
        <w:rPr>
          <w:rFonts w:eastAsia="Times New Roman"/>
          <w:bCs/>
          <w:sz w:val="28"/>
          <w:szCs w:val="28"/>
        </w:rPr>
      </w:pPr>
    </w:p>
    <w:p w:rsidR="00C838C6" w:rsidRPr="00325621" w:rsidRDefault="00C838C6" w:rsidP="00325621">
      <w:pPr>
        <w:numPr>
          <w:ilvl w:val="4"/>
          <w:numId w:val="13"/>
        </w:numPr>
        <w:tabs>
          <w:tab w:val="left" w:pos="1002"/>
        </w:tabs>
        <w:ind w:left="1002" w:hanging="294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осуществление мониторинга за исполнением районного бюджета по расходной</w:t>
      </w:r>
      <w:r w:rsidR="00325621">
        <w:rPr>
          <w:rFonts w:eastAsia="Times New Roman"/>
          <w:bCs/>
          <w:sz w:val="28"/>
          <w:szCs w:val="28"/>
        </w:rPr>
        <w:t xml:space="preserve"> </w:t>
      </w:r>
      <w:r w:rsidRPr="00325621">
        <w:rPr>
          <w:rFonts w:eastAsia="Times New Roman"/>
          <w:bCs/>
          <w:sz w:val="28"/>
          <w:szCs w:val="28"/>
        </w:rPr>
        <w:t>части;</w:t>
      </w:r>
    </w:p>
    <w:p w:rsidR="00C838C6" w:rsidRPr="006341AB" w:rsidRDefault="00C838C6" w:rsidP="00C838C6">
      <w:pPr>
        <w:spacing w:line="1" w:lineRule="exact"/>
        <w:rPr>
          <w:rFonts w:eastAsia="Times New Roman"/>
          <w:bCs/>
          <w:sz w:val="28"/>
          <w:szCs w:val="28"/>
        </w:rPr>
      </w:pPr>
    </w:p>
    <w:p w:rsidR="00C838C6" w:rsidRPr="006341AB" w:rsidRDefault="00C838C6" w:rsidP="00C838C6">
      <w:pPr>
        <w:numPr>
          <w:ilvl w:val="4"/>
          <w:numId w:val="13"/>
        </w:numPr>
        <w:tabs>
          <w:tab w:val="left" w:pos="1146"/>
        </w:tabs>
        <w:ind w:left="2" w:firstLine="706"/>
        <w:jc w:val="both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 xml:space="preserve">осуществление мониторинга просроченной кредиторской задолженности бюджета района в соответствии с порядком проведения мониторинга и урегулирования дебиторской и кредиторской задолженности, утверждённым постановлением администрации </w:t>
      </w:r>
      <w:proofErr w:type="spellStart"/>
      <w:r w:rsidR="00462442" w:rsidRPr="006341AB">
        <w:rPr>
          <w:rFonts w:eastAsia="Times New Roman"/>
          <w:bCs/>
          <w:sz w:val="28"/>
          <w:szCs w:val="28"/>
        </w:rPr>
        <w:t>Кичменгско-Городецкого</w:t>
      </w:r>
      <w:proofErr w:type="spellEnd"/>
      <w:r w:rsidR="00462442" w:rsidRPr="006341AB">
        <w:rPr>
          <w:rFonts w:eastAsia="Times New Roman"/>
          <w:bCs/>
          <w:sz w:val="28"/>
          <w:szCs w:val="28"/>
        </w:rPr>
        <w:t xml:space="preserve"> муниципального района.</w:t>
      </w:r>
    </w:p>
    <w:p w:rsidR="00C838C6" w:rsidRPr="006341AB" w:rsidRDefault="00C838C6" w:rsidP="00C838C6">
      <w:pPr>
        <w:spacing w:line="1" w:lineRule="exact"/>
        <w:rPr>
          <w:rFonts w:eastAsia="Times New Roman"/>
          <w:bCs/>
          <w:sz w:val="28"/>
          <w:szCs w:val="28"/>
        </w:rPr>
      </w:pPr>
    </w:p>
    <w:p w:rsidR="00C838C6" w:rsidRPr="006341AB" w:rsidRDefault="00C838C6" w:rsidP="00C838C6">
      <w:pPr>
        <w:spacing w:line="239" w:lineRule="auto"/>
        <w:ind w:left="2" w:firstLine="708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2. Обеспечение бюджетного процесса в части исполнения районного бюджета в соответствии с бюджетным законодательством.</w:t>
      </w:r>
    </w:p>
    <w:p w:rsidR="00C838C6" w:rsidRPr="006341AB" w:rsidRDefault="00C838C6" w:rsidP="00C838C6">
      <w:pPr>
        <w:spacing w:line="2" w:lineRule="exact"/>
        <w:rPr>
          <w:rFonts w:eastAsia="Times New Roman"/>
          <w:bCs/>
          <w:sz w:val="28"/>
          <w:szCs w:val="28"/>
        </w:rPr>
      </w:pPr>
    </w:p>
    <w:p w:rsidR="00C838C6" w:rsidRPr="006341AB" w:rsidRDefault="00C838C6" w:rsidP="00C838C6">
      <w:pPr>
        <w:spacing w:line="239" w:lineRule="auto"/>
        <w:ind w:left="2" w:firstLine="540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 xml:space="preserve">Цель мероприятия: обеспечение исполнения районного бюджета с учетом </w:t>
      </w:r>
      <w:proofErr w:type="gramStart"/>
      <w:r w:rsidRPr="006341AB">
        <w:rPr>
          <w:rFonts w:eastAsia="Times New Roman"/>
          <w:bCs/>
          <w:sz w:val="28"/>
          <w:szCs w:val="28"/>
        </w:rPr>
        <w:t>внедрения принципов повышения эффективности бюджетных расходов</w:t>
      </w:r>
      <w:proofErr w:type="gramEnd"/>
      <w:r w:rsidRPr="006341AB">
        <w:rPr>
          <w:rFonts w:eastAsia="Times New Roman"/>
          <w:bCs/>
          <w:sz w:val="28"/>
          <w:szCs w:val="28"/>
        </w:rPr>
        <w:t>.</w:t>
      </w:r>
    </w:p>
    <w:p w:rsidR="00C838C6" w:rsidRPr="006341AB" w:rsidRDefault="00C838C6" w:rsidP="00C838C6">
      <w:pPr>
        <w:spacing w:line="2" w:lineRule="exact"/>
        <w:rPr>
          <w:rFonts w:eastAsia="Times New Roman"/>
          <w:bCs/>
          <w:sz w:val="28"/>
          <w:szCs w:val="28"/>
        </w:rPr>
      </w:pPr>
    </w:p>
    <w:p w:rsidR="00C838C6" w:rsidRPr="006341AB" w:rsidRDefault="00C838C6" w:rsidP="00C838C6">
      <w:pPr>
        <w:numPr>
          <w:ilvl w:val="2"/>
          <w:numId w:val="13"/>
        </w:numPr>
        <w:tabs>
          <w:tab w:val="left" w:pos="782"/>
        </w:tabs>
        <w:ind w:left="782" w:hanging="242"/>
        <w:rPr>
          <w:rFonts w:eastAsia="Times New Roman"/>
          <w:bCs/>
          <w:sz w:val="28"/>
          <w:szCs w:val="28"/>
        </w:rPr>
      </w:pPr>
      <w:proofErr w:type="gramStart"/>
      <w:r w:rsidRPr="006341AB">
        <w:rPr>
          <w:rFonts w:eastAsia="Times New Roman"/>
          <w:bCs/>
          <w:sz w:val="28"/>
          <w:szCs w:val="28"/>
        </w:rPr>
        <w:t>рамках</w:t>
      </w:r>
      <w:proofErr w:type="gramEnd"/>
      <w:r w:rsidRPr="006341AB">
        <w:rPr>
          <w:rFonts w:eastAsia="Times New Roman"/>
          <w:bCs/>
          <w:sz w:val="28"/>
          <w:szCs w:val="28"/>
        </w:rPr>
        <w:t xml:space="preserve"> осуществления данного мероприятия предусматриваются:</w:t>
      </w:r>
    </w:p>
    <w:p w:rsidR="00C838C6" w:rsidRPr="006341AB" w:rsidRDefault="00C838C6" w:rsidP="00C838C6">
      <w:pPr>
        <w:spacing w:line="1" w:lineRule="exact"/>
        <w:rPr>
          <w:rFonts w:eastAsia="Times New Roman"/>
          <w:bCs/>
          <w:sz w:val="28"/>
          <w:szCs w:val="28"/>
        </w:rPr>
      </w:pPr>
    </w:p>
    <w:p w:rsidR="00C838C6" w:rsidRPr="006341AB" w:rsidRDefault="00C838C6" w:rsidP="00C838C6">
      <w:pPr>
        <w:numPr>
          <w:ilvl w:val="4"/>
          <w:numId w:val="14"/>
        </w:numPr>
        <w:tabs>
          <w:tab w:val="left" w:pos="1115"/>
        </w:tabs>
        <w:spacing w:line="239" w:lineRule="auto"/>
        <w:ind w:left="2" w:firstLine="706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повышение доли расходов районного бюджета, формируемых в рамках программ, к общему объёму расходов районного бюджета;</w:t>
      </w:r>
    </w:p>
    <w:p w:rsidR="00C838C6" w:rsidRPr="006341AB" w:rsidRDefault="00C838C6" w:rsidP="00C838C6">
      <w:pPr>
        <w:spacing w:line="2" w:lineRule="exact"/>
        <w:rPr>
          <w:rFonts w:eastAsia="Times New Roman"/>
          <w:bCs/>
          <w:sz w:val="28"/>
          <w:szCs w:val="28"/>
        </w:rPr>
      </w:pPr>
    </w:p>
    <w:p w:rsidR="00C838C6" w:rsidRPr="006341AB" w:rsidRDefault="00C838C6" w:rsidP="00C838C6">
      <w:pPr>
        <w:numPr>
          <w:ilvl w:val="4"/>
          <w:numId w:val="14"/>
        </w:numPr>
        <w:tabs>
          <w:tab w:val="left" w:pos="1002"/>
        </w:tabs>
        <w:ind w:left="1002" w:hanging="294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осуществление мониторинга исполнения Планов мероприятий по оптимизации</w:t>
      </w:r>
    </w:p>
    <w:p w:rsidR="00C838C6" w:rsidRPr="006341AB" w:rsidRDefault="00C838C6" w:rsidP="00C838C6">
      <w:pPr>
        <w:spacing w:line="21" w:lineRule="exact"/>
        <w:rPr>
          <w:rFonts w:eastAsia="Times New Roman"/>
          <w:bCs/>
          <w:sz w:val="28"/>
          <w:szCs w:val="28"/>
        </w:rPr>
      </w:pPr>
    </w:p>
    <w:p w:rsidR="00C838C6" w:rsidRPr="006341AB" w:rsidRDefault="00C838C6" w:rsidP="00C838C6">
      <w:pPr>
        <w:numPr>
          <w:ilvl w:val="0"/>
          <w:numId w:val="14"/>
        </w:numPr>
        <w:tabs>
          <w:tab w:val="left" w:pos="202"/>
        </w:tabs>
        <w:ind w:left="202" w:hanging="202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 xml:space="preserve">эффективному </w:t>
      </w:r>
      <w:r w:rsidR="00462442" w:rsidRPr="006341AB">
        <w:rPr>
          <w:rFonts w:eastAsia="Times New Roman"/>
          <w:bCs/>
          <w:sz w:val="28"/>
          <w:szCs w:val="28"/>
        </w:rPr>
        <w:t>использованию бюджетных средств</w:t>
      </w:r>
      <w:r w:rsidRPr="006341AB">
        <w:rPr>
          <w:rFonts w:eastAsia="Times New Roman"/>
          <w:bCs/>
          <w:sz w:val="28"/>
          <w:szCs w:val="28"/>
        </w:rPr>
        <w:t>;</w:t>
      </w:r>
    </w:p>
    <w:p w:rsidR="00C838C6" w:rsidRPr="006341AB" w:rsidRDefault="00C838C6" w:rsidP="00C838C6">
      <w:pPr>
        <w:spacing w:line="1" w:lineRule="exact"/>
        <w:rPr>
          <w:rFonts w:eastAsia="Times New Roman"/>
          <w:bCs/>
          <w:sz w:val="28"/>
          <w:szCs w:val="28"/>
        </w:rPr>
      </w:pPr>
    </w:p>
    <w:p w:rsidR="00C838C6" w:rsidRPr="006341AB" w:rsidRDefault="00C838C6" w:rsidP="00C838C6">
      <w:pPr>
        <w:numPr>
          <w:ilvl w:val="4"/>
          <w:numId w:val="15"/>
        </w:numPr>
        <w:tabs>
          <w:tab w:val="left" w:pos="1077"/>
          <w:tab w:val="left" w:pos="1230"/>
        </w:tabs>
        <w:spacing w:line="239" w:lineRule="auto"/>
        <w:ind w:left="2" w:firstLine="706"/>
        <w:jc w:val="both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осуществление мониторинга формирования ведомственных переч</w:t>
      </w:r>
      <w:r w:rsidR="00462442" w:rsidRPr="006341AB">
        <w:rPr>
          <w:rFonts w:eastAsia="Times New Roman"/>
          <w:bCs/>
          <w:sz w:val="28"/>
          <w:szCs w:val="28"/>
        </w:rPr>
        <w:t>ней муниципальных услуг и работ;</w:t>
      </w:r>
    </w:p>
    <w:p w:rsidR="00C838C6" w:rsidRPr="006341AB" w:rsidRDefault="00C838C6" w:rsidP="00C838C6">
      <w:pPr>
        <w:numPr>
          <w:ilvl w:val="4"/>
          <w:numId w:val="15"/>
        </w:numPr>
        <w:tabs>
          <w:tab w:val="left" w:pos="1077"/>
        </w:tabs>
        <w:spacing w:line="239" w:lineRule="auto"/>
        <w:ind w:left="2" w:firstLine="706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 xml:space="preserve">ежедневный </w:t>
      </w:r>
      <w:proofErr w:type="gramStart"/>
      <w:r w:rsidRPr="006341AB">
        <w:rPr>
          <w:rFonts w:eastAsia="Times New Roman"/>
          <w:bCs/>
          <w:sz w:val="28"/>
          <w:szCs w:val="28"/>
        </w:rPr>
        <w:t>контроль за</w:t>
      </w:r>
      <w:proofErr w:type="gramEnd"/>
      <w:r w:rsidRPr="006341AB">
        <w:rPr>
          <w:rFonts w:eastAsia="Times New Roman"/>
          <w:bCs/>
          <w:sz w:val="28"/>
          <w:szCs w:val="28"/>
        </w:rPr>
        <w:t xml:space="preserve"> исполнением бюджета в пределах утверждённых лимитов бюджетных обязательств;</w:t>
      </w:r>
    </w:p>
    <w:p w:rsidR="00C838C6" w:rsidRPr="006341AB" w:rsidRDefault="00C838C6" w:rsidP="00C838C6">
      <w:pPr>
        <w:spacing w:line="2" w:lineRule="exact"/>
        <w:rPr>
          <w:rFonts w:eastAsia="Times New Roman"/>
          <w:bCs/>
          <w:sz w:val="28"/>
          <w:szCs w:val="28"/>
        </w:rPr>
      </w:pPr>
    </w:p>
    <w:p w:rsidR="00C838C6" w:rsidRPr="006341AB" w:rsidRDefault="00C838C6" w:rsidP="00C838C6">
      <w:pPr>
        <w:numPr>
          <w:ilvl w:val="4"/>
          <w:numId w:val="15"/>
        </w:numPr>
        <w:tabs>
          <w:tab w:val="left" w:pos="1194"/>
        </w:tabs>
        <w:spacing w:line="239" w:lineRule="auto"/>
        <w:ind w:left="2" w:firstLine="706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использование электронного документооборота с участниками и не участниками бюджетного процесса при планировании и исполнении расходов;</w:t>
      </w:r>
    </w:p>
    <w:p w:rsidR="00C838C6" w:rsidRPr="006341AB" w:rsidRDefault="00C838C6" w:rsidP="00C838C6">
      <w:pPr>
        <w:spacing w:line="2" w:lineRule="exact"/>
        <w:rPr>
          <w:rFonts w:eastAsia="Times New Roman"/>
          <w:bCs/>
          <w:sz w:val="28"/>
          <w:szCs w:val="28"/>
        </w:rPr>
      </w:pPr>
    </w:p>
    <w:p w:rsidR="00C838C6" w:rsidRPr="006341AB" w:rsidRDefault="00C838C6" w:rsidP="00C838C6">
      <w:pPr>
        <w:numPr>
          <w:ilvl w:val="4"/>
          <w:numId w:val="15"/>
        </w:numPr>
        <w:tabs>
          <w:tab w:val="left" w:pos="1060"/>
        </w:tabs>
        <w:spacing w:line="239" w:lineRule="auto"/>
        <w:ind w:left="2" w:firstLine="706"/>
        <w:rPr>
          <w:rFonts w:eastAsia="Times New Roman"/>
          <w:bCs/>
          <w:sz w:val="28"/>
          <w:szCs w:val="28"/>
        </w:rPr>
      </w:pPr>
      <w:proofErr w:type="gramStart"/>
      <w:r w:rsidRPr="006341AB">
        <w:rPr>
          <w:rFonts w:eastAsia="Times New Roman"/>
          <w:bCs/>
          <w:sz w:val="28"/>
          <w:szCs w:val="28"/>
        </w:rPr>
        <w:t>контроль за</w:t>
      </w:r>
      <w:proofErr w:type="gramEnd"/>
      <w:r w:rsidRPr="006341AB">
        <w:rPr>
          <w:rFonts w:eastAsia="Times New Roman"/>
          <w:bCs/>
          <w:sz w:val="28"/>
          <w:szCs w:val="28"/>
        </w:rPr>
        <w:t xml:space="preserve"> своевременным осуществлением социально значимых расходов бюджета (выплата заработной платы, выплаты социального характера);</w:t>
      </w:r>
    </w:p>
    <w:p w:rsidR="00C838C6" w:rsidRPr="006341AB" w:rsidRDefault="00C838C6" w:rsidP="00C838C6">
      <w:pPr>
        <w:spacing w:line="2" w:lineRule="exact"/>
        <w:rPr>
          <w:rFonts w:eastAsia="Times New Roman"/>
          <w:bCs/>
          <w:sz w:val="28"/>
          <w:szCs w:val="28"/>
        </w:rPr>
      </w:pPr>
    </w:p>
    <w:p w:rsidR="00C838C6" w:rsidRPr="006341AB" w:rsidRDefault="00C838C6" w:rsidP="00C838C6">
      <w:pPr>
        <w:numPr>
          <w:ilvl w:val="4"/>
          <w:numId w:val="15"/>
        </w:numPr>
        <w:tabs>
          <w:tab w:val="left" w:pos="1012"/>
        </w:tabs>
        <w:ind w:left="2" w:firstLine="706"/>
        <w:jc w:val="both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 xml:space="preserve">осуществление предварительного и текущего </w:t>
      </w:r>
      <w:proofErr w:type="gramStart"/>
      <w:r w:rsidRPr="006341AB">
        <w:rPr>
          <w:rFonts w:eastAsia="Times New Roman"/>
          <w:bCs/>
          <w:sz w:val="28"/>
          <w:szCs w:val="28"/>
        </w:rPr>
        <w:t>контролей за</w:t>
      </w:r>
      <w:proofErr w:type="gramEnd"/>
      <w:r w:rsidRPr="006341AB">
        <w:rPr>
          <w:rFonts w:eastAsia="Times New Roman"/>
          <w:bCs/>
          <w:sz w:val="28"/>
          <w:szCs w:val="28"/>
        </w:rPr>
        <w:t xml:space="preserve"> ведением операций со средствами районного бюджета главными распорядителями бюджетных средств, кассовое обслуживание исполнения районного бюджета.</w:t>
      </w:r>
    </w:p>
    <w:p w:rsidR="00C838C6" w:rsidRPr="006341AB" w:rsidRDefault="00C838C6" w:rsidP="00C838C6">
      <w:pPr>
        <w:numPr>
          <w:ilvl w:val="1"/>
          <w:numId w:val="16"/>
        </w:numPr>
        <w:tabs>
          <w:tab w:val="left" w:pos="710"/>
        </w:tabs>
        <w:spacing w:line="239" w:lineRule="auto"/>
        <w:ind w:left="722" w:hanging="362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lastRenderedPageBreak/>
        <w:t>Формирование и публикация в открытых источниках информации о бюджетном процессе в районе.</w:t>
      </w:r>
    </w:p>
    <w:p w:rsidR="00C838C6" w:rsidRPr="006341AB" w:rsidRDefault="00C838C6" w:rsidP="00C838C6">
      <w:pPr>
        <w:spacing w:line="2" w:lineRule="exact"/>
        <w:rPr>
          <w:rFonts w:eastAsia="Times New Roman"/>
          <w:bCs/>
          <w:sz w:val="28"/>
          <w:szCs w:val="28"/>
        </w:rPr>
      </w:pPr>
    </w:p>
    <w:p w:rsidR="00C838C6" w:rsidRPr="006341AB" w:rsidRDefault="00C838C6" w:rsidP="00C838C6">
      <w:pPr>
        <w:spacing w:line="239" w:lineRule="auto"/>
        <w:ind w:left="722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Цель мероприятия: повышение информированности граждан о процессе формирования и исполнения районного бюджета.</w:t>
      </w:r>
    </w:p>
    <w:p w:rsidR="00C838C6" w:rsidRPr="006341AB" w:rsidRDefault="00C838C6" w:rsidP="00C838C6">
      <w:pPr>
        <w:spacing w:line="2" w:lineRule="exact"/>
        <w:rPr>
          <w:rFonts w:eastAsia="Times New Roman"/>
          <w:bCs/>
          <w:sz w:val="28"/>
          <w:szCs w:val="28"/>
        </w:rPr>
      </w:pPr>
    </w:p>
    <w:p w:rsidR="00C838C6" w:rsidRPr="006341AB" w:rsidRDefault="00C838C6" w:rsidP="00C838C6">
      <w:pPr>
        <w:spacing w:line="238" w:lineRule="auto"/>
        <w:ind w:left="702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 xml:space="preserve">В  рамках  осуществления  данного  мероприятия  предусматривается  и  </w:t>
      </w:r>
      <w:proofErr w:type="gramStart"/>
      <w:r w:rsidRPr="006341AB">
        <w:rPr>
          <w:rFonts w:eastAsia="Times New Roman"/>
          <w:bCs/>
          <w:sz w:val="28"/>
          <w:szCs w:val="28"/>
        </w:rPr>
        <w:t>в</w:t>
      </w:r>
      <w:proofErr w:type="gramEnd"/>
    </w:p>
    <w:p w:rsidR="00C838C6" w:rsidRPr="006341AB" w:rsidRDefault="00C838C6" w:rsidP="00C838C6">
      <w:pPr>
        <w:spacing w:line="1" w:lineRule="exact"/>
        <w:rPr>
          <w:sz w:val="28"/>
          <w:szCs w:val="28"/>
        </w:rPr>
      </w:pPr>
    </w:p>
    <w:p w:rsidR="00C838C6" w:rsidRPr="006341AB" w:rsidRDefault="00C838C6" w:rsidP="00C838C6">
      <w:pPr>
        <w:spacing w:line="255" w:lineRule="auto"/>
        <w:ind w:left="2"/>
        <w:jc w:val="both"/>
        <w:rPr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 xml:space="preserve">дальнейшем размещение на официальном сайте Администрации </w:t>
      </w:r>
      <w:proofErr w:type="spellStart"/>
      <w:r w:rsidR="00462442" w:rsidRPr="006341AB">
        <w:rPr>
          <w:rFonts w:eastAsia="Times New Roman"/>
          <w:bCs/>
          <w:sz w:val="28"/>
          <w:szCs w:val="28"/>
        </w:rPr>
        <w:t>Кичменгско-Городецкого</w:t>
      </w:r>
      <w:proofErr w:type="spellEnd"/>
      <w:r w:rsidR="00462442" w:rsidRPr="006341AB">
        <w:rPr>
          <w:rFonts w:eastAsia="Times New Roman"/>
          <w:bCs/>
          <w:sz w:val="28"/>
          <w:szCs w:val="28"/>
        </w:rPr>
        <w:t xml:space="preserve"> </w:t>
      </w:r>
      <w:r w:rsidRPr="006341AB">
        <w:rPr>
          <w:rFonts w:eastAsia="Times New Roman"/>
          <w:bCs/>
          <w:sz w:val="28"/>
          <w:szCs w:val="28"/>
        </w:rPr>
        <w:t>муниципального района в информационно-телекоммуникационной сети "Интернет" информации о районном бюджете, в том числе отчёта об исполнении районного бюджета. Развитие системы информированности граждан о процессе формирования и</w:t>
      </w:r>
    </w:p>
    <w:p w:rsidR="00C838C6" w:rsidRPr="006341AB" w:rsidRDefault="00462442" w:rsidP="00325621">
      <w:pPr>
        <w:spacing w:line="255" w:lineRule="auto"/>
        <w:jc w:val="both"/>
        <w:rPr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исполнения районного бюджета осуществляется в рамках проект «Бюджет для граждан», проведения в общеобразовательных учреждениях района уроков «День финансовой грамотности».</w:t>
      </w:r>
    </w:p>
    <w:p w:rsidR="00C838C6" w:rsidRPr="006341AB" w:rsidRDefault="00C838C6" w:rsidP="00C838C6">
      <w:pPr>
        <w:numPr>
          <w:ilvl w:val="0"/>
          <w:numId w:val="17"/>
        </w:numPr>
        <w:tabs>
          <w:tab w:val="left" w:pos="965"/>
        </w:tabs>
        <w:spacing w:line="247" w:lineRule="auto"/>
        <w:ind w:firstLine="706"/>
        <w:jc w:val="both"/>
        <w:rPr>
          <w:rFonts w:eastAsia="Times New Roman"/>
          <w:bCs/>
          <w:sz w:val="28"/>
          <w:szCs w:val="28"/>
        </w:rPr>
      </w:pPr>
      <w:proofErr w:type="gramStart"/>
      <w:r w:rsidRPr="006341AB">
        <w:rPr>
          <w:rFonts w:eastAsia="Times New Roman"/>
          <w:bCs/>
          <w:sz w:val="28"/>
          <w:szCs w:val="28"/>
        </w:rPr>
        <w:t>рамках</w:t>
      </w:r>
      <w:proofErr w:type="gramEnd"/>
      <w:r w:rsidRPr="006341AB">
        <w:rPr>
          <w:rFonts w:eastAsia="Times New Roman"/>
          <w:bCs/>
          <w:sz w:val="28"/>
          <w:szCs w:val="28"/>
        </w:rPr>
        <w:t xml:space="preserve"> раздела 2 «Поддержание устойчивого исполнения местных бюджетов и повышение качества управления муниципальными финансами на 201</w:t>
      </w:r>
      <w:r w:rsidR="00462442" w:rsidRPr="006341AB">
        <w:rPr>
          <w:rFonts w:eastAsia="Times New Roman"/>
          <w:bCs/>
          <w:sz w:val="28"/>
          <w:szCs w:val="28"/>
        </w:rPr>
        <w:t>9 - 2021</w:t>
      </w:r>
      <w:r w:rsidRPr="006341AB">
        <w:rPr>
          <w:rFonts w:eastAsia="Times New Roman"/>
          <w:bCs/>
          <w:sz w:val="28"/>
          <w:szCs w:val="28"/>
        </w:rPr>
        <w:t xml:space="preserve"> годы» необходимо решить следующие задачи:</w:t>
      </w:r>
    </w:p>
    <w:p w:rsidR="00C838C6" w:rsidRPr="006341AB" w:rsidRDefault="00C838C6" w:rsidP="00C838C6">
      <w:pPr>
        <w:spacing w:line="2" w:lineRule="exact"/>
        <w:rPr>
          <w:rFonts w:eastAsia="Times New Roman"/>
          <w:bCs/>
          <w:sz w:val="28"/>
          <w:szCs w:val="28"/>
        </w:rPr>
      </w:pPr>
    </w:p>
    <w:p w:rsidR="00C838C6" w:rsidRPr="006341AB" w:rsidRDefault="00C838C6" w:rsidP="00C838C6">
      <w:pPr>
        <w:spacing w:line="239" w:lineRule="auto"/>
        <w:ind w:firstLine="708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а) совершенствование системы распределения финансовых ресурсов бюджетам поселений;</w:t>
      </w:r>
    </w:p>
    <w:p w:rsidR="00C838C6" w:rsidRPr="006341AB" w:rsidRDefault="00C838C6" w:rsidP="00C838C6">
      <w:pPr>
        <w:spacing w:line="2" w:lineRule="exact"/>
        <w:rPr>
          <w:rFonts w:eastAsia="Times New Roman"/>
          <w:bCs/>
          <w:sz w:val="28"/>
          <w:szCs w:val="28"/>
        </w:rPr>
      </w:pPr>
    </w:p>
    <w:p w:rsidR="00C838C6" w:rsidRPr="006341AB" w:rsidRDefault="00C838C6" w:rsidP="00C838C6">
      <w:pPr>
        <w:ind w:left="700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б) повышение эффективности управления муниципальными финансами.</w:t>
      </w:r>
    </w:p>
    <w:p w:rsidR="00C838C6" w:rsidRPr="006341AB" w:rsidRDefault="00C838C6" w:rsidP="00C838C6">
      <w:pPr>
        <w:spacing w:line="1" w:lineRule="exact"/>
        <w:rPr>
          <w:rFonts w:eastAsia="Times New Roman"/>
          <w:bCs/>
          <w:sz w:val="28"/>
          <w:szCs w:val="28"/>
        </w:rPr>
      </w:pPr>
    </w:p>
    <w:p w:rsidR="00C838C6" w:rsidRPr="006341AB" w:rsidRDefault="00C838C6" w:rsidP="00C838C6">
      <w:pPr>
        <w:spacing w:line="239" w:lineRule="auto"/>
        <w:ind w:firstLine="708"/>
        <w:jc w:val="both"/>
        <w:rPr>
          <w:rFonts w:eastAsia="Times New Roman"/>
          <w:bCs/>
          <w:sz w:val="28"/>
          <w:szCs w:val="28"/>
        </w:rPr>
      </w:pPr>
      <w:proofErr w:type="gramStart"/>
      <w:r w:rsidRPr="006341AB">
        <w:rPr>
          <w:rFonts w:eastAsia="Times New Roman"/>
          <w:bCs/>
          <w:sz w:val="28"/>
          <w:szCs w:val="28"/>
        </w:rPr>
        <w:t>Законом области от 06.12.2013 № 3223-ОЗ «О наделении органов местного самоуправления отдельными государственными полномочиями области по расчёту и предоставлению дотаций на выравнивание бюджетной обеспеченности поселений бюджетам поселений за счёт средств областного бюджета» установлена методика расчёта годового объёма субвенции, предоставляемой бюджетам муниципальных районов области для осуществления отдельных государственных полномочий в сфере межбюджетных отношений.</w:t>
      </w:r>
      <w:proofErr w:type="gramEnd"/>
      <w:r w:rsidRPr="006341AB"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6341AB">
        <w:rPr>
          <w:rFonts w:eastAsia="Times New Roman"/>
          <w:bCs/>
          <w:sz w:val="28"/>
          <w:szCs w:val="28"/>
        </w:rPr>
        <w:t xml:space="preserve">Решением </w:t>
      </w:r>
      <w:r w:rsidR="00DC0805" w:rsidRPr="006341AB">
        <w:rPr>
          <w:rFonts w:eastAsia="Times New Roman"/>
          <w:bCs/>
          <w:sz w:val="28"/>
          <w:szCs w:val="28"/>
        </w:rPr>
        <w:t xml:space="preserve">Муниципального </w:t>
      </w:r>
      <w:r w:rsidRPr="006341AB">
        <w:rPr>
          <w:rFonts w:eastAsia="Times New Roman"/>
          <w:bCs/>
          <w:sz w:val="28"/>
          <w:szCs w:val="28"/>
        </w:rPr>
        <w:t xml:space="preserve"> Собрания </w:t>
      </w:r>
      <w:proofErr w:type="spellStart"/>
      <w:r w:rsidR="00DC0805" w:rsidRPr="006341AB">
        <w:rPr>
          <w:rFonts w:eastAsia="Times New Roman"/>
          <w:bCs/>
          <w:sz w:val="28"/>
          <w:szCs w:val="28"/>
        </w:rPr>
        <w:t>Кичменгско-Городецкого</w:t>
      </w:r>
      <w:proofErr w:type="spellEnd"/>
      <w:r w:rsidR="00DC0805" w:rsidRPr="006341AB">
        <w:rPr>
          <w:rFonts w:eastAsia="Times New Roman"/>
          <w:bCs/>
          <w:sz w:val="28"/>
          <w:szCs w:val="28"/>
        </w:rPr>
        <w:t xml:space="preserve"> </w:t>
      </w:r>
      <w:r w:rsidRPr="006341AB">
        <w:rPr>
          <w:rFonts w:eastAsia="Times New Roman"/>
          <w:bCs/>
          <w:sz w:val="28"/>
          <w:szCs w:val="28"/>
        </w:rPr>
        <w:t xml:space="preserve"> муниципального района от </w:t>
      </w:r>
      <w:r w:rsidR="00DC0805" w:rsidRPr="006341AB">
        <w:rPr>
          <w:rFonts w:eastAsia="Times New Roman"/>
          <w:bCs/>
          <w:sz w:val="28"/>
          <w:szCs w:val="28"/>
        </w:rPr>
        <w:t>20</w:t>
      </w:r>
      <w:r w:rsidRPr="006341AB">
        <w:rPr>
          <w:rFonts w:eastAsia="Times New Roman"/>
          <w:bCs/>
          <w:sz w:val="28"/>
          <w:szCs w:val="28"/>
        </w:rPr>
        <w:t xml:space="preserve"> ноября 201</w:t>
      </w:r>
      <w:r w:rsidR="00DC0805" w:rsidRPr="006341AB">
        <w:rPr>
          <w:rFonts w:eastAsia="Times New Roman"/>
          <w:bCs/>
          <w:sz w:val="28"/>
          <w:szCs w:val="28"/>
        </w:rPr>
        <w:t>5</w:t>
      </w:r>
      <w:r w:rsidRPr="006341AB">
        <w:rPr>
          <w:rFonts w:eastAsia="Times New Roman"/>
          <w:bCs/>
          <w:sz w:val="28"/>
          <w:szCs w:val="28"/>
        </w:rPr>
        <w:t xml:space="preserve"> года № </w:t>
      </w:r>
      <w:r w:rsidR="00DC0805" w:rsidRPr="006341AB">
        <w:rPr>
          <w:rFonts w:eastAsia="Times New Roman"/>
          <w:bCs/>
          <w:sz w:val="28"/>
          <w:szCs w:val="28"/>
        </w:rPr>
        <w:t>187</w:t>
      </w:r>
      <w:r w:rsidRPr="006341AB">
        <w:rPr>
          <w:rFonts w:eastAsia="Times New Roman"/>
          <w:bCs/>
          <w:sz w:val="28"/>
          <w:szCs w:val="28"/>
        </w:rPr>
        <w:t xml:space="preserve"> «О межбюджетных трансфертах в </w:t>
      </w:r>
      <w:proofErr w:type="spellStart"/>
      <w:r w:rsidR="00DC0805" w:rsidRPr="006341AB">
        <w:rPr>
          <w:rFonts w:eastAsia="Times New Roman"/>
          <w:bCs/>
          <w:sz w:val="28"/>
          <w:szCs w:val="28"/>
        </w:rPr>
        <w:t>Кичменгско-Городецком</w:t>
      </w:r>
      <w:proofErr w:type="spellEnd"/>
      <w:r w:rsidRPr="006341AB">
        <w:rPr>
          <w:rFonts w:eastAsia="Times New Roman"/>
          <w:bCs/>
          <w:sz w:val="28"/>
          <w:szCs w:val="28"/>
        </w:rPr>
        <w:t xml:space="preserve"> муниципальном районе</w:t>
      </w:r>
      <w:r w:rsidR="00DC0805" w:rsidRPr="006341AB">
        <w:rPr>
          <w:rFonts w:eastAsia="Times New Roman"/>
          <w:bCs/>
          <w:sz w:val="28"/>
          <w:szCs w:val="28"/>
        </w:rPr>
        <w:t xml:space="preserve"> Вологодской области</w:t>
      </w:r>
      <w:r w:rsidRPr="006341AB">
        <w:rPr>
          <w:rFonts w:eastAsia="Times New Roman"/>
          <w:bCs/>
          <w:sz w:val="28"/>
          <w:szCs w:val="28"/>
        </w:rPr>
        <w:t>» (с последующими изменениями и дополнениями) утверждена Методика расчёта и распределения дотации на выравнивание бюджетной обеспеченности поселений из районного бюджета, в том числе за счёт субвенции, предоставленной из областного бюджета для осуществления полномочий по расчёту и предоставлению дотаций на выравнивание</w:t>
      </w:r>
      <w:proofErr w:type="gramEnd"/>
      <w:r w:rsidRPr="006341AB">
        <w:rPr>
          <w:rFonts w:eastAsia="Times New Roman"/>
          <w:bCs/>
          <w:sz w:val="28"/>
          <w:szCs w:val="28"/>
        </w:rPr>
        <w:t xml:space="preserve"> бюджетной обеспеченности поселений бюджетам поселений.</w:t>
      </w:r>
    </w:p>
    <w:p w:rsidR="00C838C6" w:rsidRPr="006341AB" w:rsidRDefault="00C838C6" w:rsidP="00C838C6">
      <w:pPr>
        <w:spacing w:line="17" w:lineRule="exact"/>
        <w:rPr>
          <w:rFonts w:eastAsia="Times New Roman"/>
          <w:bCs/>
          <w:sz w:val="28"/>
          <w:szCs w:val="28"/>
        </w:rPr>
      </w:pPr>
    </w:p>
    <w:p w:rsidR="00C838C6" w:rsidRPr="006341AB" w:rsidRDefault="00C838C6" w:rsidP="00C838C6">
      <w:pPr>
        <w:spacing w:line="239" w:lineRule="auto"/>
        <w:ind w:firstLine="708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Для достижения цели и решения задач необходимо реализовать ряд основных мероприятий:</w:t>
      </w:r>
    </w:p>
    <w:p w:rsidR="00C838C6" w:rsidRPr="006341AB" w:rsidRDefault="00C838C6" w:rsidP="00C838C6">
      <w:pPr>
        <w:spacing w:line="2" w:lineRule="exact"/>
        <w:rPr>
          <w:sz w:val="28"/>
          <w:szCs w:val="28"/>
        </w:rPr>
      </w:pPr>
    </w:p>
    <w:p w:rsidR="00C838C6" w:rsidRPr="00926561" w:rsidRDefault="00C838C6" w:rsidP="00926561">
      <w:pPr>
        <w:numPr>
          <w:ilvl w:val="0"/>
          <w:numId w:val="18"/>
        </w:numPr>
        <w:tabs>
          <w:tab w:val="left" w:pos="1140"/>
        </w:tabs>
        <w:ind w:left="1140" w:hanging="434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Выравнивание  бюджетной  обеспеченности  муниципальных  образований</w:t>
      </w:r>
      <w:r w:rsidR="00926561">
        <w:rPr>
          <w:rFonts w:eastAsia="Times New Roman"/>
          <w:bCs/>
          <w:sz w:val="28"/>
          <w:szCs w:val="28"/>
        </w:rPr>
        <w:t xml:space="preserve"> </w:t>
      </w:r>
      <w:r w:rsidRPr="00926561">
        <w:rPr>
          <w:rFonts w:eastAsia="Times New Roman"/>
          <w:bCs/>
          <w:sz w:val="28"/>
          <w:szCs w:val="28"/>
        </w:rPr>
        <w:t>района.</w:t>
      </w:r>
    </w:p>
    <w:p w:rsidR="00C838C6" w:rsidRPr="006341AB" w:rsidRDefault="00C838C6" w:rsidP="00C838C6">
      <w:pPr>
        <w:spacing w:line="1" w:lineRule="exact"/>
        <w:rPr>
          <w:rFonts w:eastAsia="Times New Roman"/>
          <w:bCs/>
          <w:sz w:val="28"/>
          <w:szCs w:val="28"/>
        </w:rPr>
      </w:pPr>
    </w:p>
    <w:p w:rsidR="00C838C6" w:rsidRPr="006341AB" w:rsidRDefault="00C838C6" w:rsidP="00C838C6">
      <w:pPr>
        <w:ind w:firstLine="540"/>
        <w:jc w:val="both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Цель мероприятия: создание условий для устойчивого исполнения бюджетов поселений в результате обеспечения минимально гарантированного уровня бюджетной обеспеченности муниципальных образований района.</w:t>
      </w:r>
    </w:p>
    <w:p w:rsidR="00C838C6" w:rsidRPr="006341AB" w:rsidRDefault="00C838C6" w:rsidP="00C838C6">
      <w:pPr>
        <w:ind w:left="700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В рамках осуществления данного мероприятия предусматриваются:</w:t>
      </w:r>
    </w:p>
    <w:p w:rsidR="00C838C6" w:rsidRPr="006341AB" w:rsidRDefault="00C838C6" w:rsidP="00C838C6">
      <w:pPr>
        <w:spacing w:line="1" w:lineRule="exact"/>
        <w:rPr>
          <w:rFonts w:eastAsia="Times New Roman"/>
          <w:bCs/>
          <w:sz w:val="28"/>
          <w:szCs w:val="28"/>
        </w:rPr>
      </w:pPr>
    </w:p>
    <w:p w:rsidR="00C838C6" w:rsidRPr="006341AB" w:rsidRDefault="00C838C6" w:rsidP="00C838C6">
      <w:pPr>
        <w:spacing w:line="239" w:lineRule="auto"/>
        <w:ind w:firstLine="708"/>
        <w:jc w:val="both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а) предоставление из районного бюджета дотаций на выравнивание бюджетной обеспеченности поселений района в соответствии с едиными принципами и требованиями, установленными Бюджетным кодексом Российской Федерации, законом области о межбюджетных трансфертах в Вологодской области;</w:t>
      </w:r>
    </w:p>
    <w:p w:rsidR="00C838C6" w:rsidRPr="006341AB" w:rsidRDefault="00C838C6" w:rsidP="00C838C6">
      <w:pPr>
        <w:spacing w:line="4" w:lineRule="exact"/>
        <w:rPr>
          <w:rFonts w:eastAsia="Times New Roman"/>
          <w:bCs/>
          <w:sz w:val="28"/>
          <w:szCs w:val="28"/>
        </w:rPr>
      </w:pPr>
    </w:p>
    <w:p w:rsidR="00C838C6" w:rsidRPr="006341AB" w:rsidRDefault="00C838C6" w:rsidP="00C838C6">
      <w:pPr>
        <w:spacing w:line="238" w:lineRule="auto"/>
        <w:ind w:left="700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б) формирование районного фонда финансовой поддержки поселений;</w:t>
      </w:r>
    </w:p>
    <w:p w:rsidR="00C838C6" w:rsidRPr="006341AB" w:rsidRDefault="00C838C6" w:rsidP="00C838C6">
      <w:pPr>
        <w:spacing w:line="1" w:lineRule="exact"/>
        <w:rPr>
          <w:rFonts w:eastAsia="Times New Roman"/>
          <w:bCs/>
          <w:sz w:val="28"/>
          <w:szCs w:val="28"/>
        </w:rPr>
      </w:pPr>
    </w:p>
    <w:p w:rsidR="00C838C6" w:rsidRPr="006341AB" w:rsidRDefault="00C838C6" w:rsidP="00C838C6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lastRenderedPageBreak/>
        <w:t>в) осуществление расчёта размера дотации на выравнивание бюджетной обеспеченности поселений, за счёт средств субвенции, предоставляемой из областного бюджета для осуществления отдельных государственных полномочий;</w:t>
      </w:r>
    </w:p>
    <w:p w:rsidR="00C838C6" w:rsidRPr="006341AB" w:rsidRDefault="00C838C6" w:rsidP="00C838C6">
      <w:pPr>
        <w:spacing w:line="239" w:lineRule="auto"/>
        <w:ind w:firstLine="708"/>
        <w:jc w:val="both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Также в рамках данного мероприятия предусматривается оказание практической помощи и координация действий поселений при разработке планов мероприятий по укреплению собственной доходной базы бюджета, их последующей реализации, функционировании межведомственных рабочих групп по платежам в бюджет и легализации объектов налогообложения, а также по повышению эффективности бюджетных расходов.</w:t>
      </w:r>
    </w:p>
    <w:p w:rsidR="00C838C6" w:rsidRPr="006341AB" w:rsidRDefault="00C838C6" w:rsidP="00C838C6">
      <w:pPr>
        <w:spacing w:line="6" w:lineRule="exact"/>
        <w:rPr>
          <w:rFonts w:eastAsia="Times New Roman"/>
          <w:bCs/>
          <w:sz w:val="28"/>
          <w:szCs w:val="28"/>
        </w:rPr>
      </w:pPr>
    </w:p>
    <w:p w:rsidR="00C838C6" w:rsidRPr="006341AB" w:rsidRDefault="00C838C6" w:rsidP="00C838C6">
      <w:pPr>
        <w:numPr>
          <w:ilvl w:val="0"/>
          <w:numId w:val="18"/>
        </w:numPr>
        <w:tabs>
          <w:tab w:val="left" w:pos="960"/>
        </w:tabs>
        <w:ind w:left="960" w:hanging="254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Поддержка мер по обеспечению сбалансированности бюджетов поселений.</w:t>
      </w:r>
    </w:p>
    <w:p w:rsidR="00C838C6" w:rsidRPr="006341AB" w:rsidRDefault="00C838C6" w:rsidP="00C838C6">
      <w:pPr>
        <w:spacing w:line="1" w:lineRule="exact"/>
        <w:rPr>
          <w:sz w:val="28"/>
          <w:szCs w:val="28"/>
        </w:rPr>
      </w:pPr>
    </w:p>
    <w:p w:rsidR="00C838C6" w:rsidRPr="006341AB" w:rsidRDefault="00C838C6" w:rsidP="00C838C6">
      <w:pPr>
        <w:spacing w:line="239" w:lineRule="auto"/>
        <w:ind w:firstLine="540"/>
        <w:rPr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Цель мероприятия: достижение баланса между доходными источниками и расходными потребностями муниципальных образований района.</w:t>
      </w:r>
    </w:p>
    <w:p w:rsidR="00C838C6" w:rsidRPr="006341AB" w:rsidRDefault="00C838C6" w:rsidP="00C838C6">
      <w:pPr>
        <w:spacing w:line="2" w:lineRule="exact"/>
        <w:rPr>
          <w:sz w:val="28"/>
          <w:szCs w:val="28"/>
        </w:rPr>
      </w:pPr>
    </w:p>
    <w:p w:rsidR="00C838C6" w:rsidRPr="00325621" w:rsidRDefault="00C838C6" w:rsidP="00C838C6">
      <w:pPr>
        <w:numPr>
          <w:ilvl w:val="0"/>
          <w:numId w:val="19"/>
        </w:numPr>
        <w:tabs>
          <w:tab w:val="left" w:pos="1008"/>
        </w:tabs>
        <w:spacing w:line="258" w:lineRule="auto"/>
        <w:ind w:firstLine="706"/>
        <w:jc w:val="both"/>
        <w:rPr>
          <w:sz w:val="28"/>
          <w:szCs w:val="28"/>
        </w:rPr>
      </w:pPr>
      <w:proofErr w:type="gramStart"/>
      <w:r w:rsidRPr="00325621">
        <w:rPr>
          <w:rFonts w:eastAsia="Times New Roman"/>
          <w:bCs/>
          <w:sz w:val="28"/>
          <w:szCs w:val="28"/>
        </w:rPr>
        <w:t>рамках</w:t>
      </w:r>
      <w:proofErr w:type="gramEnd"/>
      <w:r w:rsidRPr="00325621">
        <w:rPr>
          <w:rFonts w:eastAsia="Times New Roman"/>
          <w:bCs/>
          <w:sz w:val="28"/>
          <w:szCs w:val="28"/>
        </w:rPr>
        <w:t xml:space="preserve"> данного мероприятия предусматривается предоставление поселениям дотации на поддержку мер по обеспечению сбалансированности местных бюджетов в соответствии с законом области от 06.12.2013 № 3222-ОЗ «О межбюджетных</w:t>
      </w:r>
      <w:r w:rsidR="006341AB" w:rsidRPr="00325621">
        <w:rPr>
          <w:rFonts w:eastAsia="Times New Roman"/>
          <w:bCs/>
          <w:sz w:val="28"/>
          <w:szCs w:val="28"/>
        </w:rPr>
        <w:t xml:space="preserve"> </w:t>
      </w:r>
      <w:r w:rsidRPr="00325621">
        <w:rPr>
          <w:rFonts w:eastAsia="Times New Roman"/>
          <w:bCs/>
          <w:sz w:val="28"/>
          <w:szCs w:val="28"/>
        </w:rPr>
        <w:t>трансфертах в Вологодской области».</w:t>
      </w:r>
    </w:p>
    <w:p w:rsidR="00C838C6" w:rsidRPr="006341AB" w:rsidRDefault="00C838C6" w:rsidP="00C838C6">
      <w:pPr>
        <w:spacing w:line="27" w:lineRule="exact"/>
        <w:rPr>
          <w:sz w:val="28"/>
          <w:szCs w:val="28"/>
        </w:rPr>
      </w:pPr>
    </w:p>
    <w:p w:rsidR="00C838C6" w:rsidRPr="006341AB" w:rsidRDefault="00C838C6" w:rsidP="00C838C6">
      <w:pPr>
        <w:numPr>
          <w:ilvl w:val="1"/>
          <w:numId w:val="20"/>
        </w:numPr>
        <w:tabs>
          <w:tab w:val="left" w:pos="979"/>
        </w:tabs>
        <w:ind w:right="20" w:firstLine="706"/>
        <w:jc w:val="both"/>
        <w:rPr>
          <w:rFonts w:eastAsia="Times New Roman"/>
          <w:bCs/>
          <w:sz w:val="28"/>
          <w:szCs w:val="28"/>
        </w:rPr>
      </w:pPr>
      <w:proofErr w:type="gramStart"/>
      <w:r w:rsidRPr="006341AB">
        <w:rPr>
          <w:rFonts w:eastAsia="Times New Roman"/>
          <w:bCs/>
          <w:sz w:val="28"/>
          <w:szCs w:val="28"/>
        </w:rPr>
        <w:t>рамках</w:t>
      </w:r>
      <w:proofErr w:type="gramEnd"/>
      <w:r w:rsidRPr="006341AB">
        <w:rPr>
          <w:rFonts w:eastAsia="Times New Roman"/>
          <w:bCs/>
          <w:sz w:val="28"/>
          <w:szCs w:val="28"/>
        </w:rPr>
        <w:t xml:space="preserve"> раздела 3 «Управление муниципальным долгом района на 201</w:t>
      </w:r>
      <w:r w:rsidR="00567FF0" w:rsidRPr="006341AB">
        <w:rPr>
          <w:rFonts w:eastAsia="Times New Roman"/>
          <w:bCs/>
          <w:sz w:val="28"/>
          <w:szCs w:val="28"/>
        </w:rPr>
        <w:t>9</w:t>
      </w:r>
      <w:r w:rsidRPr="006341AB">
        <w:rPr>
          <w:rFonts w:eastAsia="Times New Roman"/>
          <w:bCs/>
          <w:sz w:val="28"/>
          <w:szCs w:val="28"/>
        </w:rPr>
        <w:t xml:space="preserve"> - 202</w:t>
      </w:r>
      <w:r w:rsidR="00567FF0" w:rsidRPr="006341AB">
        <w:rPr>
          <w:rFonts w:eastAsia="Times New Roman"/>
          <w:bCs/>
          <w:sz w:val="28"/>
          <w:szCs w:val="28"/>
        </w:rPr>
        <w:t>1</w:t>
      </w:r>
      <w:r w:rsidRPr="006341AB">
        <w:rPr>
          <w:rFonts w:eastAsia="Times New Roman"/>
          <w:bCs/>
          <w:sz w:val="28"/>
          <w:szCs w:val="28"/>
        </w:rPr>
        <w:t xml:space="preserve"> годы» предполагается решение задачи по удержанию объёма муниципального долга района на экономически безопасном уровне.</w:t>
      </w:r>
    </w:p>
    <w:p w:rsidR="00567FF0" w:rsidRPr="006341AB" w:rsidRDefault="00C838C6" w:rsidP="00C838C6">
      <w:pPr>
        <w:spacing w:line="260" w:lineRule="auto"/>
        <w:ind w:right="20" w:firstLine="708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 xml:space="preserve">Для достижения её решения необходимо реализовать ряд основных мероприятий: </w:t>
      </w:r>
    </w:p>
    <w:p w:rsidR="00C838C6" w:rsidRPr="006341AB" w:rsidRDefault="00C838C6" w:rsidP="00926561">
      <w:pPr>
        <w:spacing w:line="260" w:lineRule="auto"/>
        <w:ind w:right="20" w:firstLine="708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Цель мероприятий: поддержание размера муниципального долга района в объеме, обеспечивающем возможность гарантированного выполнения долговых обязательств в</w:t>
      </w:r>
      <w:r w:rsidR="00926561">
        <w:rPr>
          <w:rFonts w:eastAsia="Times New Roman"/>
          <w:bCs/>
          <w:sz w:val="28"/>
          <w:szCs w:val="28"/>
        </w:rPr>
        <w:t xml:space="preserve"> </w:t>
      </w:r>
      <w:r w:rsidRPr="006341AB">
        <w:rPr>
          <w:rFonts w:eastAsia="Times New Roman"/>
          <w:bCs/>
          <w:sz w:val="28"/>
          <w:szCs w:val="28"/>
        </w:rPr>
        <w:t>полном объеме и установленные сроки.</w:t>
      </w:r>
    </w:p>
    <w:p w:rsidR="00C838C6" w:rsidRPr="006341AB" w:rsidRDefault="00C838C6" w:rsidP="00C838C6">
      <w:pPr>
        <w:spacing w:line="1" w:lineRule="exact"/>
        <w:rPr>
          <w:rFonts w:eastAsia="Times New Roman"/>
          <w:bCs/>
          <w:sz w:val="28"/>
          <w:szCs w:val="28"/>
        </w:rPr>
      </w:pPr>
    </w:p>
    <w:p w:rsidR="00C838C6" w:rsidRPr="006341AB" w:rsidRDefault="00C838C6" w:rsidP="00C838C6">
      <w:pPr>
        <w:spacing w:line="1" w:lineRule="exact"/>
        <w:rPr>
          <w:sz w:val="28"/>
          <w:szCs w:val="28"/>
        </w:rPr>
      </w:pPr>
    </w:p>
    <w:p w:rsidR="00926561" w:rsidRPr="00BE6CA0" w:rsidRDefault="00926561" w:rsidP="00926561">
      <w:pPr>
        <w:spacing w:line="239" w:lineRule="auto"/>
        <w:ind w:left="540" w:right="20" w:hanging="54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  <w:r w:rsidR="00C838C6" w:rsidRPr="006341AB">
        <w:rPr>
          <w:rFonts w:eastAsia="Times New Roman"/>
          <w:bCs/>
          <w:sz w:val="28"/>
          <w:szCs w:val="28"/>
        </w:rPr>
        <w:t xml:space="preserve">Соблюдение ограничений, установленных Бюджетным </w:t>
      </w:r>
      <w:r w:rsidR="00C838C6" w:rsidRPr="00BE6CA0">
        <w:rPr>
          <w:rFonts w:eastAsia="Times New Roman"/>
          <w:bCs/>
          <w:sz w:val="28"/>
          <w:szCs w:val="28"/>
        </w:rPr>
        <w:t>кодексом</w:t>
      </w:r>
    </w:p>
    <w:p w:rsidR="00926561" w:rsidRDefault="00C838C6" w:rsidP="00926561">
      <w:pPr>
        <w:spacing w:line="239" w:lineRule="auto"/>
        <w:ind w:left="540" w:right="20" w:hanging="540"/>
        <w:jc w:val="both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Российской</w:t>
      </w:r>
      <w:r w:rsidR="00926561">
        <w:rPr>
          <w:sz w:val="28"/>
          <w:szCs w:val="28"/>
        </w:rPr>
        <w:t xml:space="preserve"> </w:t>
      </w:r>
      <w:r w:rsidRPr="006341AB">
        <w:rPr>
          <w:rFonts w:eastAsia="Times New Roman"/>
          <w:bCs/>
          <w:sz w:val="28"/>
          <w:szCs w:val="28"/>
        </w:rPr>
        <w:t xml:space="preserve">Федерации в части параметров муниципального долга и расходов </w:t>
      </w:r>
      <w:proofErr w:type="gramStart"/>
      <w:r w:rsidRPr="006341AB">
        <w:rPr>
          <w:rFonts w:eastAsia="Times New Roman"/>
          <w:bCs/>
          <w:sz w:val="28"/>
          <w:szCs w:val="28"/>
        </w:rPr>
        <w:t>на</w:t>
      </w:r>
      <w:proofErr w:type="gramEnd"/>
      <w:r w:rsidRPr="006341AB">
        <w:rPr>
          <w:rFonts w:eastAsia="Times New Roman"/>
          <w:bCs/>
          <w:sz w:val="28"/>
          <w:szCs w:val="28"/>
        </w:rPr>
        <w:t xml:space="preserve"> </w:t>
      </w:r>
    </w:p>
    <w:p w:rsidR="00926561" w:rsidRDefault="00C838C6" w:rsidP="00926561">
      <w:pPr>
        <w:spacing w:line="239" w:lineRule="auto"/>
        <w:ind w:left="540" w:right="20" w:hanging="540"/>
        <w:jc w:val="both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его обслуживание, также позволит</w:t>
      </w:r>
      <w:r w:rsidR="00926561">
        <w:rPr>
          <w:rFonts w:eastAsia="Times New Roman"/>
          <w:bCs/>
          <w:sz w:val="28"/>
          <w:szCs w:val="28"/>
        </w:rPr>
        <w:t xml:space="preserve"> управлять муниципальным долгом</w:t>
      </w:r>
    </w:p>
    <w:p w:rsidR="00926561" w:rsidRDefault="00DF56A3" w:rsidP="00926561">
      <w:pPr>
        <w:spacing w:line="239" w:lineRule="auto"/>
        <w:ind w:left="540" w:right="20" w:hanging="540"/>
        <w:jc w:val="both"/>
        <w:rPr>
          <w:rFonts w:eastAsia="Times New Roman"/>
          <w:bCs/>
          <w:sz w:val="28"/>
          <w:szCs w:val="28"/>
        </w:rPr>
      </w:pPr>
      <w:proofErr w:type="spellStart"/>
      <w:r w:rsidRPr="006341AB">
        <w:rPr>
          <w:rFonts w:eastAsia="Times New Roman"/>
          <w:bCs/>
          <w:sz w:val="28"/>
          <w:szCs w:val="28"/>
        </w:rPr>
        <w:t>Кичменгско-Городецкого</w:t>
      </w:r>
      <w:proofErr w:type="spellEnd"/>
      <w:r w:rsidR="00C838C6" w:rsidRPr="006341AB">
        <w:rPr>
          <w:rFonts w:eastAsia="Times New Roman"/>
          <w:bCs/>
          <w:sz w:val="28"/>
          <w:szCs w:val="28"/>
        </w:rPr>
        <w:t xml:space="preserve"> муниципального района на экономически </w:t>
      </w:r>
      <w:proofErr w:type="gramStart"/>
      <w:r w:rsidR="00C838C6" w:rsidRPr="006341AB">
        <w:rPr>
          <w:rFonts w:eastAsia="Times New Roman"/>
          <w:bCs/>
          <w:sz w:val="28"/>
          <w:szCs w:val="28"/>
        </w:rPr>
        <w:t>безопасном</w:t>
      </w:r>
      <w:proofErr w:type="gramEnd"/>
      <w:r w:rsidR="00C838C6" w:rsidRPr="006341AB">
        <w:rPr>
          <w:rFonts w:eastAsia="Times New Roman"/>
          <w:bCs/>
          <w:sz w:val="28"/>
          <w:szCs w:val="28"/>
        </w:rPr>
        <w:t xml:space="preserve"> </w:t>
      </w:r>
    </w:p>
    <w:p w:rsidR="00C838C6" w:rsidRPr="006341AB" w:rsidRDefault="00C838C6" w:rsidP="00926561">
      <w:pPr>
        <w:spacing w:line="239" w:lineRule="auto"/>
        <w:ind w:left="540" w:right="20" w:hanging="540"/>
        <w:jc w:val="both"/>
        <w:rPr>
          <w:sz w:val="28"/>
          <w:szCs w:val="28"/>
        </w:rPr>
      </w:pPr>
      <w:proofErr w:type="gramStart"/>
      <w:r w:rsidRPr="006341AB">
        <w:rPr>
          <w:rFonts w:eastAsia="Times New Roman"/>
          <w:bCs/>
          <w:sz w:val="28"/>
          <w:szCs w:val="28"/>
        </w:rPr>
        <w:t>уровне</w:t>
      </w:r>
      <w:proofErr w:type="gramEnd"/>
      <w:r w:rsidRPr="006341AB">
        <w:rPr>
          <w:rFonts w:eastAsia="Times New Roman"/>
          <w:bCs/>
          <w:sz w:val="28"/>
          <w:szCs w:val="28"/>
        </w:rPr>
        <w:t>.</w:t>
      </w:r>
    </w:p>
    <w:p w:rsidR="00C838C6" w:rsidRPr="006341AB" w:rsidRDefault="00C838C6" w:rsidP="00C838C6">
      <w:pPr>
        <w:spacing w:line="1" w:lineRule="exact"/>
        <w:rPr>
          <w:sz w:val="28"/>
          <w:szCs w:val="28"/>
        </w:rPr>
      </w:pPr>
    </w:p>
    <w:p w:rsidR="00C838C6" w:rsidRPr="006341AB" w:rsidRDefault="00C838C6" w:rsidP="00C838C6">
      <w:pPr>
        <w:spacing w:line="2" w:lineRule="exact"/>
        <w:rPr>
          <w:sz w:val="28"/>
          <w:szCs w:val="28"/>
        </w:rPr>
      </w:pPr>
    </w:p>
    <w:p w:rsidR="00C838C6" w:rsidRPr="006341AB" w:rsidRDefault="00C838C6" w:rsidP="00C838C6">
      <w:pPr>
        <w:spacing w:line="249" w:lineRule="auto"/>
        <w:ind w:right="20" w:firstLine="708"/>
        <w:jc w:val="both"/>
        <w:rPr>
          <w:sz w:val="28"/>
          <w:szCs w:val="28"/>
        </w:rPr>
      </w:pPr>
      <w:proofErr w:type="gramStart"/>
      <w:r w:rsidRPr="006341AB">
        <w:rPr>
          <w:rFonts w:eastAsia="Times New Roman"/>
          <w:bCs/>
          <w:sz w:val="28"/>
          <w:szCs w:val="28"/>
        </w:rPr>
        <w:t xml:space="preserve">Сферой реализации раздела 4 «Обеспечение деятельности </w:t>
      </w:r>
      <w:r w:rsidR="00DF56A3" w:rsidRPr="006341AB">
        <w:rPr>
          <w:rFonts w:eastAsia="Times New Roman"/>
          <w:bCs/>
          <w:sz w:val="28"/>
          <w:szCs w:val="28"/>
        </w:rPr>
        <w:t>Управления ф</w:t>
      </w:r>
      <w:r w:rsidRPr="006341AB">
        <w:rPr>
          <w:rFonts w:eastAsia="Times New Roman"/>
          <w:bCs/>
          <w:sz w:val="28"/>
          <w:szCs w:val="28"/>
        </w:rPr>
        <w:t xml:space="preserve">инансов </w:t>
      </w:r>
      <w:r w:rsidR="00DF56A3" w:rsidRPr="006341AB">
        <w:rPr>
          <w:rFonts w:eastAsia="Times New Roman"/>
          <w:bCs/>
          <w:sz w:val="28"/>
          <w:szCs w:val="28"/>
        </w:rPr>
        <w:t>администрации</w:t>
      </w:r>
      <w:r w:rsidRPr="006341AB">
        <w:rPr>
          <w:rFonts w:eastAsia="Times New Roman"/>
          <w:bCs/>
          <w:sz w:val="28"/>
          <w:szCs w:val="28"/>
        </w:rPr>
        <w:t xml:space="preserve"> района, как ответственного исполнителя муниципальной программы “Управление муниципальными финансами </w:t>
      </w:r>
      <w:proofErr w:type="spellStart"/>
      <w:r w:rsidR="00DF56A3" w:rsidRPr="006341AB">
        <w:rPr>
          <w:rFonts w:eastAsia="Times New Roman"/>
          <w:bCs/>
          <w:sz w:val="28"/>
          <w:szCs w:val="28"/>
        </w:rPr>
        <w:t>Кичменгско-Городецкого</w:t>
      </w:r>
      <w:proofErr w:type="spellEnd"/>
      <w:r w:rsidRPr="006341AB">
        <w:rPr>
          <w:rFonts w:eastAsia="Times New Roman"/>
          <w:bCs/>
          <w:sz w:val="28"/>
          <w:szCs w:val="28"/>
        </w:rPr>
        <w:t xml:space="preserve"> муниципального района на 201</w:t>
      </w:r>
      <w:r w:rsidR="00DF56A3" w:rsidRPr="006341AB">
        <w:rPr>
          <w:rFonts w:eastAsia="Times New Roman"/>
          <w:bCs/>
          <w:sz w:val="28"/>
          <w:szCs w:val="28"/>
        </w:rPr>
        <w:t>9</w:t>
      </w:r>
      <w:r w:rsidRPr="006341AB">
        <w:rPr>
          <w:rFonts w:eastAsia="Times New Roman"/>
          <w:bCs/>
          <w:sz w:val="28"/>
          <w:szCs w:val="28"/>
        </w:rPr>
        <w:t xml:space="preserve"> - 202</w:t>
      </w:r>
      <w:r w:rsidR="00DF56A3" w:rsidRPr="006341AB">
        <w:rPr>
          <w:rFonts w:eastAsia="Times New Roman"/>
          <w:bCs/>
          <w:sz w:val="28"/>
          <w:szCs w:val="28"/>
        </w:rPr>
        <w:t>1</w:t>
      </w:r>
      <w:r w:rsidRPr="006341AB">
        <w:rPr>
          <w:rFonts w:eastAsia="Times New Roman"/>
          <w:bCs/>
          <w:sz w:val="28"/>
          <w:szCs w:val="28"/>
        </w:rPr>
        <w:t xml:space="preserve"> годы”» является осуществление </w:t>
      </w:r>
      <w:r w:rsidR="00DF56A3" w:rsidRPr="006341AB">
        <w:rPr>
          <w:rFonts w:eastAsia="Times New Roman"/>
          <w:bCs/>
          <w:sz w:val="28"/>
          <w:szCs w:val="28"/>
        </w:rPr>
        <w:t>У</w:t>
      </w:r>
      <w:r w:rsidRPr="006341AB">
        <w:rPr>
          <w:rFonts w:eastAsia="Times New Roman"/>
          <w:bCs/>
          <w:sz w:val="28"/>
          <w:szCs w:val="28"/>
        </w:rPr>
        <w:t xml:space="preserve">правлением </w:t>
      </w:r>
      <w:r w:rsidR="00DF56A3" w:rsidRPr="006341AB">
        <w:rPr>
          <w:rFonts w:eastAsia="Times New Roman"/>
          <w:bCs/>
          <w:sz w:val="28"/>
          <w:szCs w:val="28"/>
        </w:rPr>
        <w:t xml:space="preserve">финансов администрации </w:t>
      </w:r>
      <w:proofErr w:type="spellStart"/>
      <w:r w:rsidR="00DF56A3" w:rsidRPr="006341AB">
        <w:rPr>
          <w:rFonts w:eastAsia="Times New Roman"/>
          <w:bCs/>
          <w:sz w:val="28"/>
          <w:szCs w:val="28"/>
        </w:rPr>
        <w:t>Кичменгско-Городецкого</w:t>
      </w:r>
      <w:proofErr w:type="spellEnd"/>
      <w:r w:rsidRPr="006341AB">
        <w:rPr>
          <w:rFonts w:eastAsia="Times New Roman"/>
          <w:bCs/>
          <w:sz w:val="28"/>
          <w:szCs w:val="28"/>
        </w:rPr>
        <w:t xml:space="preserve"> муниципального района (далее – </w:t>
      </w:r>
      <w:r w:rsidR="00DF56A3" w:rsidRPr="006341AB">
        <w:rPr>
          <w:rFonts w:eastAsia="Times New Roman"/>
          <w:bCs/>
          <w:sz w:val="28"/>
          <w:szCs w:val="28"/>
        </w:rPr>
        <w:t>Управление финансов</w:t>
      </w:r>
      <w:r w:rsidRPr="006341AB">
        <w:rPr>
          <w:rFonts w:eastAsia="Times New Roman"/>
          <w:bCs/>
          <w:sz w:val="28"/>
          <w:szCs w:val="28"/>
        </w:rPr>
        <w:t>) реализации данной Программы, а также внутреннего муниципального финансового контроля и контроля в сфере закупок товаров, работ, услуг для обеспечения муниципальных нужд.</w:t>
      </w:r>
      <w:proofErr w:type="gramEnd"/>
    </w:p>
    <w:p w:rsidR="00C838C6" w:rsidRPr="006341AB" w:rsidRDefault="00C838C6" w:rsidP="00C838C6">
      <w:pPr>
        <w:spacing w:line="5" w:lineRule="exact"/>
        <w:rPr>
          <w:sz w:val="28"/>
          <w:szCs w:val="28"/>
        </w:rPr>
      </w:pPr>
    </w:p>
    <w:p w:rsidR="00C838C6" w:rsidRPr="006341AB" w:rsidRDefault="00C838C6" w:rsidP="00C838C6">
      <w:pPr>
        <w:spacing w:line="260" w:lineRule="auto"/>
        <w:ind w:firstLine="708"/>
        <w:jc w:val="both"/>
        <w:rPr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Основные мероприятия направлены на организацию работы по формированию и исполнению районного бюджета, формированию бюджетной отчётности, повышению эффективности межбюджетных отношений, оптимиза</w:t>
      </w:r>
      <w:r w:rsidR="00DF56A3" w:rsidRPr="006341AB">
        <w:rPr>
          <w:rFonts w:eastAsia="Times New Roman"/>
          <w:bCs/>
          <w:sz w:val="28"/>
          <w:szCs w:val="28"/>
        </w:rPr>
        <w:t xml:space="preserve">ции </w:t>
      </w:r>
      <w:r w:rsidRPr="006341AB">
        <w:rPr>
          <w:rFonts w:eastAsia="Times New Roman"/>
          <w:bCs/>
          <w:sz w:val="28"/>
          <w:szCs w:val="28"/>
        </w:rPr>
        <w:t>расходов, внедрению новых механизмов, направленных на реформирование бюджетного процесса, организации внутреннего муниципального финансового контроля и контроля в сфере закупок товаров, работ, услуг для обеспечения муниципальных нужд.</w:t>
      </w:r>
    </w:p>
    <w:p w:rsidR="00C838C6" w:rsidRPr="006341AB" w:rsidRDefault="00C838C6" w:rsidP="00C838C6">
      <w:pPr>
        <w:spacing w:line="1" w:lineRule="exact"/>
        <w:rPr>
          <w:sz w:val="28"/>
          <w:szCs w:val="28"/>
        </w:rPr>
      </w:pPr>
    </w:p>
    <w:p w:rsidR="00C838C6" w:rsidRPr="006341AB" w:rsidRDefault="00DF56A3" w:rsidP="00C838C6">
      <w:pPr>
        <w:spacing w:line="259" w:lineRule="auto"/>
        <w:ind w:right="20" w:firstLine="708"/>
        <w:jc w:val="both"/>
        <w:rPr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lastRenderedPageBreak/>
        <w:t>Управление ф</w:t>
      </w:r>
      <w:r w:rsidR="00C838C6" w:rsidRPr="006341AB">
        <w:rPr>
          <w:rFonts w:eastAsia="Times New Roman"/>
          <w:bCs/>
          <w:sz w:val="28"/>
          <w:szCs w:val="28"/>
        </w:rPr>
        <w:t xml:space="preserve">инансов в рамках реализации Программы в пределах своих полномочий будет обеспечивать разработку проектов решений </w:t>
      </w:r>
      <w:r w:rsidRPr="006341AB">
        <w:rPr>
          <w:rFonts w:eastAsia="Times New Roman"/>
          <w:bCs/>
          <w:sz w:val="28"/>
          <w:szCs w:val="28"/>
        </w:rPr>
        <w:t>Муниципального</w:t>
      </w:r>
      <w:r w:rsidR="00C838C6" w:rsidRPr="006341AB">
        <w:rPr>
          <w:rFonts w:eastAsia="Times New Roman"/>
          <w:bCs/>
          <w:sz w:val="28"/>
          <w:szCs w:val="28"/>
        </w:rPr>
        <w:t xml:space="preserve"> Собрания и иных нормативных правовых актов района, принятие приказов </w:t>
      </w:r>
      <w:r w:rsidRPr="006341AB">
        <w:rPr>
          <w:rFonts w:eastAsia="Times New Roman"/>
          <w:bCs/>
          <w:sz w:val="28"/>
          <w:szCs w:val="28"/>
        </w:rPr>
        <w:t>Управления ф</w:t>
      </w:r>
      <w:r w:rsidR="00C838C6" w:rsidRPr="006341AB">
        <w:rPr>
          <w:rFonts w:eastAsia="Times New Roman"/>
          <w:bCs/>
          <w:sz w:val="28"/>
          <w:szCs w:val="28"/>
        </w:rPr>
        <w:t>инансов, методических материалов, необходимых для реализации Программы.</w:t>
      </w:r>
    </w:p>
    <w:p w:rsidR="00C838C6" w:rsidRPr="006341AB" w:rsidRDefault="00C838C6" w:rsidP="00C838C6">
      <w:pPr>
        <w:spacing w:line="4" w:lineRule="exact"/>
        <w:rPr>
          <w:sz w:val="28"/>
          <w:szCs w:val="28"/>
        </w:rPr>
      </w:pPr>
    </w:p>
    <w:p w:rsidR="00C838C6" w:rsidRPr="006341AB" w:rsidRDefault="00C838C6" w:rsidP="00C838C6">
      <w:pPr>
        <w:spacing w:line="249" w:lineRule="auto"/>
        <w:ind w:right="20" w:firstLine="708"/>
        <w:jc w:val="both"/>
        <w:rPr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 xml:space="preserve">При этом одной из важнейших задач </w:t>
      </w:r>
      <w:r w:rsidR="00DF56A3" w:rsidRPr="006341AB">
        <w:rPr>
          <w:rFonts w:eastAsia="Times New Roman"/>
          <w:bCs/>
          <w:sz w:val="28"/>
          <w:szCs w:val="28"/>
        </w:rPr>
        <w:t xml:space="preserve">Управления </w:t>
      </w:r>
      <w:r w:rsidRPr="006341AB">
        <w:rPr>
          <w:rFonts w:eastAsia="Times New Roman"/>
          <w:bCs/>
          <w:sz w:val="28"/>
          <w:szCs w:val="28"/>
        </w:rPr>
        <w:t>финансов является совершенствование внутреннего муниципального финансового контроля, повышение его эффективности путём создания условий, способствующих соблюдению общепринятых принципов финансового контроля, формированию подходов к определению критериев эффективности использования бюджетных средств.</w:t>
      </w:r>
    </w:p>
    <w:p w:rsidR="00C838C6" w:rsidRPr="006341AB" w:rsidRDefault="00C838C6" w:rsidP="00C838C6">
      <w:pPr>
        <w:spacing w:line="1" w:lineRule="exact"/>
        <w:rPr>
          <w:sz w:val="28"/>
          <w:szCs w:val="28"/>
        </w:rPr>
      </w:pPr>
    </w:p>
    <w:p w:rsidR="00C838C6" w:rsidRPr="006341AB" w:rsidRDefault="00C838C6" w:rsidP="00C838C6">
      <w:pPr>
        <w:ind w:right="20" w:firstLine="708"/>
        <w:jc w:val="both"/>
        <w:rPr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Принципы эффективного и ответственного управления муниципальными финансами в сфере реализации раздела предполагают:</w:t>
      </w:r>
    </w:p>
    <w:p w:rsidR="00C838C6" w:rsidRPr="006341AB" w:rsidRDefault="00C838C6" w:rsidP="00C838C6">
      <w:pPr>
        <w:spacing w:line="2" w:lineRule="exact"/>
        <w:rPr>
          <w:sz w:val="28"/>
          <w:szCs w:val="28"/>
        </w:rPr>
      </w:pPr>
    </w:p>
    <w:p w:rsidR="00C838C6" w:rsidRPr="006341AB" w:rsidRDefault="00C838C6" w:rsidP="00C838C6">
      <w:pPr>
        <w:spacing w:line="239" w:lineRule="auto"/>
        <w:ind w:right="20" w:firstLine="708"/>
        <w:jc w:val="both"/>
        <w:rPr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а) наличие и соблюдение нормативно установленных процедур проверки соблюдения бюджетного законодательства Российской Федерации и иных нормативных правовых актов, регулирующих бюджетные правоотношения, и ответственности за их нарушения;</w:t>
      </w:r>
    </w:p>
    <w:p w:rsidR="00C838C6" w:rsidRPr="006341AB" w:rsidRDefault="00C838C6" w:rsidP="00C838C6">
      <w:pPr>
        <w:spacing w:line="4" w:lineRule="exact"/>
        <w:rPr>
          <w:sz w:val="28"/>
          <w:szCs w:val="28"/>
        </w:rPr>
      </w:pPr>
    </w:p>
    <w:p w:rsidR="00C838C6" w:rsidRPr="006341AB" w:rsidRDefault="00C838C6" w:rsidP="00C838C6">
      <w:pPr>
        <w:spacing w:line="239" w:lineRule="auto"/>
        <w:ind w:right="20" w:firstLine="708"/>
        <w:jc w:val="both"/>
        <w:rPr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б) переориентацию внутреннего муниципального финансового контроля на оценку эффективности.</w:t>
      </w:r>
    </w:p>
    <w:p w:rsidR="00C838C6" w:rsidRPr="006341AB" w:rsidRDefault="00C838C6" w:rsidP="00C838C6">
      <w:pPr>
        <w:spacing w:line="2" w:lineRule="exact"/>
        <w:rPr>
          <w:sz w:val="28"/>
          <w:szCs w:val="28"/>
        </w:rPr>
      </w:pPr>
    </w:p>
    <w:p w:rsidR="00C838C6" w:rsidRPr="006341AB" w:rsidRDefault="00DF56A3" w:rsidP="00C838C6">
      <w:pPr>
        <w:ind w:left="700"/>
        <w:rPr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Управление ф</w:t>
      </w:r>
      <w:r w:rsidR="00C838C6" w:rsidRPr="006341AB">
        <w:rPr>
          <w:rFonts w:eastAsia="Times New Roman"/>
          <w:bCs/>
          <w:sz w:val="28"/>
          <w:szCs w:val="28"/>
        </w:rPr>
        <w:t>инансов в рамках настоящего раздела:</w:t>
      </w:r>
    </w:p>
    <w:p w:rsidR="00C838C6" w:rsidRPr="006341AB" w:rsidRDefault="00C838C6" w:rsidP="00C838C6">
      <w:pPr>
        <w:spacing w:line="1" w:lineRule="exact"/>
        <w:rPr>
          <w:sz w:val="28"/>
          <w:szCs w:val="28"/>
        </w:rPr>
      </w:pPr>
    </w:p>
    <w:p w:rsidR="00DF56A3" w:rsidRPr="006341AB" w:rsidRDefault="00C838C6" w:rsidP="00C838C6">
      <w:pPr>
        <w:spacing w:line="287" w:lineRule="auto"/>
        <w:ind w:left="700" w:right="600"/>
        <w:rPr>
          <w:rFonts w:eastAsia="Times New Roman"/>
          <w:bCs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 xml:space="preserve">а) осуществляет руководство и текущее управление реализацией Программы; </w:t>
      </w:r>
    </w:p>
    <w:p w:rsidR="00C838C6" w:rsidRDefault="00C838C6" w:rsidP="00325621">
      <w:pPr>
        <w:spacing w:line="287" w:lineRule="auto"/>
        <w:ind w:left="700" w:right="600"/>
        <w:rPr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б) реализует мероприятия Программы в пределах своих полномочий;</w:t>
      </w:r>
    </w:p>
    <w:p w:rsidR="00C838C6" w:rsidRPr="006341AB" w:rsidRDefault="00C838C6" w:rsidP="00C838C6">
      <w:pPr>
        <w:spacing w:line="247" w:lineRule="auto"/>
        <w:ind w:firstLine="708"/>
        <w:jc w:val="both"/>
        <w:rPr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в) разрабатывает в пределах своей компетенции нормативные правовые акты, необходимые для реализации Программы, и создаёт нормативные и методологические основы для её реализации;</w:t>
      </w:r>
    </w:p>
    <w:p w:rsidR="00C838C6" w:rsidRPr="006341AB" w:rsidRDefault="00C838C6" w:rsidP="00C838C6">
      <w:pPr>
        <w:spacing w:line="3" w:lineRule="exact"/>
        <w:rPr>
          <w:sz w:val="28"/>
          <w:szCs w:val="28"/>
        </w:rPr>
      </w:pPr>
    </w:p>
    <w:p w:rsidR="00C838C6" w:rsidRPr="006341AB" w:rsidRDefault="00C838C6" w:rsidP="00C838C6">
      <w:pPr>
        <w:spacing w:line="239" w:lineRule="auto"/>
        <w:ind w:firstLine="708"/>
        <w:jc w:val="both"/>
        <w:rPr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г) проводит анализ и формирует предложения по рациональному использованию финансовых ресурсов Программы;</w:t>
      </w:r>
    </w:p>
    <w:p w:rsidR="00C838C6" w:rsidRPr="006341AB" w:rsidRDefault="00C838C6" w:rsidP="00C838C6">
      <w:pPr>
        <w:spacing w:line="2" w:lineRule="exact"/>
        <w:rPr>
          <w:sz w:val="28"/>
          <w:szCs w:val="28"/>
        </w:rPr>
      </w:pPr>
    </w:p>
    <w:p w:rsidR="00C838C6" w:rsidRPr="006341AB" w:rsidRDefault="00C838C6" w:rsidP="00C838C6">
      <w:pPr>
        <w:spacing w:line="239" w:lineRule="auto"/>
        <w:ind w:firstLine="708"/>
        <w:jc w:val="both"/>
        <w:rPr>
          <w:sz w:val="28"/>
          <w:szCs w:val="28"/>
        </w:rPr>
      </w:pPr>
      <w:proofErr w:type="spellStart"/>
      <w:r w:rsidRPr="006341AB">
        <w:rPr>
          <w:rFonts w:eastAsia="Times New Roman"/>
          <w:bCs/>
          <w:sz w:val="28"/>
          <w:szCs w:val="28"/>
        </w:rPr>
        <w:t>д</w:t>
      </w:r>
      <w:proofErr w:type="spellEnd"/>
      <w:r w:rsidRPr="006341AB">
        <w:rPr>
          <w:rFonts w:eastAsia="Times New Roman"/>
          <w:bCs/>
          <w:sz w:val="28"/>
          <w:szCs w:val="28"/>
        </w:rPr>
        <w:t>) уточняет механизм реализации Программы и размер затрат на реализацию её мероприятий в пределах утверждённых лимитов бюджетных обязательств;</w:t>
      </w:r>
    </w:p>
    <w:p w:rsidR="00C838C6" w:rsidRPr="006341AB" w:rsidRDefault="00C838C6" w:rsidP="00C838C6">
      <w:pPr>
        <w:spacing w:line="2" w:lineRule="exact"/>
        <w:rPr>
          <w:sz w:val="28"/>
          <w:szCs w:val="28"/>
        </w:rPr>
      </w:pPr>
    </w:p>
    <w:p w:rsidR="00C838C6" w:rsidRPr="006341AB" w:rsidRDefault="00C838C6" w:rsidP="00C838C6">
      <w:pPr>
        <w:spacing w:line="249" w:lineRule="auto"/>
        <w:ind w:firstLine="708"/>
        <w:jc w:val="both"/>
        <w:rPr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е) обеспечивает контроль соблюдения бюджетного законодательства Российской Федерации и иных нормативных правовых актов, регулирующих бюджетные правоотношения, полноты и достоверности отчётности о реализации муниципальных программ, в том числе отчётности об исполнении муниципальных заданий;</w:t>
      </w:r>
    </w:p>
    <w:p w:rsidR="00C838C6" w:rsidRPr="006341AB" w:rsidRDefault="00C838C6" w:rsidP="00C838C6">
      <w:pPr>
        <w:spacing w:line="2" w:lineRule="exact"/>
        <w:rPr>
          <w:sz w:val="28"/>
          <w:szCs w:val="28"/>
        </w:rPr>
      </w:pPr>
    </w:p>
    <w:p w:rsidR="00C838C6" w:rsidRPr="006341AB" w:rsidRDefault="00C838C6" w:rsidP="00C838C6">
      <w:pPr>
        <w:ind w:firstLine="708"/>
        <w:jc w:val="both"/>
        <w:rPr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ё) обеспечивает контроль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C838C6" w:rsidRPr="006341AB" w:rsidRDefault="00C838C6" w:rsidP="00C838C6">
      <w:pPr>
        <w:spacing w:line="1" w:lineRule="exact"/>
        <w:rPr>
          <w:sz w:val="28"/>
          <w:szCs w:val="28"/>
        </w:rPr>
      </w:pPr>
    </w:p>
    <w:p w:rsidR="00C838C6" w:rsidRPr="006341AB" w:rsidRDefault="00C838C6" w:rsidP="00C838C6">
      <w:pPr>
        <w:ind w:firstLine="708"/>
        <w:jc w:val="both"/>
        <w:rPr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 xml:space="preserve">Для достижения цели и решения задач необходимо обеспечение деятельности </w:t>
      </w:r>
      <w:r w:rsidR="00DF56A3" w:rsidRPr="006341AB">
        <w:rPr>
          <w:rFonts w:eastAsia="Times New Roman"/>
          <w:bCs/>
          <w:sz w:val="28"/>
          <w:szCs w:val="28"/>
        </w:rPr>
        <w:t xml:space="preserve">Управления </w:t>
      </w:r>
      <w:r w:rsidRPr="006341AB">
        <w:rPr>
          <w:rFonts w:eastAsia="Times New Roman"/>
          <w:bCs/>
          <w:sz w:val="28"/>
          <w:szCs w:val="28"/>
        </w:rPr>
        <w:t>финансов</w:t>
      </w:r>
      <w:r w:rsidR="00DF56A3" w:rsidRPr="006341AB">
        <w:rPr>
          <w:rFonts w:eastAsia="Times New Roman"/>
          <w:bCs/>
          <w:sz w:val="28"/>
          <w:szCs w:val="28"/>
        </w:rPr>
        <w:t>,</w:t>
      </w:r>
      <w:r w:rsidRPr="006341AB">
        <w:rPr>
          <w:rFonts w:eastAsia="Times New Roman"/>
          <w:bCs/>
          <w:sz w:val="28"/>
          <w:szCs w:val="28"/>
        </w:rPr>
        <w:t xml:space="preserve"> как ответственного исполнителя Программы, включая организацию и осуществление контроля соблюдения законодательства Российской Федерации при использовании средств районного бюджета, а также материальных ценностей, находящихся в районной собственности.</w:t>
      </w:r>
    </w:p>
    <w:p w:rsidR="00C838C6" w:rsidRPr="006341AB" w:rsidRDefault="00C838C6" w:rsidP="00C838C6">
      <w:pPr>
        <w:ind w:left="700"/>
        <w:rPr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В рамках осуществления данного мероприятия предусматриваются:</w:t>
      </w:r>
    </w:p>
    <w:p w:rsidR="00C838C6" w:rsidRPr="006341AB" w:rsidRDefault="00C838C6" w:rsidP="00C838C6">
      <w:pPr>
        <w:spacing w:line="1" w:lineRule="exact"/>
        <w:rPr>
          <w:sz w:val="28"/>
          <w:szCs w:val="28"/>
        </w:rPr>
      </w:pPr>
    </w:p>
    <w:p w:rsidR="00C838C6" w:rsidRPr="006341AB" w:rsidRDefault="00C838C6" w:rsidP="00C838C6">
      <w:pPr>
        <w:spacing w:line="239" w:lineRule="auto"/>
        <w:ind w:firstLine="708"/>
        <w:jc w:val="both"/>
        <w:rPr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lastRenderedPageBreak/>
        <w:t xml:space="preserve">а) ежегодное направление средств на обеспечение деятельности </w:t>
      </w:r>
      <w:r w:rsidR="00DF56A3" w:rsidRPr="006341AB">
        <w:rPr>
          <w:rFonts w:eastAsia="Times New Roman"/>
          <w:bCs/>
          <w:sz w:val="28"/>
          <w:szCs w:val="28"/>
        </w:rPr>
        <w:t xml:space="preserve">Управления </w:t>
      </w:r>
      <w:r w:rsidRPr="006341AB">
        <w:rPr>
          <w:rFonts w:eastAsia="Times New Roman"/>
          <w:bCs/>
          <w:sz w:val="28"/>
          <w:szCs w:val="28"/>
        </w:rPr>
        <w:t xml:space="preserve">финансов в пределах ассигнований, предусмотренных решением </w:t>
      </w:r>
      <w:r w:rsidR="00DF56A3" w:rsidRPr="006341AB">
        <w:rPr>
          <w:rFonts w:eastAsia="Times New Roman"/>
          <w:bCs/>
          <w:sz w:val="28"/>
          <w:szCs w:val="28"/>
        </w:rPr>
        <w:t>Муниципального</w:t>
      </w:r>
      <w:r w:rsidRPr="006341AB">
        <w:rPr>
          <w:rFonts w:eastAsia="Times New Roman"/>
          <w:bCs/>
          <w:sz w:val="28"/>
          <w:szCs w:val="28"/>
        </w:rPr>
        <w:t xml:space="preserve"> </w:t>
      </w:r>
      <w:r w:rsidR="00DF56A3" w:rsidRPr="006341AB">
        <w:rPr>
          <w:rFonts w:eastAsia="Times New Roman"/>
          <w:bCs/>
          <w:sz w:val="28"/>
          <w:szCs w:val="28"/>
        </w:rPr>
        <w:t>С</w:t>
      </w:r>
      <w:r w:rsidRPr="006341AB">
        <w:rPr>
          <w:rFonts w:eastAsia="Times New Roman"/>
          <w:bCs/>
          <w:sz w:val="28"/>
          <w:szCs w:val="28"/>
        </w:rPr>
        <w:t>обрания о районном бюджете;</w:t>
      </w:r>
    </w:p>
    <w:p w:rsidR="00C838C6" w:rsidRPr="006341AB" w:rsidRDefault="00C838C6" w:rsidP="00C838C6">
      <w:pPr>
        <w:spacing w:line="2" w:lineRule="exact"/>
        <w:rPr>
          <w:sz w:val="28"/>
          <w:szCs w:val="28"/>
        </w:rPr>
      </w:pPr>
    </w:p>
    <w:p w:rsidR="00C838C6" w:rsidRPr="006341AB" w:rsidRDefault="00C838C6" w:rsidP="00C838C6">
      <w:pPr>
        <w:ind w:firstLine="708"/>
        <w:jc w:val="both"/>
        <w:rPr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б) обеспечение контроля соблюдения бюджетного законодательства Российской Федерации и иных нормативных правовых актов, регулирующих бюджетные правоотношения, за полнотой и достоверностью отчётности о реализации муниципальных программ, в том числе отчётности об исполнении муниципальных заданий;</w:t>
      </w:r>
    </w:p>
    <w:p w:rsidR="00C838C6" w:rsidRPr="006341AB" w:rsidRDefault="00C838C6" w:rsidP="00C838C6">
      <w:pPr>
        <w:spacing w:line="243" w:lineRule="auto"/>
        <w:ind w:firstLine="708"/>
        <w:jc w:val="both"/>
        <w:rPr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>в) обеспечение контроля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заказчиками.</w:t>
      </w:r>
    </w:p>
    <w:p w:rsidR="00C838C6" w:rsidRPr="006341AB" w:rsidRDefault="00C838C6" w:rsidP="00C838C6">
      <w:pPr>
        <w:spacing w:line="255" w:lineRule="exact"/>
        <w:rPr>
          <w:sz w:val="28"/>
          <w:szCs w:val="28"/>
        </w:rPr>
      </w:pPr>
    </w:p>
    <w:p w:rsidR="00926561" w:rsidRPr="006341AB" w:rsidRDefault="00C838C6" w:rsidP="00926561">
      <w:pPr>
        <w:jc w:val="center"/>
        <w:rPr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 xml:space="preserve">VI. </w:t>
      </w:r>
      <w:r w:rsidRPr="00926561">
        <w:rPr>
          <w:rFonts w:eastAsia="Times New Roman"/>
          <w:b/>
          <w:bCs/>
          <w:sz w:val="28"/>
          <w:szCs w:val="28"/>
        </w:rPr>
        <w:t>Контроль реализации Программы</w:t>
      </w:r>
    </w:p>
    <w:p w:rsidR="00C838C6" w:rsidRPr="006341AB" w:rsidRDefault="00C838C6" w:rsidP="00926561">
      <w:pPr>
        <w:ind w:firstLine="709"/>
        <w:jc w:val="both"/>
        <w:rPr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 xml:space="preserve">Контроль реализации Программы осуществляется в соответствии с Порядком, утверждённым постановлением администрации </w:t>
      </w:r>
      <w:proofErr w:type="spellStart"/>
      <w:r w:rsidR="00B1336C" w:rsidRPr="006341AB">
        <w:rPr>
          <w:rFonts w:eastAsia="Times New Roman"/>
          <w:bCs/>
          <w:sz w:val="28"/>
          <w:szCs w:val="28"/>
        </w:rPr>
        <w:t>Кичменгско-Городецкого</w:t>
      </w:r>
      <w:proofErr w:type="spellEnd"/>
      <w:r w:rsidRPr="006341AB">
        <w:rPr>
          <w:rFonts w:eastAsia="Times New Roman"/>
          <w:bCs/>
          <w:sz w:val="28"/>
          <w:szCs w:val="28"/>
        </w:rPr>
        <w:t xml:space="preserve"> муниципального района от </w:t>
      </w:r>
      <w:r w:rsidR="00B1336C" w:rsidRPr="006341AB">
        <w:rPr>
          <w:rFonts w:eastAsia="Times New Roman"/>
          <w:bCs/>
          <w:sz w:val="28"/>
          <w:szCs w:val="28"/>
        </w:rPr>
        <w:t>30</w:t>
      </w:r>
      <w:r w:rsidRPr="006341AB">
        <w:rPr>
          <w:rFonts w:eastAsia="Times New Roman"/>
          <w:bCs/>
          <w:sz w:val="28"/>
          <w:szCs w:val="28"/>
        </w:rPr>
        <w:t>.0</w:t>
      </w:r>
      <w:r w:rsidR="00B1336C" w:rsidRPr="006341AB">
        <w:rPr>
          <w:rFonts w:eastAsia="Times New Roman"/>
          <w:bCs/>
          <w:sz w:val="28"/>
          <w:szCs w:val="28"/>
        </w:rPr>
        <w:t>6</w:t>
      </w:r>
      <w:r w:rsidRPr="006341AB">
        <w:rPr>
          <w:rFonts w:eastAsia="Times New Roman"/>
          <w:bCs/>
          <w:sz w:val="28"/>
          <w:szCs w:val="28"/>
        </w:rPr>
        <w:t xml:space="preserve">.2014 г № </w:t>
      </w:r>
      <w:r w:rsidR="00B1336C" w:rsidRPr="006341AB">
        <w:rPr>
          <w:rFonts w:eastAsia="Times New Roman"/>
          <w:bCs/>
          <w:sz w:val="28"/>
          <w:szCs w:val="28"/>
        </w:rPr>
        <w:t>312</w:t>
      </w:r>
      <w:r w:rsidRPr="006341AB">
        <w:rPr>
          <w:rFonts w:eastAsia="Times New Roman"/>
          <w:bCs/>
          <w:sz w:val="28"/>
          <w:szCs w:val="28"/>
        </w:rPr>
        <w:t xml:space="preserve"> «О Порядк</w:t>
      </w:r>
      <w:r w:rsidR="00B1336C" w:rsidRPr="006341AB">
        <w:rPr>
          <w:rFonts w:eastAsia="Times New Roman"/>
          <w:bCs/>
          <w:sz w:val="28"/>
          <w:szCs w:val="28"/>
        </w:rPr>
        <w:t>е</w:t>
      </w:r>
      <w:r w:rsidRPr="006341AB">
        <w:rPr>
          <w:rFonts w:eastAsia="Times New Roman"/>
          <w:bCs/>
          <w:sz w:val="28"/>
          <w:szCs w:val="28"/>
        </w:rPr>
        <w:t xml:space="preserve"> разработки, </w:t>
      </w:r>
      <w:r w:rsidR="00B1336C" w:rsidRPr="006341AB">
        <w:rPr>
          <w:rFonts w:eastAsia="Times New Roman"/>
          <w:bCs/>
          <w:sz w:val="28"/>
          <w:szCs w:val="28"/>
        </w:rPr>
        <w:t xml:space="preserve">утверждения и </w:t>
      </w:r>
      <w:r w:rsidRPr="006341AB">
        <w:rPr>
          <w:rFonts w:eastAsia="Times New Roman"/>
          <w:bCs/>
          <w:sz w:val="28"/>
          <w:szCs w:val="28"/>
        </w:rPr>
        <w:t xml:space="preserve">реализации </w:t>
      </w:r>
      <w:r w:rsidR="00B1336C" w:rsidRPr="006341AB">
        <w:rPr>
          <w:rFonts w:eastAsia="Times New Roman"/>
          <w:bCs/>
          <w:sz w:val="28"/>
          <w:szCs w:val="28"/>
        </w:rPr>
        <w:t>ведомственных</w:t>
      </w:r>
      <w:r w:rsidRPr="006341AB">
        <w:rPr>
          <w:rFonts w:eastAsia="Times New Roman"/>
          <w:bCs/>
          <w:sz w:val="28"/>
          <w:szCs w:val="28"/>
        </w:rPr>
        <w:t xml:space="preserve"> программ</w:t>
      </w:r>
      <w:r w:rsidR="00B1336C" w:rsidRPr="006341AB">
        <w:rPr>
          <w:rFonts w:eastAsia="Times New Roman"/>
          <w:bCs/>
          <w:sz w:val="28"/>
          <w:szCs w:val="28"/>
        </w:rPr>
        <w:t>»</w:t>
      </w:r>
      <w:r w:rsidR="00926561">
        <w:rPr>
          <w:rFonts w:eastAsia="Times New Roman"/>
          <w:bCs/>
          <w:sz w:val="28"/>
          <w:szCs w:val="28"/>
        </w:rPr>
        <w:t>.</w:t>
      </w:r>
    </w:p>
    <w:p w:rsidR="00C838C6" w:rsidRPr="006341AB" w:rsidRDefault="00C838C6" w:rsidP="00C838C6">
      <w:pPr>
        <w:spacing w:line="248" w:lineRule="exact"/>
        <w:rPr>
          <w:sz w:val="28"/>
          <w:szCs w:val="28"/>
        </w:rPr>
      </w:pPr>
    </w:p>
    <w:p w:rsidR="00C838C6" w:rsidRPr="00926561" w:rsidRDefault="00C838C6" w:rsidP="00926561">
      <w:pPr>
        <w:ind w:right="-39"/>
        <w:jc w:val="center"/>
        <w:rPr>
          <w:b/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 xml:space="preserve">VII. </w:t>
      </w:r>
      <w:r w:rsidRPr="00926561">
        <w:rPr>
          <w:rFonts w:eastAsia="Times New Roman"/>
          <w:b/>
          <w:bCs/>
          <w:sz w:val="28"/>
          <w:szCs w:val="28"/>
        </w:rPr>
        <w:t>Проведение и критерии ежегодной оценки</w:t>
      </w:r>
    </w:p>
    <w:p w:rsidR="00C838C6" w:rsidRPr="00926561" w:rsidRDefault="00C838C6" w:rsidP="00926561">
      <w:pPr>
        <w:rPr>
          <w:b/>
          <w:sz w:val="28"/>
          <w:szCs w:val="28"/>
        </w:rPr>
      </w:pPr>
    </w:p>
    <w:p w:rsidR="00C838C6" w:rsidRPr="00926561" w:rsidRDefault="00C838C6" w:rsidP="00926561">
      <w:pPr>
        <w:ind w:right="-39"/>
        <w:jc w:val="center"/>
        <w:rPr>
          <w:b/>
          <w:sz w:val="28"/>
          <w:szCs w:val="28"/>
        </w:rPr>
      </w:pPr>
      <w:r w:rsidRPr="00926561">
        <w:rPr>
          <w:rFonts w:eastAsia="Times New Roman"/>
          <w:b/>
          <w:bCs/>
          <w:sz w:val="28"/>
          <w:szCs w:val="28"/>
        </w:rPr>
        <w:t>эффективности реализации Программы</w:t>
      </w:r>
    </w:p>
    <w:p w:rsidR="00C838C6" w:rsidRPr="006341AB" w:rsidRDefault="00C838C6" w:rsidP="00926561">
      <w:pPr>
        <w:ind w:firstLine="539"/>
        <w:jc w:val="both"/>
        <w:rPr>
          <w:sz w:val="28"/>
          <w:szCs w:val="28"/>
        </w:rPr>
      </w:pPr>
      <w:r w:rsidRPr="006341AB">
        <w:rPr>
          <w:rFonts w:eastAsia="Times New Roman"/>
          <w:bCs/>
          <w:sz w:val="28"/>
          <w:szCs w:val="28"/>
        </w:rPr>
        <w:t xml:space="preserve">Оценка эффективности реализации Программы проводится по итогам её реализации за отчётный финансовый год и в целом после завершения её реализации в соответствии с </w:t>
      </w:r>
      <w:r w:rsidR="004E653F" w:rsidRPr="006341AB">
        <w:rPr>
          <w:rFonts w:eastAsia="Times New Roman"/>
          <w:bCs/>
          <w:sz w:val="28"/>
          <w:szCs w:val="28"/>
        </w:rPr>
        <w:t xml:space="preserve">Порядком разработки, утверждения </w:t>
      </w:r>
      <w:r w:rsidRPr="006341AB">
        <w:rPr>
          <w:rFonts w:eastAsia="Times New Roman"/>
          <w:bCs/>
          <w:sz w:val="28"/>
          <w:szCs w:val="28"/>
        </w:rPr>
        <w:t xml:space="preserve">и реализации </w:t>
      </w:r>
      <w:r w:rsidR="004E653F" w:rsidRPr="006341AB">
        <w:rPr>
          <w:rFonts w:eastAsia="Times New Roman"/>
          <w:bCs/>
          <w:sz w:val="28"/>
          <w:szCs w:val="28"/>
        </w:rPr>
        <w:t>ведомственных целевых программ</w:t>
      </w:r>
      <w:r w:rsidRPr="006341AB">
        <w:rPr>
          <w:rFonts w:eastAsia="Times New Roman"/>
          <w:bCs/>
          <w:sz w:val="28"/>
          <w:szCs w:val="28"/>
        </w:rPr>
        <w:t>, утвержденно</w:t>
      </w:r>
      <w:r w:rsidR="004E653F" w:rsidRPr="006341AB">
        <w:rPr>
          <w:rFonts w:eastAsia="Times New Roman"/>
          <w:bCs/>
          <w:sz w:val="28"/>
          <w:szCs w:val="28"/>
        </w:rPr>
        <w:t>м</w:t>
      </w:r>
      <w:r w:rsidRPr="006341AB">
        <w:rPr>
          <w:rFonts w:eastAsia="Times New Roman"/>
          <w:bCs/>
          <w:sz w:val="28"/>
          <w:szCs w:val="28"/>
        </w:rPr>
        <w:t xml:space="preserve"> постановлением администрации </w:t>
      </w:r>
      <w:proofErr w:type="spellStart"/>
      <w:r w:rsidR="004E653F" w:rsidRPr="006341AB">
        <w:rPr>
          <w:rFonts w:eastAsia="Times New Roman"/>
          <w:bCs/>
          <w:sz w:val="28"/>
          <w:szCs w:val="28"/>
        </w:rPr>
        <w:t>Кичменгско-Городецкого</w:t>
      </w:r>
      <w:proofErr w:type="spellEnd"/>
      <w:r w:rsidR="004E653F" w:rsidRPr="006341AB">
        <w:rPr>
          <w:rFonts w:eastAsia="Times New Roman"/>
          <w:bCs/>
          <w:sz w:val="28"/>
          <w:szCs w:val="28"/>
        </w:rPr>
        <w:t xml:space="preserve"> </w:t>
      </w:r>
      <w:r w:rsidRPr="006341AB">
        <w:rPr>
          <w:rFonts w:eastAsia="Times New Roman"/>
          <w:bCs/>
          <w:sz w:val="28"/>
          <w:szCs w:val="28"/>
        </w:rPr>
        <w:t xml:space="preserve"> муниципального района от </w:t>
      </w:r>
      <w:r w:rsidR="004E653F" w:rsidRPr="006341AB">
        <w:rPr>
          <w:rFonts w:eastAsia="Times New Roman"/>
          <w:bCs/>
          <w:sz w:val="28"/>
          <w:szCs w:val="28"/>
        </w:rPr>
        <w:t>30</w:t>
      </w:r>
      <w:r w:rsidRPr="006341AB">
        <w:rPr>
          <w:rFonts w:eastAsia="Times New Roman"/>
          <w:bCs/>
          <w:sz w:val="28"/>
          <w:szCs w:val="28"/>
        </w:rPr>
        <w:t>.0</w:t>
      </w:r>
      <w:r w:rsidR="004E653F" w:rsidRPr="006341AB">
        <w:rPr>
          <w:rFonts w:eastAsia="Times New Roman"/>
          <w:bCs/>
          <w:sz w:val="28"/>
          <w:szCs w:val="28"/>
        </w:rPr>
        <w:t>6</w:t>
      </w:r>
      <w:r w:rsidRPr="006341AB">
        <w:rPr>
          <w:rFonts w:eastAsia="Times New Roman"/>
          <w:bCs/>
          <w:sz w:val="28"/>
          <w:szCs w:val="28"/>
        </w:rPr>
        <w:t xml:space="preserve">.2014 г № </w:t>
      </w:r>
      <w:r w:rsidR="004E653F" w:rsidRPr="006341AB">
        <w:rPr>
          <w:rFonts w:eastAsia="Times New Roman"/>
          <w:bCs/>
          <w:sz w:val="28"/>
          <w:szCs w:val="28"/>
        </w:rPr>
        <w:t>312</w:t>
      </w:r>
      <w:r w:rsidRPr="006341AB">
        <w:rPr>
          <w:rFonts w:eastAsia="Times New Roman"/>
          <w:bCs/>
          <w:sz w:val="28"/>
          <w:szCs w:val="28"/>
        </w:rPr>
        <w:t xml:space="preserve"> «О Порядк</w:t>
      </w:r>
      <w:r w:rsidR="004E653F" w:rsidRPr="006341AB">
        <w:rPr>
          <w:rFonts w:eastAsia="Times New Roman"/>
          <w:bCs/>
          <w:sz w:val="28"/>
          <w:szCs w:val="28"/>
        </w:rPr>
        <w:t>е</w:t>
      </w:r>
      <w:r w:rsidRPr="006341AB">
        <w:rPr>
          <w:rFonts w:eastAsia="Times New Roman"/>
          <w:bCs/>
          <w:sz w:val="28"/>
          <w:szCs w:val="28"/>
        </w:rPr>
        <w:t xml:space="preserve"> разработки, </w:t>
      </w:r>
      <w:r w:rsidR="004E653F" w:rsidRPr="006341AB">
        <w:rPr>
          <w:rFonts w:eastAsia="Times New Roman"/>
          <w:bCs/>
          <w:sz w:val="28"/>
          <w:szCs w:val="28"/>
        </w:rPr>
        <w:t xml:space="preserve">утверждения и </w:t>
      </w:r>
      <w:r w:rsidRPr="006341AB">
        <w:rPr>
          <w:rFonts w:eastAsia="Times New Roman"/>
          <w:bCs/>
          <w:sz w:val="28"/>
          <w:szCs w:val="28"/>
        </w:rPr>
        <w:t xml:space="preserve">реализации </w:t>
      </w:r>
      <w:r w:rsidR="004E653F" w:rsidRPr="006341AB">
        <w:rPr>
          <w:rFonts w:eastAsia="Times New Roman"/>
          <w:bCs/>
          <w:sz w:val="28"/>
          <w:szCs w:val="28"/>
        </w:rPr>
        <w:t>ведомственных целевых</w:t>
      </w:r>
      <w:r w:rsidRPr="006341AB">
        <w:rPr>
          <w:rFonts w:eastAsia="Times New Roman"/>
          <w:bCs/>
          <w:sz w:val="28"/>
          <w:szCs w:val="28"/>
        </w:rPr>
        <w:t xml:space="preserve"> программ</w:t>
      </w:r>
      <w:r w:rsidR="004E653F" w:rsidRPr="006341AB">
        <w:rPr>
          <w:rFonts w:eastAsia="Times New Roman"/>
          <w:bCs/>
          <w:sz w:val="28"/>
          <w:szCs w:val="28"/>
        </w:rPr>
        <w:t>»</w:t>
      </w:r>
      <w:r w:rsidRPr="006341AB">
        <w:rPr>
          <w:rFonts w:eastAsia="Times New Roman"/>
          <w:bCs/>
          <w:sz w:val="28"/>
          <w:szCs w:val="28"/>
        </w:rPr>
        <w:t>.</w:t>
      </w:r>
    </w:p>
    <w:p w:rsidR="00C838C6" w:rsidRPr="006341AB" w:rsidRDefault="00C838C6" w:rsidP="00C838C6">
      <w:pPr>
        <w:spacing w:line="2" w:lineRule="exact"/>
        <w:rPr>
          <w:sz w:val="28"/>
          <w:szCs w:val="28"/>
        </w:rPr>
      </w:pPr>
    </w:p>
    <w:p w:rsidR="004E653F" w:rsidRPr="006341AB" w:rsidRDefault="004E653F" w:rsidP="00C838C6">
      <w:pPr>
        <w:spacing w:line="202" w:lineRule="exact"/>
        <w:rPr>
          <w:sz w:val="28"/>
          <w:szCs w:val="28"/>
        </w:rPr>
      </w:pPr>
    </w:p>
    <w:p w:rsidR="00C838C6" w:rsidRPr="00926561" w:rsidRDefault="00C838C6" w:rsidP="00926561">
      <w:pPr>
        <w:jc w:val="center"/>
        <w:rPr>
          <w:sz w:val="28"/>
          <w:szCs w:val="28"/>
        </w:rPr>
      </w:pPr>
      <w:r w:rsidRPr="00926561">
        <w:rPr>
          <w:rFonts w:eastAsia="Times New Roman"/>
          <w:bCs/>
          <w:sz w:val="28"/>
          <w:szCs w:val="28"/>
        </w:rPr>
        <w:t xml:space="preserve">VIII. </w:t>
      </w:r>
      <w:r w:rsidRPr="00926561">
        <w:rPr>
          <w:rFonts w:eastAsia="Times New Roman"/>
          <w:b/>
          <w:bCs/>
          <w:sz w:val="28"/>
          <w:szCs w:val="28"/>
        </w:rPr>
        <w:t>Характеристика мер правового регулирования программы</w:t>
      </w:r>
    </w:p>
    <w:p w:rsidR="00C838C6" w:rsidRPr="00926561" w:rsidRDefault="00926561" w:rsidP="00926561">
      <w:pPr>
        <w:ind w:right="94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</w:t>
      </w:r>
      <w:r w:rsidR="00C838C6" w:rsidRPr="00926561">
        <w:rPr>
          <w:rFonts w:eastAsia="Times New Roman"/>
          <w:bCs/>
          <w:sz w:val="28"/>
          <w:szCs w:val="28"/>
        </w:rPr>
        <w:t>Сведения о мерах правового р</w:t>
      </w:r>
      <w:r>
        <w:rPr>
          <w:rFonts w:eastAsia="Times New Roman"/>
          <w:bCs/>
          <w:sz w:val="28"/>
          <w:szCs w:val="28"/>
        </w:rPr>
        <w:t xml:space="preserve">егулирования в сфере реализации </w:t>
      </w:r>
      <w:r w:rsidR="00C838C6" w:rsidRPr="00926561">
        <w:rPr>
          <w:rFonts w:eastAsia="Times New Roman"/>
          <w:bCs/>
          <w:sz w:val="28"/>
          <w:szCs w:val="28"/>
        </w:rPr>
        <w:t>муниципальной программы приведены в приложении 5 к программе.</w:t>
      </w:r>
    </w:p>
    <w:p w:rsidR="00C838C6" w:rsidRPr="00C838C6" w:rsidRDefault="00C838C6" w:rsidP="00926561">
      <w:pPr>
        <w:jc w:val="both"/>
        <w:rPr>
          <w:rFonts w:eastAsia="Times New Roman"/>
          <w:bCs/>
          <w:sz w:val="28"/>
          <w:szCs w:val="28"/>
        </w:rPr>
        <w:sectPr w:rsidR="00C838C6" w:rsidRPr="00C838C6" w:rsidSect="0092339B">
          <w:pgSz w:w="11900" w:h="16838"/>
          <w:pgMar w:top="493" w:right="546" w:bottom="426" w:left="1418" w:header="0" w:footer="0" w:gutter="0"/>
          <w:cols w:space="720" w:equalWidth="0">
            <w:col w:w="9942"/>
          </w:cols>
        </w:sectPr>
      </w:pPr>
    </w:p>
    <w:p w:rsidR="00C846F4" w:rsidRPr="00A3787C" w:rsidRDefault="00C846F4" w:rsidP="00922F5D">
      <w:pPr>
        <w:rPr>
          <w:sz w:val="28"/>
          <w:szCs w:val="28"/>
        </w:rPr>
      </w:pPr>
    </w:p>
    <w:sectPr w:rsidR="00C846F4" w:rsidRPr="00A3787C" w:rsidSect="0043009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3066110"/>
    <w:lvl w:ilvl="0" w:tplc="F61089B8">
      <w:start w:val="1"/>
      <w:numFmt w:val="bullet"/>
      <w:lvlText w:val="В"/>
      <w:lvlJc w:val="left"/>
    </w:lvl>
    <w:lvl w:ilvl="1" w:tplc="BCAE06C0">
      <w:numFmt w:val="decimal"/>
      <w:lvlText w:val=""/>
      <w:lvlJc w:val="left"/>
    </w:lvl>
    <w:lvl w:ilvl="2" w:tplc="35E61626">
      <w:numFmt w:val="decimal"/>
      <w:lvlText w:val=""/>
      <w:lvlJc w:val="left"/>
    </w:lvl>
    <w:lvl w:ilvl="3" w:tplc="31D4E4C6">
      <w:numFmt w:val="decimal"/>
      <w:lvlText w:val=""/>
      <w:lvlJc w:val="left"/>
    </w:lvl>
    <w:lvl w:ilvl="4" w:tplc="1598CF34">
      <w:numFmt w:val="decimal"/>
      <w:lvlText w:val=""/>
      <w:lvlJc w:val="left"/>
    </w:lvl>
    <w:lvl w:ilvl="5" w:tplc="9E861D3A">
      <w:numFmt w:val="decimal"/>
      <w:lvlText w:val=""/>
      <w:lvlJc w:val="left"/>
    </w:lvl>
    <w:lvl w:ilvl="6" w:tplc="B3623E02">
      <w:numFmt w:val="decimal"/>
      <w:lvlText w:val=""/>
      <w:lvlJc w:val="left"/>
    </w:lvl>
    <w:lvl w:ilvl="7" w:tplc="62ACB5EC">
      <w:numFmt w:val="decimal"/>
      <w:lvlText w:val=""/>
      <w:lvlJc w:val="left"/>
    </w:lvl>
    <w:lvl w:ilvl="8" w:tplc="95069976">
      <w:numFmt w:val="decimal"/>
      <w:lvlText w:val=""/>
      <w:lvlJc w:val="left"/>
    </w:lvl>
  </w:abstractNum>
  <w:abstractNum w:abstractNumId="1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</w:lvl>
    <w:lvl w:ilvl="1" w:tplc="ACD26F16">
      <w:numFmt w:val="decimal"/>
      <w:lvlText w:val=""/>
      <w:lvlJc w:val="left"/>
    </w:lvl>
    <w:lvl w:ilvl="2" w:tplc="41FA8C04">
      <w:numFmt w:val="decimal"/>
      <w:lvlText w:val=""/>
      <w:lvlJc w:val="left"/>
    </w:lvl>
    <w:lvl w:ilvl="3" w:tplc="193430E8">
      <w:numFmt w:val="decimal"/>
      <w:lvlText w:val=""/>
      <w:lvlJc w:val="left"/>
    </w:lvl>
    <w:lvl w:ilvl="4" w:tplc="B06EE3E4">
      <w:numFmt w:val="decimal"/>
      <w:lvlText w:val=""/>
      <w:lvlJc w:val="left"/>
    </w:lvl>
    <w:lvl w:ilvl="5" w:tplc="66762FF4">
      <w:numFmt w:val="decimal"/>
      <w:lvlText w:val=""/>
      <w:lvlJc w:val="left"/>
    </w:lvl>
    <w:lvl w:ilvl="6" w:tplc="214CA0F8">
      <w:numFmt w:val="decimal"/>
      <w:lvlText w:val=""/>
      <w:lvlJc w:val="left"/>
    </w:lvl>
    <w:lvl w:ilvl="7" w:tplc="C2A0EE3C">
      <w:numFmt w:val="decimal"/>
      <w:lvlText w:val=""/>
      <w:lvlJc w:val="left"/>
    </w:lvl>
    <w:lvl w:ilvl="8" w:tplc="22521C38">
      <w:numFmt w:val="decimal"/>
      <w:lvlText w:val=""/>
      <w:lvlJc w:val="left"/>
    </w:lvl>
  </w:abstractNum>
  <w:abstractNum w:abstractNumId="2">
    <w:nsid w:val="0000074D"/>
    <w:multiLevelType w:val="hybridMultilevel"/>
    <w:tmpl w:val="4DD670A2"/>
    <w:lvl w:ilvl="0" w:tplc="7ECA702A">
      <w:start w:val="1"/>
      <w:numFmt w:val="bullet"/>
      <w:lvlText w:val="и"/>
      <w:lvlJc w:val="left"/>
    </w:lvl>
    <w:lvl w:ilvl="1" w:tplc="88909860">
      <w:start w:val="1"/>
      <w:numFmt w:val="decimal"/>
      <w:lvlText w:val="%2"/>
      <w:lvlJc w:val="left"/>
    </w:lvl>
    <w:lvl w:ilvl="2" w:tplc="14D45BA0">
      <w:start w:val="1"/>
      <w:numFmt w:val="bullet"/>
      <w:lvlText w:val="В"/>
      <w:lvlJc w:val="left"/>
    </w:lvl>
    <w:lvl w:ilvl="3" w:tplc="6B82B398">
      <w:start w:val="2"/>
      <w:numFmt w:val="decimal"/>
      <w:lvlText w:val="%4)"/>
      <w:lvlJc w:val="left"/>
    </w:lvl>
    <w:lvl w:ilvl="4" w:tplc="77A09B42">
      <w:start w:val="3"/>
      <w:numFmt w:val="decimal"/>
      <w:lvlText w:val="%5)"/>
      <w:lvlJc w:val="left"/>
    </w:lvl>
    <w:lvl w:ilvl="5" w:tplc="B16037DA">
      <w:numFmt w:val="decimal"/>
      <w:lvlText w:val=""/>
      <w:lvlJc w:val="left"/>
    </w:lvl>
    <w:lvl w:ilvl="6" w:tplc="055E4438">
      <w:numFmt w:val="decimal"/>
      <w:lvlText w:val=""/>
      <w:lvlJc w:val="left"/>
    </w:lvl>
    <w:lvl w:ilvl="7" w:tplc="9F48389C">
      <w:numFmt w:val="decimal"/>
      <w:lvlText w:val=""/>
      <w:lvlJc w:val="left"/>
    </w:lvl>
    <w:lvl w:ilvl="8" w:tplc="2D3EF8D6">
      <w:numFmt w:val="decimal"/>
      <w:lvlText w:val=""/>
      <w:lvlJc w:val="left"/>
    </w:lvl>
  </w:abstractNum>
  <w:abstractNum w:abstractNumId="3">
    <w:nsid w:val="00000F3E"/>
    <w:multiLevelType w:val="hybridMultilevel"/>
    <w:tmpl w:val="746A8716"/>
    <w:lvl w:ilvl="0" w:tplc="04E664B4">
      <w:start w:val="1"/>
      <w:numFmt w:val="bullet"/>
      <w:lvlText w:val="А"/>
      <w:lvlJc w:val="left"/>
      <w:rPr>
        <w:b/>
      </w:rPr>
    </w:lvl>
    <w:lvl w:ilvl="1" w:tplc="7988D4BA">
      <w:start w:val="1"/>
      <w:numFmt w:val="bullet"/>
      <w:lvlText w:val="М"/>
      <w:lvlJc w:val="left"/>
      <w:rPr>
        <w:b/>
      </w:rPr>
    </w:lvl>
    <w:lvl w:ilvl="2" w:tplc="BD2E0662">
      <w:start w:val="1"/>
      <w:numFmt w:val="bullet"/>
      <w:lvlText w:val="П"/>
      <w:lvlJc w:val="left"/>
      <w:rPr>
        <w:b/>
      </w:rPr>
    </w:lvl>
    <w:lvl w:ilvl="3" w:tplc="1A6AB1B0">
      <w:numFmt w:val="decimal"/>
      <w:lvlText w:val=""/>
      <w:lvlJc w:val="left"/>
    </w:lvl>
    <w:lvl w:ilvl="4" w:tplc="3138C1A0">
      <w:numFmt w:val="decimal"/>
      <w:lvlText w:val=""/>
      <w:lvlJc w:val="left"/>
    </w:lvl>
    <w:lvl w:ilvl="5" w:tplc="941C942A">
      <w:numFmt w:val="decimal"/>
      <w:lvlText w:val=""/>
      <w:lvlJc w:val="left"/>
    </w:lvl>
    <w:lvl w:ilvl="6" w:tplc="B43A9E42">
      <w:numFmt w:val="decimal"/>
      <w:lvlText w:val=""/>
      <w:lvlJc w:val="left"/>
    </w:lvl>
    <w:lvl w:ilvl="7" w:tplc="CE44815E">
      <w:numFmt w:val="decimal"/>
      <w:lvlText w:val=""/>
      <w:lvlJc w:val="left"/>
    </w:lvl>
    <w:lvl w:ilvl="8" w:tplc="70ECB06E">
      <w:numFmt w:val="decimal"/>
      <w:lvlText w:val=""/>
      <w:lvlJc w:val="left"/>
    </w:lvl>
  </w:abstractNum>
  <w:abstractNum w:abstractNumId="4">
    <w:nsid w:val="00001547"/>
    <w:multiLevelType w:val="hybridMultilevel"/>
    <w:tmpl w:val="5DEA44A6"/>
    <w:lvl w:ilvl="0" w:tplc="E3387046">
      <w:start w:val="61"/>
      <w:numFmt w:val="upperLetter"/>
      <w:lvlText w:val="%1."/>
      <w:lvlJc w:val="left"/>
    </w:lvl>
    <w:lvl w:ilvl="1" w:tplc="A43C29D2">
      <w:numFmt w:val="decimal"/>
      <w:lvlText w:val=""/>
      <w:lvlJc w:val="left"/>
    </w:lvl>
    <w:lvl w:ilvl="2" w:tplc="B732A6B6">
      <w:numFmt w:val="decimal"/>
      <w:lvlText w:val=""/>
      <w:lvlJc w:val="left"/>
    </w:lvl>
    <w:lvl w:ilvl="3" w:tplc="25745196">
      <w:numFmt w:val="decimal"/>
      <w:lvlText w:val=""/>
      <w:lvlJc w:val="left"/>
    </w:lvl>
    <w:lvl w:ilvl="4" w:tplc="6F1283A0">
      <w:numFmt w:val="decimal"/>
      <w:lvlText w:val=""/>
      <w:lvlJc w:val="left"/>
    </w:lvl>
    <w:lvl w:ilvl="5" w:tplc="F45AE8B0">
      <w:numFmt w:val="decimal"/>
      <w:lvlText w:val=""/>
      <w:lvlJc w:val="left"/>
    </w:lvl>
    <w:lvl w:ilvl="6" w:tplc="62E8CEDC">
      <w:numFmt w:val="decimal"/>
      <w:lvlText w:val=""/>
      <w:lvlJc w:val="left"/>
    </w:lvl>
    <w:lvl w:ilvl="7" w:tplc="8DBE5694">
      <w:numFmt w:val="decimal"/>
      <w:lvlText w:val=""/>
      <w:lvlJc w:val="left"/>
    </w:lvl>
    <w:lvl w:ilvl="8" w:tplc="E77E835A">
      <w:numFmt w:val="decimal"/>
      <w:lvlText w:val=""/>
      <w:lvlJc w:val="left"/>
    </w:lvl>
  </w:abstractNum>
  <w:abstractNum w:abstractNumId="5">
    <w:nsid w:val="000026A6"/>
    <w:multiLevelType w:val="hybridMultilevel"/>
    <w:tmpl w:val="B7443D50"/>
    <w:lvl w:ilvl="0" w:tplc="A3741648">
      <w:start w:val="1"/>
      <w:numFmt w:val="decimal"/>
      <w:lvlText w:val="%1."/>
      <w:lvlJc w:val="left"/>
    </w:lvl>
    <w:lvl w:ilvl="1" w:tplc="1F7072F6">
      <w:numFmt w:val="decimal"/>
      <w:lvlText w:val=""/>
      <w:lvlJc w:val="left"/>
    </w:lvl>
    <w:lvl w:ilvl="2" w:tplc="D048F6B2">
      <w:numFmt w:val="decimal"/>
      <w:lvlText w:val=""/>
      <w:lvlJc w:val="left"/>
    </w:lvl>
    <w:lvl w:ilvl="3" w:tplc="AADE7466">
      <w:numFmt w:val="decimal"/>
      <w:lvlText w:val=""/>
      <w:lvlJc w:val="left"/>
    </w:lvl>
    <w:lvl w:ilvl="4" w:tplc="EF60C2F0">
      <w:numFmt w:val="decimal"/>
      <w:lvlText w:val=""/>
      <w:lvlJc w:val="left"/>
    </w:lvl>
    <w:lvl w:ilvl="5" w:tplc="F1CCAC22">
      <w:numFmt w:val="decimal"/>
      <w:lvlText w:val=""/>
      <w:lvlJc w:val="left"/>
    </w:lvl>
    <w:lvl w:ilvl="6" w:tplc="4470F1AE">
      <w:numFmt w:val="decimal"/>
      <w:lvlText w:val=""/>
      <w:lvlJc w:val="left"/>
    </w:lvl>
    <w:lvl w:ilvl="7" w:tplc="23945370">
      <w:numFmt w:val="decimal"/>
      <w:lvlText w:val=""/>
      <w:lvlJc w:val="left"/>
    </w:lvl>
    <w:lvl w:ilvl="8" w:tplc="4BE8655C">
      <w:numFmt w:val="decimal"/>
      <w:lvlText w:val=""/>
      <w:lvlJc w:val="left"/>
    </w:lvl>
  </w:abstractNum>
  <w:abstractNum w:abstractNumId="6">
    <w:nsid w:val="00002D12"/>
    <w:multiLevelType w:val="hybridMultilevel"/>
    <w:tmpl w:val="C3F06DE2"/>
    <w:lvl w:ilvl="0" w:tplc="E3D0652C">
      <w:start w:val="1"/>
      <w:numFmt w:val="bullet"/>
      <w:lvlText w:val="и"/>
      <w:lvlJc w:val="left"/>
    </w:lvl>
    <w:lvl w:ilvl="1" w:tplc="E82A140C">
      <w:start w:val="1"/>
      <w:numFmt w:val="decimal"/>
      <w:lvlText w:val="%2"/>
      <w:lvlJc w:val="left"/>
    </w:lvl>
    <w:lvl w:ilvl="2" w:tplc="70527EFA">
      <w:start w:val="1"/>
      <w:numFmt w:val="bullet"/>
      <w:lvlText w:val="В"/>
      <w:lvlJc w:val="left"/>
    </w:lvl>
    <w:lvl w:ilvl="3" w:tplc="BBDC8450">
      <w:start w:val="1"/>
      <w:numFmt w:val="decimal"/>
      <w:lvlText w:val="%4"/>
      <w:lvlJc w:val="left"/>
    </w:lvl>
    <w:lvl w:ilvl="4" w:tplc="7F288786">
      <w:start w:val="1"/>
      <w:numFmt w:val="decimal"/>
      <w:lvlText w:val="%5)"/>
      <w:lvlJc w:val="left"/>
    </w:lvl>
    <w:lvl w:ilvl="5" w:tplc="AE047114">
      <w:numFmt w:val="decimal"/>
      <w:lvlText w:val=""/>
      <w:lvlJc w:val="left"/>
    </w:lvl>
    <w:lvl w:ilvl="6" w:tplc="93243F56">
      <w:numFmt w:val="decimal"/>
      <w:lvlText w:val=""/>
      <w:lvlJc w:val="left"/>
    </w:lvl>
    <w:lvl w:ilvl="7" w:tplc="5636E202">
      <w:numFmt w:val="decimal"/>
      <w:lvlText w:val=""/>
      <w:lvlJc w:val="left"/>
    </w:lvl>
    <w:lvl w:ilvl="8" w:tplc="0060A2F6">
      <w:numFmt w:val="decimal"/>
      <w:lvlText w:val=""/>
      <w:lvlJc w:val="left"/>
    </w:lvl>
  </w:abstractNum>
  <w:abstractNum w:abstractNumId="7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</w:lvl>
    <w:lvl w:ilvl="1" w:tplc="F59AAE14">
      <w:numFmt w:val="decimal"/>
      <w:lvlText w:val=""/>
      <w:lvlJc w:val="left"/>
    </w:lvl>
    <w:lvl w:ilvl="2" w:tplc="A92CA6A0">
      <w:numFmt w:val="decimal"/>
      <w:lvlText w:val=""/>
      <w:lvlJc w:val="left"/>
    </w:lvl>
    <w:lvl w:ilvl="3" w:tplc="D794CA48">
      <w:numFmt w:val="decimal"/>
      <w:lvlText w:val=""/>
      <w:lvlJc w:val="left"/>
    </w:lvl>
    <w:lvl w:ilvl="4" w:tplc="ABBE0BA6">
      <w:numFmt w:val="decimal"/>
      <w:lvlText w:val=""/>
      <w:lvlJc w:val="left"/>
    </w:lvl>
    <w:lvl w:ilvl="5" w:tplc="3D0ECF16">
      <w:numFmt w:val="decimal"/>
      <w:lvlText w:val=""/>
      <w:lvlJc w:val="left"/>
    </w:lvl>
    <w:lvl w:ilvl="6" w:tplc="006A1C42">
      <w:numFmt w:val="decimal"/>
      <w:lvlText w:val=""/>
      <w:lvlJc w:val="left"/>
    </w:lvl>
    <w:lvl w:ilvl="7" w:tplc="7C881484">
      <w:numFmt w:val="decimal"/>
      <w:lvlText w:val=""/>
      <w:lvlJc w:val="left"/>
    </w:lvl>
    <w:lvl w:ilvl="8" w:tplc="5096072C">
      <w:numFmt w:val="decimal"/>
      <w:lvlText w:val=""/>
      <w:lvlJc w:val="left"/>
    </w:lvl>
  </w:abstractNum>
  <w:abstractNum w:abstractNumId="8">
    <w:nsid w:val="000039B3"/>
    <w:multiLevelType w:val="hybridMultilevel"/>
    <w:tmpl w:val="4052E242"/>
    <w:lvl w:ilvl="0" w:tplc="83282632">
      <w:start w:val="1"/>
      <w:numFmt w:val="bullet"/>
      <w:lvlText w:val="В"/>
      <w:lvlJc w:val="left"/>
    </w:lvl>
    <w:lvl w:ilvl="1" w:tplc="B62AFBFE">
      <w:numFmt w:val="decimal"/>
      <w:lvlText w:val=""/>
      <w:lvlJc w:val="left"/>
    </w:lvl>
    <w:lvl w:ilvl="2" w:tplc="049C323A">
      <w:numFmt w:val="decimal"/>
      <w:lvlText w:val=""/>
      <w:lvlJc w:val="left"/>
    </w:lvl>
    <w:lvl w:ilvl="3" w:tplc="20AE3514">
      <w:numFmt w:val="decimal"/>
      <w:lvlText w:val=""/>
      <w:lvlJc w:val="left"/>
    </w:lvl>
    <w:lvl w:ilvl="4" w:tplc="9E746860">
      <w:numFmt w:val="decimal"/>
      <w:lvlText w:val=""/>
      <w:lvlJc w:val="left"/>
    </w:lvl>
    <w:lvl w:ilvl="5" w:tplc="925421E4">
      <w:numFmt w:val="decimal"/>
      <w:lvlText w:val=""/>
      <w:lvlJc w:val="left"/>
    </w:lvl>
    <w:lvl w:ilvl="6" w:tplc="AF06E4E0">
      <w:numFmt w:val="decimal"/>
      <w:lvlText w:val=""/>
      <w:lvlJc w:val="left"/>
    </w:lvl>
    <w:lvl w:ilvl="7" w:tplc="145E9EDC">
      <w:numFmt w:val="decimal"/>
      <w:lvlText w:val=""/>
      <w:lvlJc w:val="left"/>
    </w:lvl>
    <w:lvl w:ilvl="8" w:tplc="DF6CDFA8">
      <w:numFmt w:val="decimal"/>
      <w:lvlText w:val=""/>
      <w:lvlJc w:val="left"/>
    </w:lvl>
  </w:abstractNum>
  <w:abstractNum w:abstractNumId="9">
    <w:nsid w:val="0000428B"/>
    <w:multiLevelType w:val="hybridMultilevel"/>
    <w:tmpl w:val="8B747710"/>
    <w:lvl w:ilvl="0" w:tplc="42FA04DA">
      <w:start w:val="1"/>
      <w:numFmt w:val="bullet"/>
      <w:lvlText w:val="В"/>
      <w:lvlJc w:val="left"/>
    </w:lvl>
    <w:lvl w:ilvl="1" w:tplc="57CCB2FC">
      <w:numFmt w:val="decimal"/>
      <w:lvlText w:val=""/>
      <w:lvlJc w:val="left"/>
    </w:lvl>
    <w:lvl w:ilvl="2" w:tplc="DD2A2240">
      <w:numFmt w:val="decimal"/>
      <w:lvlText w:val=""/>
      <w:lvlJc w:val="left"/>
    </w:lvl>
    <w:lvl w:ilvl="3" w:tplc="4C6A079E">
      <w:numFmt w:val="decimal"/>
      <w:lvlText w:val=""/>
      <w:lvlJc w:val="left"/>
    </w:lvl>
    <w:lvl w:ilvl="4" w:tplc="B186F9F6">
      <w:numFmt w:val="decimal"/>
      <w:lvlText w:val=""/>
      <w:lvlJc w:val="left"/>
    </w:lvl>
    <w:lvl w:ilvl="5" w:tplc="DC1CDC4A">
      <w:numFmt w:val="decimal"/>
      <w:lvlText w:val=""/>
      <w:lvlJc w:val="left"/>
    </w:lvl>
    <w:lvl w:ilvl="6" w:tplc="C2E09C34">
      <w:numFmt w:val="decimal"/>
      <w:lvlText w:val=""/>
      <w:lvlJc w:val="left"/>
    </w:lvl>
    <w:lvl w:ilvl="7" w:tplc="2070B470">
      <w:numFmt w:val="decimal"/>
      <w:lvlText w:val=""/>
      <w:lvlJc w:val="left"/>
    </w:lvl>
    <w:lvl w:ilvl="8" w:tplc="AD0C383C">
      <w:numFmt w:val="decimal"/>
      <w:lvlText w:val=""/>
      <w:lvlJc w:val="left"/>
    </w:lvl>
  </w:abstractNum>
  <w:abstractNum w:abstractNumId="10">
    <w:nsid w:val="0000440D"/>
    <w:multiLevelType w:val="hybridMultilevel"/>
    <w:tmpl w:val="83304D18"/>
    <w:lvl w:ilvl="0" w:tplc="1AD24F66">
      <w:start w:val="1"/>
      <w:numFmt w:val="bullet"/>
      <w:lvlText w:val="в"/>
      <w:lvlJc w:val="left"/>
    </w:lvl>
    <w:lvl w:ilvl="1" w:tplc="7B806BC0">
      <w:start w:val="1"/>
      <w:numFmt w:val="bullet"/>
      <w:lvlText w:val="В"/>
      <w:lvlJc w:val="left"/>
    </w:lvl>
    <w:lvl w:ilvl="2" w:tplc="3012821C">
      <w:start w:val="1"/>
      <w:numFmt w:val="bullet"/>
      <w:lvlText w:val="В"/>
      <w:lvlJc w:val="left"/>
    </w:lvl>
    <w:lvl w:ilvl="3" w:tplc="0D86331E">
      <w:start w:val="1"/>
      <w:numFmt w:val="decimal"/>
      <w:lvlText w:val="%4."/>
      <w:lvlJc w:val="left"/>
    </w:lvl>
    <w:lvl w:ilvl="4" w:tplc="72689C2A">
      <w:numFmt w:val="decimal"/>
      <w:lvlText w:val=""/>
      <w:lvlJc w:val="left"/>
    </w:lvl>
    <w:lvl w:ilvl="5" w:tplc="6EFE81DA">
      <w:numFmt w:val="decimal"/>
      <w:lvlText w:val=""/>
      <w:lvlJc w:val="left"/>
    </w:lvl>
    <w:lvl w:ilvl="6" w:tplc="11C8921A">
      <w:numFmt w:val="decimal"/>
      <w:lvlText w:val=""/>
      <w:lvlJc w:val="left"/>
    </w:lvl>
    <w:lvl w:ilvl="7" w:tplc="87B00B08">
      <w:numFmt w:val="decimal"/>
      <w:lvlText w:val=""/>
      <w:lvlJc w:val="left"/>
    </w:lvl>
    <w:lvl w:ilvl="8" w:tplc="AD12200E">
      <w:numFmt w:val="decimal"/>
      <w:lvlText w:val=""/>
      <w:lvlJc w:val="left"/>
    </w:lvl>
  </w:abstractNum>
  <w:abstractNum w:abstractNumId="11">
    <w:nsid w:val="0000491C"/>
    <w:multiLevelType w:val="hybridMultilevel"/>
    <w:tmpl w:val="40EAB6BE"/>
    <w:lvl w:ilvl="0" w:tplc="1C16E342">
      <w:start w:val="34"/>
      <w:numFmt w:val="upperLetter"/>
      <w:lvlText w:val="%1."/>
      <w:lvlJc w:val="left"/>
    </w:lvl>
    <w:lvl w:ilvl="1" w:tplc="103638F0">
      <w:start w:val="1"/>
      <w:numFmt w:val="bullet"/>
      <w:lvlText w:val="-"/>
      <w:lvlJc w:val="left"/>
    </w:lvl>
    <w:lvl w:ilvl="2" w:tplc="ABFA0F0A">
      <w:start w:val="1"/>
      <w:numFmt w:val="bullet"/>
      <w:lvlText w:val="-"/>
      <w:lvlJc w:val="left"/>
    </w:lvl>
    <w:lvl w:ilvl="3" w:tplc="30580928">
      <w:numFmt w:val="decimal"/>
      <w:lvlText w:val=""/>
      <w:lvlJc w:val="left"/>
    </w:lvl>
    <w:lvl w:ilvl="4" w:tplc="8A72B67C">
      <w:numFmt w:val="decimal"/>
      <w:lvlText w:val=""/>
      <w:lvlJc w:val="left"/>
    </w:lvl>
    <w:lvl w:ilvl="5" w:tplc="49628984">
      <w:numFmt w:val="decimal"/>
      <w:lvlText w:val=""/>
      <w:lvlJc w:val="left"/>
    </w:lvl>
    <w:lvl w:ilvl="6" w:tplc="34EED5DE">
      <w:numFmt w:val="decimal"/>
      <w:lvlText w:val=""/>
      <w:lvlJc w:val="left"/>
    </w:lvl>
    <w:lvl w:ilvl="7" w:tplc="3AF07088">
      <w:numFmt w:val="decimal"/>
      <w:lvlText w:val=""/>
      <w:lvlJc w:val="left"/>
    </w:lvl>
    <w:lvl w:ilvl="8" w:tplc="88F48A30">
      <w:numFmt w:val="decimal"/>
      <w:lvlText w:val=""/>
      <w:lvlJc w:val="left"/>
    </w:lvl>
  </w:abstractNum>
  <w:abstractNum w:abstractNumId="12">
    <w:nsid w:val="00004D06"/>
    <w:multiLevelType w:val="hybridMultilevel"/>
    <w:tmpl w:val="FDFA2CEC"/>
    <w:lvl w:ilvl="0" w:tplc="AB348FFE">
      <w:start w:val="1"/>
      <w:numFmt w:val="bullet"/>
      <w:lvlText w:val="в"/>
      <w:lvlJc w:val="left"/>
    </w:lvl>
    <w:lvl w:ilvl="1" w:tplc="80DA9BAE">
      <w:numFmt w:val="decimal"/>
      <w:lvlText w:val=""/>
      <w:lvlJc w:val="left"/>
    </w:lvl>
    <w:lvl w:ilvl="2" w:tplc="DEC23E5E">
      <w:numFmt w:val="decimal"/>
      <w:lvlText w:val=""/>
      <w:lvlJc w:val="left"/>
    </w:lvl>
    <w:lvl w:ilvl="3" w:tplc="205CBD86">
      <w:numFmt w:val="decimal"/>
      <w:lvlText w:val=""/>
      <w:lvlJc w:val="left"/>
    </w:lvl>
    <w:lvl w:ilvl="4" w:tplc="620017F0">
      <w:numFmt w:val="decimal"/>
      <w:lvlText w:val=""/>
      <w:lvlJc w:val="left"/>
    </w:lvl>
    <w:lvl w:ilvl="5" w:tplc="A75A9842">
      <w:numFmt w:val="decimal"/>
      <w:lvlText w:val=""/>
      <w:lvlJc w:val="left"/>
    </w:lvl>
    <w:lvl w:ilvl="6" w:tplc="B13A7EEC">
      <w:numFmt w:val="decimal"/>
      <w:lvlText w:val=""/>
      <w:lvlJc w:val="left"/>
    </w:lvl>
    <w:lvl w:ilvl="7" w:tplc="BC5C9444">
      <w:numFmt w:val="decimal"/>
      <w:lvlText w:val=""/>
      <w:lvlJc w:val="left"/>
    </w:lvl>
    <w:lvl w:ilvl="8" w:tplc="9A00745C">
      <w:numFmt w:val="decimal"/>
      <w:lvlText w:val=""/>
      <w:lvlJc w:val="left"/>
    </w:lvl>
  </w:abstractNum>
  <w:abstractNum w:abstractNumId="13">
    <w:nsid w:val="00004DB7"/>
    <w:multiLevelType w:val="hybridMultilevel"/>
    <w:tmpl w:val="4E2E9DEA"/>
    <w:lvl w:ilvl="0" w:tplc="A962C244">
      <w:start w:val="1"/>
      <w:numFmt w:val="bullet"/>
      <w:lvlText w:val="к"/>
      <w:lvlJc w:val="left"/>
    </w:lvl>
    <w:lvl w:ilvl="1" w:tplc="3EC20780">
      <w:numFmt w:val="decimal"/>
      <w:lvlText w:val=""/>
      <w:lvlJc w:val="left"/>
    </w:lvl>
    <w:lvl w:ilvl="2" w:tplc="16EE1832">
      <w:numFmt w:val="decimal"/>
      <w:lvlText w:val=""/>
      <w:lvlJc w:val="left"/>
    </w:lvl>
    <w:lvl w:ilvl="3" w:tplc="8B687A6E">
      <w:numFmt w:val="decimal"/>
      <w:lvlText w:val=""/>
      <w:lvlJc w:val="left"/>
    </w:lvl>
    <w:lvl w:ilvl="4" w:tplc="621A12BE">
      <w:numFmt w:val="decimal"/>
      <w:lvlText w:val=""/>
      <w:lvlJc w:val="left"/>
    </w:lvl>
    <w:lvl w:ilvl="5" w:tplc="82D2563C">
      <w:numFmt w:val="decimal"/>
      <w:lvlText w:val=""/>
      <w:lvlJc w:val="left"/>
    </w:lvl>
    <w:lvl w:ilvl="6" w:tplc="B16ACA78">
      <w:numFmt w:val="decimal"/>
      <w:lvlText w:val=""/>
      <w:lvlJc w:val="left"/>
    </w:lvl>
    <w:lvl w:ilvl="7" w:tplc="1A1AA986">
      <w:numFmt w:val="decimal"/>
      <w:lvlText w:val=""/>
      <w:lvlJc w:val="left"/>
    </w:lvl>
    <w:lvl w:ilvl="8" w:tplc="1FCADF62">
      <w:numFmt w:val="decimal"/>
      <w:lvlText w:val=""/>
      <w:lvlJc w:val="left"/>
    </w:lvl>
  </w:abstractNum>
  <w:abstractNum w:abstractNumId="14">
    <w:nsid w:val="00004DC8"/>
    <w:multiLevelType w:val="hybridMultilevel"/>
    <w:tmpl w:val="C792B2EE"/>
    <w:lvl w:ilvl="0" w:tplc="D7BA85C6">
      <w:start w:val="1"/>
      <w:numFmt w:val="bullet"/>
      <w:lvlText w:val="и"/>
      <w:lvlJc w:val="left"/>
    </w:lvl>
    <w:lvl w:ilvl="1" w:tplc="9FC85D22">
      <w:start w:val="1"/>
      <w:numFmt w:val="decimal"/>
      <w:lvlText w:val="%2"/>
      <w:lvlJc w:val="left"/>
    </w:lvl>
    <w:lvl w:ilvl="2" w:tplc="7E72520E">
      <w:start w:val="1"/>
      <w:numFmt w:val="bullet"/>
      <w:lvlText w:val="В"/>
      <w:lvlJc w:val="left"/>
    </w:lvl>
    <w:lvl w:ilvl="3" w:tplc="6EB454CE">
      <w:start w:val="1"/>
      <w:numFmt w:val="decimal"/>
      <w:lvlText w:val="%4"/>
      <w:lvlJc w:val="left"/>
    </w:lvl>
    <w:lvl w:ilvl="4" w:tplc="FCF294BC">
      <w:start w:val="1"/>
      <w:numFmt w:val="decimal"/>
      <w:lvlText w:val="%5)"/>
      <w:lvlJc w:val="left"/>
    </w:lvl>
    <w:lvl w:ilvl="5" w:tplc="8166A5AA">
      <w:numFmt w:val="decimal"/>
      <w:lvlText w:val=""/>
      <w:lvlJc w:val="left"/>
    </w:lvl>
    <w:lvl w:ilvl="6" w:tplc="18FA9676">
      <w:numFmt w:val="decimal"/>
      <w:lvlText w:val=""/>
      <w:lvlJc w:val="left"/>
    </w:lvl>
    <w:lvl w:ilvl="7" w:tplc="B5147172">
      <w:numFmt w:val="decimal"/>
      <w:lvlText w:val=""/>
      <w:lvlJc w:val="left"/>
    </w:lvl>
    <w:lvl w:ilvl="8" w:tplc="AF749A9E">
      <w:numFmt w:val="decimal"/>
      <w:lvlText w:val=""/>
      <w:lvlJc w:val="left"/>
    </w:lvl>
  </w:abstractNum>
  <w:abstractNum w:abstractNumId="15">
    <w:nsid w:val="000054DE"/>
    <w:multiLevelType w:val="hybridMultilevel"/>
    <w:tmpl w:val="989C3620"/>
    <w:lvl w:ilvl="0" w:tplc="C206F808">
      <w:start w:val="1"/>
      <w:numFmt w:val="bullet"/>
      <w:lvlText w:val="в"/>
      <w:lvlJc w:val="left"/>
    </w:lvl>
    <w:lvl w:ilvl="1" w:tplc="D1206442">
      <w:numFmt w:val="decimal"/>
      <w:lvlText w:val=""/>
      <w:lvlJc w:val="left"/>
    </w:lvl>
    <w:lvl w:ilvl="2" w:tplc="D87EF716">
      <w:numFmt w:val="decimal"/>
      <w:lvlText w:val=""/>
      <w:lvlJc w:val="left"/>
    </w:lvl>
    <w:lvl w:ilvl="3" w:tplc="94120F06">
      <w:numFmt w:val="decimal"/>
      <w:lvlText w:val=""/>
      <w:lvlJc w:val="left"/>
    </w:lvl>
    <w:lvl w:ilvl="4" w:tplc="9A563D9A">
      <w:numFmt w:val="decimal"/>
      <w:lvlText w:val=""/>
      <w:lvlJc w:val="left"/>
    </w:lvl>
    <w:lvl w:ilvl="5" w:tplc="9F12E898">
      <w:numFmt w:val="decimal"/>
      <w:lvlText w:val=""/>
      <w:lvlJc w:val="left"/>
    </w:lvl>
    <w:lvl w:ilvl="6" w:tplc="AF6A0C54">
      <w:numFmt w:val="decimal"/>
      <w:lvlText w:val=""/>
      <w:lvlJc w:val="left"/>
    </w:lvl>
    <w:lvl w:ilvl="7" w:tplc="3F4EDEF2">
      <w:numFmt w:val="decimal"/>
      <w:lvlText w:val=""/>
      <w:lvlJc w:val="left"/>
    </w:lvl>
    <w:lvl w:ilvl="8" w:tplc="904AF6E4">
      <w:numFmt w:val="decimal"/>
      <w:lvlText w:val=""/>
      <w:lvlJc w:val="left"/>
    </w:lvl>
  </w:abstractNum>
  <w:abstractNum w:abstractNumId="16">
    <w:nsid w:val="00005D03"/>
    <w:multiLevelType w:val="hybridMultilevel"/>
    <w:tmpl w:val="70644F62"/>
    <w:lvl w:ilvl="0" w:tplc="B5FC0554">
      <w:start w:val="1"/>
      <w:numFmt w:val="bullet"/>
      <w:lvlText w:val="В"/>
      <w:lvlJc w:val="left"/>
    </w:lvl>
    <w:lvl w:ilvl="1" w:tplc="B2E69878">
      <w:start w:val="1"/>
      <w:numFmt w:val="bullet"/>
      <w:lvlText w:val="В"/>
      <w:lvlJc w:val="left"/>
    </w:lvl>
    <w:lvl w:ilvl="2" w:tplc="9CFCEDE4">
      <w:numFmt w:val="decimal"/>
      <w:lvlText w:val=""/>
      <w:lvlJc w:val="left"/>
    </w:lvl>
    <w:lvl w:ilvl="3" w:tplc="DFD6A458">
      <w:numFmt w:val="decimal"/>
      <w:lvlText w:val=""/>
      <w:lvlJc w:val="left"/>
    </w:lvl>
    <w:lvl w:ilvl="4" w:tplc="443E69BA">
      <w:numFmt w:val="decimal"/>
      <w:lvlText w:val=""/>
      <w:lvlJc w:val="left"/>
    </w:lvl>
    <w:lvl w:ilvl="5" w:tplc="8CA88FF0">
      <w:numFmt w:val="decimal"/>
      <w:lvlText w:val=""/>
      <w:lvlJc w:val="left"/>
    </w:lvl>
    <w:lvl w:ilvl="6" w:tplc="7C5C675C">
      <w:numFmt w:val="decimal"/>
      <w:lvlText w:val=""/>
      <w:lvlJc w:val="left"/>
    </w:lvl>
    <w:lvl w:ilvl="7" w:tplc="8C703302">
      <w:numFmt w:val="decimal"/>
      <w:lvlText w:val=""/>
      <w:lvlJc w:val="left"/>
    </w:lvl>
    <w:lvl w:ilvl="8" w:tplc="368625A2">
      <w:numFmt w:val="decimal"/>
      <w:lvlText w:val=""/>
      <w:lvlJc w:val="left"/>
    </w:lvl>
  </w:abstractNum>
  <w:abstractNum w:abstractNumId="17">
    <w:nsid w:val="00006443"/>
    <w:multiLevelType w:val="hybridMultilevel"/>
    <w:tmpl w:val="47260A84"/>
    <w:lvl w:ilvl="0" w:tplc="CD2C8D00">
      <w:start w:val="1"/>
      <w:numFmt w:val="bullet"/>
      <w:lvlText w:val="и"/>
      <w:lvlJc w:val="left"/>
    </w:lvl>
    <w:lvl w:ilvl="1" w:tplc="C8A274DC">
      <w:start w:val="1"/>
      <w:numFmt w:val="decimal"/>
      <w:lvlText w:val="%2"/>
      <w:lvlJc w:val="left"/>
    </w:lvl>
    <w:lvl w:ilvl="2" w:tplc="BE1CADA8">
      <w:start w:val="1"/>
      <w:numFmt w:val="bullet"/>
      <w:lvlText w:val="В"/>
      <w:lvlJc w:val="left"/>
    </w:lvl>
    <w:lvl w:ilvl="3" w:tplc="9F3A0ABA">
      <w:start w:val="1"/>
      <w:numFmt w:val="decimal"/>
      <w:lvlText w:val="%4"/>
      <w:lvlJc w:val="left"/>
    </w:lvl>
    <w:lvl w:ilvl="4" w:tplc="FDF402A6">
      <w:start w:val="3"/>
      <w:numFmt w:val="decimal"/>
      <w:lvlText w:val="%5)"/>
      <w:lvlJc w:val="left"/>
    </w:lvl>
    <w:lvl w:ilvl="5" w:tplc="F2761892">
      <w:numFmt w:val="decimal"/>
      <w:lvlText w:val=""/>
      <w:lvlJc w:val="left"/>
    </w:lvl>
    <w:lvl w:ilvl="6" w:tplc="0FDA8BF0">
      <w:numFmt w:val="decimal"/>
      <w:lvlText w:val=""/>
      <w:lvlJc w:val="left"/>
    </w:lvl>
    <w:lvl w:ilvl="7" w:tplc="F48C2754">
      <w:numFmt w:val="decimal"/>
      <w:lvlText w:val=""/>
      <w:lvlJc w:val="left"/>
    </w:lvl>
    <w:lvl w:ilvl="8" w:tplc="33662A8C">
      <w:numFmt w:val="decimal"/>
      <w:lvlText w:val=""/>
      <w:lvlJc w:val="left"/>
    </w:lvl>
  </w:abstractNum>
  <w:abstractNum w:abstractNumId="18">
    <w:nsid w:val="000066BB"/>
    <w:multiLevelType w:val="hybridMultilevel"/>
    <w:tmpl w:val="BDFC0B48"/>
    <w:lvl w:ilvl="0" w:tplc="3ACAD204">
      <w:start w:val="1"/>
      <w:numFmt w:val="bullet"/>
      <w:lvlText w:val="и"/>
      <w:lvlJc w:val="left"/>
    </w:lvl>
    <w:lvl w:ilvl="1" w:tplc="65421FC4">
      <w:start w:val="3"/>
      <w:numFmt w:val="decimal"/>
      <w:lvlText w:val="%2."/>
      <w:lvlJc w:val="left"/>
    </w:lvl>
    <w:lvl w:ilvl="2" w:tplc="0382D9B8">
      <w:start w:val="1"/>
      <w:numFmt w:val="bullet"/>
      <w:lvlText w:val="В"/>
      <w:lvlJc w:val="left"/>
    </w:lvl>
    <w:lvl w:ilvl="3" w:tplc="E82A1648">
      <w:start w:val="1"/>
      <w:numFmt w:val="decimal"/>
      <w:lvlText w:val="%4"/>
      <w:lvlJc w:val="left"/>
    </w:lvl>
    <w:lvl w:ilvl="4" w:tplc="12BAC63C">
      <w:start w:val="1"/>
      <w:numFmt w:val="decimal"/>
      <w:lvlText w:val="%5"/>
      <w:lvlJc w:val="left"/>
    </w:lvl>
    <w:lvl w:ilvl="5" w:tplc="9F8652BE">
      <w:numFmt w:val="decimal"/>
      <w:lvlText w:val=""/>
      <w:lvlJc w:val="left"/>
    </w:lvl>
    <w:lvl w:ilvl="6" w:tplc="B704A948">
      <w:numFmt w:val="decimal"/>
      <w:lvlText w:val=""/>
      <w:lvlJc w:val="left"/>
    </w:lvl>
    <w:lvl w:ilvl="7" w:tplc="E39A1D4A">
      <w:numFmt w:val="decimal"/>
      <w:lvlText w:val=""/>
      <w:lvlJc w:val="left"/>
    </w:lvl>
    <w:lvl w:ilvl="8" w:tplc="220CA558">
      <w:numFmt w:val="decimal"/>
      <w:lvlText w:val=""/>
      <w:lvlJc w:val="left"/>
    </w:lvl>
  </w:abstractNum>
  <w:abstractNum w:abstractNumId="19">
    <w:nsid w:val="0000701F"/>
    <w:multiLevelType w:val="hybridMultilevel"/>
    <w:tmpl w:val="F3102EBC"/>
    <w:lvl w:ilvl="0" w:tplc="50681AB0">
      <w:start w:val="1"/>
      <w:numFmt w:val="bullet"/>
      <w:lvlText w:val="В"/>
      <w:lvlJc w:val="left"/>
    </w:lvl>
    <w:lvl w:ilvl="1" w:tplc="1E421050">
      <w:numFmt w:val="decimal"/>
      <w:lvlText w:val=""/>
      <w:lvlJc w:val="left"/>
    </w:lvl>
    <w:lvl w:ilvl="2" w:tplc="512EA3C6">
      <w:numFmt w:val="decimal"/>
      <w:lvlText w:val=""/>
      <w:lvlJc w:val="left"/>
    </w:lvl>
    <w:lvl w:ilvl="3" w:tplc="87DA1EC0">
      <w:numFmt w:val="decimal"/>
      <w:lvlText w:val=""/>
      <w:lvlJc w:val="left"/>
    </w:lvl>
    <w:lvl w:ilvl="4" w:tplc="F3D25D66">
      <w:numFmt w:val="decimal"/>
      <w:lvlText w:val=""/>
      <w:lvlJc w:val="left"/>
    </w:lvl>
    <w:lvl w:ilvl="5" w:tplc="A6D0E40A">
      <w:numFmt w:val="decimal"/>
      <w:lvlText w:val=""/>
      <w:lvlJc w:val="left"/>
    </w:lvl>
    <w:lvl w:ilvl="6" w:tplc="11EE3BB4">
      <w:numFmt w:val="decimal"/>
      <w:lvlText w:val=""/>
      <w:lvlJc w:val="left"/>
    </w:lvl>
    <w:lvl w:ilvl="7" w:tplc="C896DA0C">
      <w:numFmt w:val="decimal"/>
      <w:lvlText w:val=""/>
      <w:lvlJc w:val="left"/>
    </w:lvl>
    <w:lvl w:ilvl="8" w:tplc="A0DA48CE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3009D"/>
    <w:rsid w:val="00033F6A"/>
    <w:rsid w:val="00043709"/>
    <w:rsid w:val="00090004"/>
    <w:rsid w:val="00103DE7"/>
    <w:rsid w:val="00115C9D"/>
    <w:rsid w:val="00167014"/>
    <w:rsid w:val="0027309E"/>
    <w:rsid w:val="00284DC8"/>
    <w:rsid w:val="00285630"/>
    <w:rsid w:val="002B0EA4"/>
    <w:rsid w:val="002B21AC"/>
    <w:rsid w:val="002E5B3F"/>
    <w:rsid w:val="00325621"/>
    <w:rsid w:val="00333945"/>
    <w:rsid w:val="00386527"/>
    <w:rsid w:val="004038D2"/>
    <w:rsid w:val="0043009D"/>
    <w:rsid w:val="00462442"/>
    <w:rsid w:val="004D32CF"/>
    <w:rsid w:val="004D3E16"/>
    <w:rsid w:val="004E653F"/>
    <w:rsid w:val="00554195"/>
    <w:rsid w:val="00567FF0"/>
    <w:rsid w:val="005804C2"/>
    <w:rsid w:val="005D5C59"/>
    <w:rsid w:val="006341AB"/>
    <w:rsid w:val="00661951"/>
    <w:rsid w:val="006A7E6F"/>
    <w:rsid w:val="006B2C42"/>
    <w:rsid w:val="006D3B38"/>
    <w:rsid w:val="00733FD1"/>
    <w:rsid w:val="00762E1F"/>
    <w:rsid w:val="00795FBA"/>
    <w:rsid w:val="007A34D9"/>
    <w:rsid w:val="007F56BA"/>
    <w:rsid w:val="00884BBF"/>
    <w:rsid w:val="008A11BE"/>
    <w:rsid w:val="008D529A"/>
    <w:rsid w:val="008F6216"/>
    <w:rsid w:val="00901373"/>
    <w:rsid w:val="00904529"/>
    <w:rsid w:val="00915667"/>
    <w:rsid w:val="00922F5D"/>
    <w:rsid w:val="0092339B"/>
    <w:rsid w:val="00926561"/>
    <w:rsid w:val="00991571"/>
    <w:rsid w:val="009D577F"/>
    <w:rsid w:val="009E2D21"/>
    <w:rsid w:val="00A0100A"/>
    <w:rsid w:val="00A1028A"/>
    <w:rsid w:val="00A3787C"/>
    <w:rsid w:val="00AA6182"/>
    <w:rsid w:val="00AE4157"/>
    <w:rsid w:val="00B1336C"/>
    <w:rsid w:val="00B3189E"/>
    <w:rsid w:val="00B5604C"/>
    <w:rsid w:val="00BA4973"/>
    <w:rsid w:val="00BB31B4"/>
    <w:rsid w:val="00BE6CA0"/>
    <w:rsid w:val="00BF31BA"/>
    <w:rsid w:val="00C838C6"/>
    <w:rsid w:val="00C846F4"/>
    <w:rsid w:val="00C85080"/>
    <w:rsid w:val="00CF0937"/>
    <w:rsid w:val="00D67038"/>
    <w:rsid w:val="00D92C55"/>
    <w:rsid w:val="00DC0805"/>
    <w:rsid w:val="00DF56A3"/>
    <w:rsid w:val="00E865FC"/>
    <w:rsid w:val="00EC235A"/>
    <w:rsid w:val="00F4606E"/>
    <w:rsid w:val="00F71D4D"/>
    <w:rsid w:val="00FE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1" w:lineRule="exact"/>
        <w:ind w:lef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9D"/>
    <w:pPr>
      <w:spacing w:line="240" w:lineRule="auto"/>
      <w:ind w:left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E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2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12</Pages>
  <Words>3877</Words>
  <Characters>22102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</dc:creator>
  <cp:lastModifiedBy>мир</cp:lastModifiedBy>
  <cp:revision>70</cp:revision>
  <cp:lastPrinted>2018-10-02T13:36:00Z</cp:lastPrinted>
  <dcterms:created xsi:type="dcterms:W3CDTF">2018-09-26T11:55:00Z</dcterms:created>
  <dcterms:modified xsi:type="dcterms:W3CDTF">2018-10-02T13:36:00Z</dcterms:modified>
</cp:coreProperties>
</file>