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3F" w:rsidRDefault="0046063F" w:rsidP="0046063F">
      <w:pPr>
        <w:pStyle w:val="1"/>
        <w:rPr>
          <w:b/>
          <w:bCs/>
        </w:rPr>
      </w:pPr>
      <w:bookmarkStart w:id="0" w:name="_Toc467625458"/>
      <w:r>
        <w:rPr>
          <w:b/>
          <w:bCs/>
        </w:rPr>
        <w:t>3. Правила и область применения расчетных показателей, содержащихся в основной части нормативов градостроительного проектирования</w:t>
      </w:r>
      <w:bookmarkEnd w:id="0"/>
    </w:p>
    <w:p w:rsidR="0046063F" w:rsidRDefault="0046063F" w:rsidP="0046063F">
      <w:pPr>
        <w:pStyle w:val="a6"/>
        <w:rPr>
          <w:lang w:val="ru-RU"/>
        </w:rPr>
      </w:pPr>
      <w:bookmarkStart w:id="1" w:name="dst101840"/>
      <w:bookmarkEnd w:id="1"/>
      <w:r>
        <w:rPr>
          <w:lang w:val="ru-RU"/>
        </w:rPr>
        <w:t xml:space="preserve">Действие местных нормативов градостроительного проектирования Ленинского муниципального района распространяется на всю территорию Ленинского муниципального района и сельских поселений Ленинского района, на правоотношения, возникшие после утверждения настоящих МНГП. </w:t>
      </w:r>
    </w:p>
    <w:p w:rsidR="0046063F" w:rsidRDefault="0046063F" w:rsidP="0046063F">
      <w:pPr>
        <w:pStyle w:val="a6"/>
        <w:rPr>
          <w:lang w:val="ru-RU"/>
        </w:rPr>
      </w:pPr>
      <w:r>
        <w:rPr>
          <w:lang w:val="ru-RU"/>
        </w:rPr>
        <w:t xml:space="preserve">Настоящие МНГП Ленинского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и сельских поселений населения района и расчетных показателей максимально допустимого уровня территориальной доступности таких объектов для населения муниципального района и сельских поселений. </w:t>
      </w:r>
    </w:p>
    <w:p w:rsidR="0046063F" w:rsidRDefault="0046063F" w:rsidP="0046063F">
      <w:pPr>
        <w:pStyle w:val="a6"/>
        <w:rPr>
          <w:lang w:val="ru-RU"/>
        </w:rPr>
      </w:pPr>
      <w:proofErr w:type="gramStart"/>
      <w:r>
        <w:rPr>
          <w:lang w:val="ru-RU"/>
        </w:rPr>
        <w:t xml:space="preserve">Перечень объектов местного значения муниципального района и сельских поселений для целей настоящих МНГП Ленинского муниципального района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roofErr w:type="gramEnd"/>
    </w:p>
    <w:p w:rsidR="0046063F" w:rsidRDefault="0046063F" w:rsidP="0046063F">
      <w:pPr>
        <w:pStyle w:val="a6"/>
        <w:rPr>
          <w:lang w:val="ru-RU"/>
        </w:rPr>
      </w:pPr>
      <w:proofErr w:type="gramStart"/>
      <w:r>
        <w:rPr>
          <w:lang w:val="ru-RU"/>
        </w:rPr>
        <w:t xml:space="preserve">Расчетные показатели минимально допустимого уровня обеспеченности объектами местного значения муниципального района и сельских поселений населения Ленинского муниципального района, установленные МНГП Ленинского муниципального района,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района и сельских поселений населения Ленинского муниципального района, установленных региональными нормативами градостроительного проектирования Волгоградской области. </w:t>
      </w:r>
      <w:proofErr w:type="gramEnd"/>
    </w:p>
    <w:p w:rsidR="0046063F" w:rsidRDefault="0046063F" w:rsidP="0046063F">
      <w:pPr>
        <w:pStyle w:val="a6"/>
        <w:rPr>
          <w:lang w:val="ru-RU"/>
        </w:rPr>
      </w:pPr>
      <w:proofErr w:type="gramStart"/>
      <w:r>
        <w:rPr>
          <w:lang w:val="ru-RU"/>
        </w:rPr>
        <w:t xml:space="preserve">Расчетные показатели максимально допустимого уровня территориальной доступности объектов местного значения муниципального района и сельских поселений для населения Ленинского муниципального района, установленные МНГП Ленинского муниципального района,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муниципального района для населения Ленинского муниципального района, установленных региональным нормативами градостроительного проектирования Волгоградской области. </w:t>
      </w:r>
      <w:proofErr w:type="gramEnd"/>
    </w:p>
    <w:p w:rsidR="0046063F" w:rsidRDefault="0046063F" w:rsidP="0046063F">
      <w:pPr>
        <w:pStyle w:val="a6"/>
        <w:rPr>
          <w:lang w:val="ru-RU"/>
        </w:rPr>
      </w:pPr>
      <w:proofErr w:type="gramStart"/>
      <w:r>
        <w:rPr>
          <w:lang w:val="ru-RU"/>
        </w:rPr>
        <w:t xml:space="preserve">Расчетные показатели минимально допустимого уровня обеспеченности объектами местного значения муниципального района и сельских поселений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МНГП Ленинского муниципального района, применяются при подготовке схемы территориального планирования муниципального района, генеральных планов сельских поселений, правил землепользования и застройки сельских поселений, документации по планировке территории. </w:t>
      </w:r>
      <w:proofErr w:type="gramEnd"/>
    </w:p>
    <w:p w:rsidR="0046063F" w:rsidRDefault="0046063F" w:rsidP="0046063F">
      <w:pPr>
        <w:pStyle w:val="a6"/>
        <w:rPr>
          <w:lang w:val="ru-RU"/>
        </w:rPr>
      </w:pPr>
      <w:r>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46063F" w:rsidRDefault="0046063F" w:rsidP="0046063F">
      <w:pPr>
        <w:pStyle w:val="a6"/>
        <w:rPr>
          <w:lang w:val="ru-RU"/>
        </w:rPr>
      </w:pPr>
      <w:r>
        <w:rPr>
          <w:lang w:val="ru-RU"/>
        </w:rPr>
        <w:t xml:space="preserve">Расчетные показатели применяются также при осуществлении государственного </w:t>
      </w:r>
      <w:proofErr w:type="gramStart"/>
      <w:r>
        <w:rPr>
          <w:lang w:val="ru-RU"/>
        </w:rPr>
        <w:t>контроля за</w:t>
      </w:r>
      <w:proofErr w:type="gramEnd"/>
      <w:r>
        <w:rPr>
          <w:lang w:val="ru-RU"/>
        </w:rPr>
        <w:t xml:space="preserve"> соблюдением органами местного самоуправления Ленинского муниципального района законодательства о градостроительной деятельности. </w:t>
      </w:r>
    </w:p>
    <w:p w:rsidR="0046063F" w:rsidRDefault="0046063F" w:rsidP="0046063F">
      <w:pPr>
        <w:pStyle w:val="a6"/>
        <w:rPr>
          <w:lang w:val="ru-RU"/>
        </w:rPr>
      </w:pPr>
      <w:proofErr w:type="gramStart"/>
      <w:r>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Ленинского муниципального района, необходимо применять расчетные показатели уровня минимальной </w:t>
      </w:r>
      <w:r>
        <w:rPr>
          <w:lang w:val="ru-RU"/>
        </w:rPr>
        <w:lastRenderedPageBreak/>
        <w:t>обеспеченности объектами местного значения муниципального района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муниципального района, а также расчетные показатели уровня минимальной обеспеченности объектами, не относящимися к</w:t>
      </w:r>
      <w:proofErr w:type="gramEnd"/>
      <w:r>
        <w:rPr>
          <w:lang w:val="ru-RU"/>
        </w:rPr>
        <w:t xml:space="preserve"> объектам местного значения муниципального района, и уровня максимальной территориальной доступности таких объектов. </w:t>
      </w:r>
    </w:p>
    <w:p w:rsidR="0046063F" w:rsidRDefault="0046063F" w:rsidP="0046063F">
      <w:pPr>
        <w:pStyle w:val="a6"/>
        <w:rPr>
          <w:lang w:val="ru-RU"/>
        </w:rPr>
      </w:pPr>
      <w:proofErr w:type="gramStart"/>
      <w:r>
        <w:rPr>
          <w:lang w:val="ru-RU"/>
        </w:rP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а также расчетные показатели минимально допустимого уровня обеспеченности объектами, не относящимися к объектам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roofErr w:type="gramEnd"/>
    </w:p>
    <w:p w:rsidR="0046063F" w:rsidRDefault="0046063F" w:rsidP="0046063F">
      <w:pPr>
        <w:pStyle w:val="a6"/>
        <w:rPr>
          <w:lang w:val="ru-RU"/>
        </w:rPr>
      </w:pPr>
      <w:proofErr w:type="gramStart"/>
      <w:r>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46063F" w:rsidRDefault="0046063F" w:rsidP="0046063F">
      <w:pPr>
        <w:pStyle w:val="a6"/>
        <w:rPr>
          <w:lang w:val="ru-RU"/>
        </w:rPr>
      </w:pPr>
      <w:proofErr w:type="gramStart"/>
      <w:r>
        <w:rPr>
          <w:lang w:val="ru-RU"/>
        </w:rPr>
        <w:t>Расчетные показатели минимально допустимого уровня обеспеченности объектам местного значения муниципального района и сельских поселений,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муниципального района в схеме территориального планирования Ленинского муниципального района, в генеральных планах поселений, входящих в состав района, (в том числе, при определении функциональных</w:t>
      </w:r>
      <w:proofErr w:type="gramEnd"/>
      <w:r>
        <w:rPr>
          <w:lang w:val="ru-RU"/>
        </w:rPr>
        <w:t xml:space="preserve">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и сельских поселений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46063F" w:rsidRDefault="0046063F" w:rsidP="0046063F">
      <w:pPr>
        <w:pStyle w:val="a6"/>
        <w:rPr>
          <w:lang w:val="ru-RU"/>
        </w:rPr>
      </w:pPr>
      <w:r>
        <w:rPr>
          <w:lang w:val="ru-RU"/>
        </w:rPr>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46063F" w:rsidRDefault="0046063F" w:rsidP="0046063F">
      <w:pPr>
        <w:pStyle w:val="a6"/>
        <w:rPr>
          <w:lang w:val="ru-RU"/>
        </w:rPr>
      </w:pPr>
      <w:r>
        <w:rPr>
          <w:lang w:val="ru-RU"/>
        </w:rPr>
        <w:t xml:space="preserve">При определении местоположения планируемых к размещению объектов местного значения сельских поселений в целях подготовки генеральных планов сельских поселений,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46063F" w:rsidRDefault="0046063F" w:rsidP="0046063F">
      <w:pPr>
        <w:pStyle w:val="a6"/>
        <w:rPr>
          <w:lang w:val="ru-RU"/>
        </w:rPr>
      </w:pPr>
      <w:r>
        <w:rPr>
          <w:lang w:val="ru-RU"/>
        </w:rPr>
        <w:t xml:space="preserve">При отмене и (или) изменении действующих нормативных документов Российской Федерации и (или) Волгоградской области, в том числе тех, требования которых были учтены при подготовке настоящих МНГП и на которые дается ссылка </w:t>
      </w:r>
      <w:proofErr w:type="gramStart"/>
      <w:r>
        <w:rPr>
          <w:lang w:val="ru-RU"/>
        </w:rPr>
        <w:t>в</w:t>
      </w:r>
      <w:proofErr w:type="gramEnd"/>
      <w:r>
        <w:rPr>
          <w:lang w:val="ru-RU"/>
        </w:rPr>
        <w:t xml:space="preserve"> настоящих МНГП, следует руководствоваться нормами, вводимыми взамен отмененных.</w:t>
      </w:r>
    </w:p>
    <w:p w:rsidR="0046063F" w:rsidRDefault="0046063F" w:rsidP="0046063F">
      <w:pPr>
        <w:pStyle w:val="a6"/>
        <w:rPr>
          <w:rFonts w:eastAsiaTheme="majorEastAsia"/>
          <w:b/>
          <w:bCs/>
          <w:caps/>
          <w:lang w:val="ru-RU"/>
        </w:rPr>
      </w:pPr>
      <w:r w:rsidRPr="0046063F">
        <w:rPr>
          <w:rFonts w:eastAsiaTheme="majorEastAsia"/>
          <w:b/>
          <w:bCs/>
          <w:caps/>
          <w:lang w:val="ru-RU"/>
        </w:rPr>
        <w:br w:type="page"/>
      </w:r>
    </w:p>
    <w:p w:rsidR="0046063F" w:rsidRDefault="0046063F" w:rsidP="0046063F">
      <w:pPr>
        <w:pStyle w:val="1"/>
        <w:rPr>
          <w:b/>
          <w:bCs/>
        </w:rPr>
      </w:pPr>
      <w:bookmarkStart w:id="2" w:name="_Toc467625459"/>
      <w:r>
        <w:rPr>
          <w:b/>
          <w:bCs/>
        </w:rPr>
        <w:lastRenderedPageBreak/>
        <w:t>Приложение. Перечень нормативно-правовых актов и иных документов, использованных при разработке нормативов градостроительного проектирования Ленинского муниципального района Волгоградской области</w:t>
      </w:r>
      <w:bookmarkEnd w:id="2"/>
    </w:p>
    <w:p w:rsidR="0046063F" w:rsidRDefault="0046063F" w:rsidP="0046063F">
      <w:pPr>
        <w:pStyle w:val="30"/>
      </w:pPr>
      <w:bookmarkStart w:id="3" w:name="_Toc467625460"/>
      <w:r>
        <w:t>Федеральные законы</w:t>
      </w:r>
      <w:bookmarkEnd w:id="3"/>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Земельный кодекс Российской Федерации от 25.10.2001 № 136-ФЗ (ред. от 30.12.2015) (с изм. и доп., вступ. в силу с 01.01.2016) // СЗ РФ, 29.10.2001, № 44, Ст. 4147; 04.01.2016, № 1 (часть I), Ст. 51.</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Водный кодекс Российской Федерации от 03.06.2006 № 74-ФЗ (ред. от 28.11.2015) (с изм. и доп., вступ. в силу с 01.01.2016) // СЗ РФ, 05.06.2006, № 23, Ст. 2381; 30.11.2015, № 48 (часть I), Ст. 6723.</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Федеральный закон от 31.03.1999 № 69-ФЗ «О газоснабжении в Российской Федерации» (ред. от 28.11.2015) // СЗ РФ, 05.04.1999, № 14, Ст. 1667; 30.11.2015, № 48 (часть I), Ст. 6723.</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Федеральный закон от 27.12.2002 № 184-ФЗ «О техническом регулировании» (ред. от 28.11.2015) // СЗ РФ, 30.12.2002, № 52 (ч. 1), Ст. 5140; 30.11.2015, № 48 (часть I), Ст. 6724.</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Федеральный закон от 26.03.2003 № 35-ФЗ «Об электроэнергетике» (ред. от 30.03.2016) // СЗ РФ, 31.03.2003, № 13, Ст. 1177; 04.04.2016, № 14, Ст. 1904.</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Федеральный закон от 06.10.2003 № 131-ФЗ «Об общих принципах организации местного самоуправления в Российской Федерации» (ред. от 15.02.2016) // СЗ РФ, 06.10.2003, № 40, Ст. 3822; 15.02.2016, № 7, Ст. 905.</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Федеральный закон от 22.10.2004 № 125-ФЗ «Об архивном деле в Российской Федерации» (ред. от 23.05.2016) // СЗ РФ, 25.10.2004, № 43, ст. 4169; 30.05.2016, № 22, ст. 3097.</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Федеральный закон от 30.12.2009 № 384-ФЗ «Технический регламент о безопасности зданий и сооружений» (ред. от 02.07.2013) // СЗ РФ, 04.01.2010, № 1, Ст. 5; 08.07.2013, № 27, Ст. 3477.</w:t>
      </w:r>
    </w:p>
    <w:p w:rsidR="0046063F" w:rsidRDefault="0046063F" w:rsidP="0046063F">
      <w:pPr>
        <w:pStyle w:val="30"/>
      </w:pPr>
      <w:bookmarkStart w:id="4" w:name="_Toc467625461"/>
      <w:r>
        <w:t>Иные нормативные акты Российской Федерации</w:t>
      </w:r>
      <w:bookmarkEnd w:id="4"/>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Распоряжение Правительства Российской Федерации от 03.07.1996 № 1063-р «О Социальных нормативах и нормах».</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lastRenderedPageBreak/>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Приказ Министерства труда и социальной защиты Российской Федерации от 05.05.2016 №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 Бюллетень трудового и социального законодательства РФ, № 6, 2016; </w:t>
      </w:r>
      <w:hyperlink r:id="rId5" w:tgtFrame="_blank" w:history="1">
        <w:r>
          <w:rPr>
            <w:rStyle w:val="a5"/>
            <w:rFonts w:eastAsia="Times New Roman" w:cs="Times New Roman"/>
            <w:szCs w:val="24"/>
          </w:rPr>
          <w:t>www.rosmintrud.ru</w:t>
        </w:r>
      </w:hyperlink>
      <w:r>
        <w:rPr>
          <w:rFonts w:eastAsia="Times New Roman" w:cs="Times New Roman"/>
          <w:szCs w:val="24"/>
        </w:rPr>
        <w:t>.</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Приказ Министерства здравоохранения Российской Федерации от 08.06.2016 </w:t>
      </w:r>
      <w:r>
        <w:rPr>
          <w:rFonts w:eastAsia="Times New Roman" w:cs="Times New Roman"/>
          <w:szCs w:val="24"/>
        </w:rPr>
        <w:br/>
        <w:t>№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 СПС «Консультант Плюс».</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(ред. от 23.11.2009) // СЗ РФ, 25.10.1999, № 43, Ст. 5264 (</w:t>
      </w:r>
      <w:proofErr w:type="gramStart"/>
      <w:r>
        <w:rPr>
          <w:rFonts w:eastAsia="Times New Roman" w:cs="Times New Roman"/>
          <w:szCs w:val="24"/>
        </w:rPr>
        <w:t>опубликован</w:t>
      </w:r>
      <w:proofErr w:type="gramEnd"/>
      <w:r>
        <w:rPr>
          <w:rFonts w:eastAsia="Times New Roman" w:cs="Times New Roman"/>
          <w:szCs w:val="24"/>
        </w:rPr>
        <w:t xml:space="preserve"> без приложений); 30.11.2009, № 48, Ст. 5864.</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Письмо Роспотребнадзора от 29.12.2012 № 01/15199-12-23 «Об использовании помещений для занятия спортом и физкультурой образовательных учреждений» // </w:t>
      </w:r>
      <w:hyperlink r:id="rId6" w:history="1">
        <w:r>
          <w:rPr>
            <w:rStyle w:val="a5"/>
            <w:rFonts w:eastAsia="Times New Roman" w:cs="Times New Roman"/>
            <w:szCs w:val="24"/>
          </w:rPr>
          <w:t>http://12sanepid.ru/documents/rospotrebnadzor/982.html по состоянию на 06.02.2013</w:t>
        </w:r>
      </w:hyperlink>
      <w:r>
        <w:rPr>
          <w:rFonts w:eastAsia="Times New Roman" w:cs="Times New Roman"/>
          <w:szCs w:val="24"/>
        </w:rPr>
        <w:t>.</w:t>
      </w:r>
    </w:p>
    <w:p w:rsidR="0046063F" w:rsidRDefault="0046063F" w:rsidP="0046063F">
      <w:pPr>
        <w:pStyle w:val="30"/>
      </w:pPr>
      <w:bookmarkStart w:id="5" w:name="_Toc467625462"/>
      <w:r>
        <w:t>Нормативные акты Волгоградской области</w:t>
      </w:r>
      <w:bookmarkEnd w:id="5"/>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Закон Волгоградской области от 24.11.2008 № 1786-ОД «Градостроительный кодекс Волгоградской области» (принят Волгоградской областной Думой 30.10.2008) (ред. Закона Волгоградской области от 04.03.2009 № 1857-ОД) // </w:t>
      </w:r>
      <w:proofErr w:type="gramStart"/>
      <w:r>
        <w:rPr>
          <w:rFonts w:eastAsia="Times New Roman" w:cs="Times New Roman"/>
          <w:szCs w:val="24"/>
        </w:rPr>
        <w:t>Волгоградская</w:t>
      </w:r>
      <w:proofErr w:type="gramEnd"/>
      <w:r>
        <w:rPr>
          <w:rFonts w:eastAsia="Times New Roman" w:cs="Times New Roman"/>
          <w:szCs w:val="24"/>
        </w:rPr>
        <w:t xml:space="preserve"> правда, № 225-226, 03.12.2008; 11.03.2009.</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Pr>
          <w:rFonts w:eastAsia="Times New Roman" w:cs="Times New Roman"/>
          <w:szCs w:val="24"/>
        </w:rPr>
        <w:t>Волгоградская</w:t>
      </w:r>
      <w:proofErr w:type="gramEnd"/>
      <w:r>
        <w:rPr>
          <w:rFonts w:eastAsia="Times New Roman" w:cs="Times New Roman"/>
          <w:szCs w:val="24"/>
        </w:rPr>
        <w:t xml:space="preserve"> правда, № 6, 19.01.2016; № 233, 11-12.11.2016.</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Pr>
          <w:rFonts w:eastAsia="Times New Roman" w:cs="Times New Roman"/>
          <w:szCs w:val="24"/>
        </w:rPr>
        <w:t>Волгоградская</w:t>
      </w:r>
      <w:proofErr w:type="gramEnd"/>
      <w:r>
        <w:rPr>
          <w:rFonts w:eastAsia="Times New Roman" w:cs="Times New Roman"/>
          <w:szCs w:val="24"/>
        </w:rPr>
        <w:t xml:space="preserve"> правда, № 225-226, 03.12.2008.</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Приказ комитета строительства Волгоградской области от 21.03.2016 № 114-ОД «Об утверждении региональных нормативов градостроительного проектирования Волгоградской области» // </w:t>
      </w:r>
      <w:proofErr w:type="gramStart"/>
      <w:r>
        <w:rPr>
          <w:rFonts w:eastAsia="Times New Roman" w:cs="Times New Roman"/>
          <w:szCs w:val="24"/>
        </w:rPr>
        <w:t>Волгоградская</w:t>
      </w:r>
      <w:proofErr w:type="gramEnd"/>
      <w:r>
        <w:rPr>
          <w:rFonts w:eastAsia="Times New Roman" w:cs="Times New Roman"/>
          <w:szCs w:val="24"/>
        </w:rPr>
        <w:t xml:space="preserve"> правда, № 169, 30.08.2016.</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Постановление Правительства Волгоградской области от 25.11.2013 № 668-п «Об утверждении государственной программы Волгоградской области «Развитие образования» на 2014-2020 годы» (в ред. от 27.04.2016) // </w:t>
      </w:r>
      <w:proofErr w:type="gramStart"/>
      <w:r>
        <w:rPr>
          <w:rFonts w:eastAsia="Times New Roman" w:cs="Times New Roman"/>
          <w:szCs w:val="24"/>
        </w:rPr>
        <w:t>Волгоградская</w:t>
      </w:r>
      <w:proofErr w:type="gramEnd"/>
      <w:r>
        <w:rPr>
          <w:rFonts w:eastAsia="Times New Roman" w:cs="Times New Roman"/>
          <w:szCs w:val="24"/>
        </w:rPr>
        <w:t xml:space="preserve"> правда, № 227, 04.12.2013.</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Постановление Правительства Волгоградской обл. от 25.11.2013 N 666-п «Об утверждении государственной программы Волгоградской области «Развитие здравоохранения Волгоградской области на 2014-2016 годы и на период до 2020 года» (ред. от 14.03.2016) // </w:t>
      </w:r>
      <w:proofErr w:type="gramStart"/>
      <w:r>
        <w:rPr>
          <w:rFonts w:eastAsia="Times New Roman" w:cs="Times New Roman"/>
          <w:szCs w:val="24"/>
        </w:rPr>
        <w:t>Волгоградская</w:t>
      </w:r>
      <w:proofErr w:type="gramEnd"/>
      <w:r>
        <w:rPr>
          <w:rFonts w:eastAsia="Times New Roman" w:cs="Times New Roman"/>
          <w:szCs w:val="24"/>
        </w:rPr>
        <w:t xml:space="preserve"> правда, № 227, 04.12.2013.</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Постановление Правительства Волгоградской области от 16.12.2013 № 746-п «Об утверждении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Pr>
          <w:rFonts w:eastAsia="Times New Roman" w:cs="Times New Roman"/>
          <w:szCs w:val="24"/>
        </w:rPr>
        <w:t>Волгоградская</w:t>
      </w:r>
      <w:proofErr w:type="gramEnd"/>
      <w:r>
        <w:rPr>
          <w:rFonts w:eastAsia="Times New Roman" w:cs="Times New Roman"/>
          <w:szCs w:val="24"/>
        </w:rPr>
        <w:t xml:space="preserve"> правда, № 242, 25.12.2013.</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lastRenderedPageBreak/>
        <w:t xml:space="preserve">Постановление Администрации Волгоградской области от 08.05.2015 № 217-п «Об утверждении государственной программы Волгоградской области «Развитие культуры и туризма в Волгоградской области» на 2015-2020 годы» // </w:t>
      </w:r>
      <w:proofErr w:type="gramStart"/>
      <w:r>
        <w:rPr>
          <w:rFonts w:eastAsia="Times New Roman" w:cs="Times New Roman"/>
          <w:szCs w:val="24"/>
        </w:rPr>
        <w:t>Волгоградская</w:t>
      </w:r>
      <w:proofErr w:type="gramEnd"/>
      <w:r>
        <w:rPr>
          <w:rFonts w:eastAsia="Times New Roman" w:cs="Times New Roman"/>
          <w:szCs w:val="24"/>
        </w:rPr>
        <w:t xml:space="preserve"> правда, № 88, 20.05.2015.</w:t>
      </w:r>
    </w:p>
    <w:p w:rsidR="0046063F" w:rsidRDefault="0046063F" w:rsidP="0046063F">
      <w:pPr>
        <w:pStyle w:val="30"/>
      </w:pPr>
      <w:bookmarkStart w:id="6" w:name="_Toc467625463"/>
      <w:r>
        <w:t xml:space="preserve">Нормативные акты Ленинского </w:t>
      </w:r>
      <w:proofErr w:type="gramStart"/>
      <w:r>
        <w:t>муниципального</w:t>
      </w:r>
      <w:proofErr w:type="gramEnd"/>
      <w:r>
        <w:t xml:space="preserve"> района Волгоградской области</w:t>
      </w:r>
      <w:bookmarkEnd w:id="6"/>
    </w:p>
    <w:p w:rsidR="0046063F" w:rsidRDefault="0046063F" w:rsidP="0046063F">
      <w:pPr>
        <w:numPr>
          <w:ilvl w:val="0"/>
          <w:numId w:val="1"/>
        </w:numPr>
        <w:spacing w:before="100" w:beforeAutospacing="1" w:after="100" w:afterAutospacing="1"/>
        <w:jc w:val="left"/>
        <w:rPr>
          <w:rFonts w:eastAsia="Times New Roman" w:cs="Times New Roman"/>
          <w:szCs w:val="24"/>
        </w:rPr>
      </w:pPr>
      <w:proofErr w:type="gramStart"/>
      <w:r>
        <w:rPr>
          <w:rFonts w:eastAsia="Times New Roman" w:cs="Times New Roman"/>
          <w:szCs w:val="24"/>
        </w:rPr>
        <w:t>Устав Ленинского муниципального района Волгоградской области (принят решением Ленинской районной Думы Волгоградской области от 26 мая 2005 г. № 58/264) (в ред. Решения Ленинской районной Думы Волгоградской области от 25 февраля 2016 г. № 25/95 «О внесении изменений и дополнений в Устав Ленинского муниципального района Волгоградской области») // Знамя, 25 июня 2005 г. № 80-82, от 1 июля 2005 г. № 83;</w:t>
      </w:r>
      <w:proofErr w:type="gramEnd"/>
      <w:r>
        <w:rPr>
          <w:rFonts w:eastAsia="Times New Roman" w:cs="Times New Roman"/>
          <w:szCs w:val="24"/>
        </w:rPr>
        <w:t xml:space="preserve"> http://adm-leninskiy.ru (6 апреля 2016 г.).</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Прогноз социально-экономического развития Ленинского муниципального района на 2016 год и плановый период 2017 и 2018 годов, разработанный Отделом экономики администрации Ленинского муниципального района Волгоградской области.</w:t>
      </w:r>
    </w:p>
    <w:p w:rsidR="0046063F" w:rsidRDefault="0046063F" w:rsidP="0046063F">
      <w:pPr>
        <w:numPr>
          <w:ilvl w:val="0"/>
          <w:numId w:val="1"/>
        </w:numPr>
        <w:spacing w:before="100" w:beforeAutospacing="1" w:after="100" w:afterAutospacing="1"/>
        <w:jc w:val="left"/>
        <w:rPr>
          <w:rFonts w:eastAsia="Times New Roman" w:cs="Times New Roman"/>
          <w:szCs w:val="24"/>
        </w:rPr>
      </w:pPr>
      <w:proofErr w:type="gramStart"/>
      <w:r>
        <w:rPr>
          <w:rFonts w:eastAsia="Times New Roman" w:cs="Times New Roman"/>
          <w:szCs w:val="24"/>
        </w:rPr>
        <w:t>Муниципальная программа Ленинского муниципального района «Развитие дошкольного образования Ленинского муниципального района на 2016-2018 годы», утвержденная Постановлением администрации Ленинского муниципального района от 06.10.2015 № 410.</w:t>
      </w:r>
      <w:proofErr w:type="gramEnd"/>
    </w:p>
    <w:p w:rsidR="0046063F" w:rsidRDefault="0046063F" w:rsidP="0046063F">
      <w:pPr>
        <w:numPr>
          <w:ilvl w:val="0"/>
          <w:numId w:val="1"/>
        </w:numPr>
        <w:spacing w:before="100" w:beforeAutospacing="1" w:after="100" w:afterAutospacing="1"/>
        <w:jc w:val="left"/>
        <w:rPr>
          <w:rFonts w:eastAsia="Times New Roman" w:cs="Times New Roman"/>
          <w:szCs w:val="24"/>
        </w:rPr>
      </w:pPr>
      <w:proofErr w:type="gramStart"/>
      <w:r>
        <w:rPr>
          <w:rFonts w:eastAsia="Times New Roman" w:cs="Times New Roman"/>
          <w:szCs w:val="24"/>
        </w:rPr>
        <w:t>Муниципальная программа «Устойчивое развитие сельских территорий Ленинского муниципального района на 2016 - 2018 годы и на период до 2020 года», утвержденная Постановлением администрации Ленинского муниципального района от 06.10.2015 № 410.</w:t>
      </w:r>
      <w:proofErr w:type="gramEnd"/>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Муниципальная программа</w:t>
      </w:r>
      <w:proofErr w:type="gramStart"/>
      <w:r>
        <w:rPr>
          <w:rFonts w:eastAsia="Times New Roman" w:cs="Times New Roman"/>
          <w:szCs w:val="24"/>
        </w:rPr>
        <w:t>«К</w:t>
      </w:r>
      <w:proofErr w:type="gramEnd"/>
      <w:r>
        <w:rPr>
          <w:rFonts w:eastAsia="Times New Roman" w:cs="Times New Roman"/>
          <w:szCs w:val="24"/>
        </w:rPr>
        <w:t xml:space="preserve">апитальное строительство и развитие социальной сферы Ленинского муниципального района на 2016-2018 годы», утвержденная Постановлением администрации Ленинского муниципального района от 06.10.2015 </w:t>
      </w:r>
      <w:r>
        <w:rPr>
          <w:rFonts w:eastAsia="Times New Roman" w:cs="Times New Roman"/>
          <w:szCs w:val="24"/>
        </w:rPr>
        <w:br/>
        <w:t>№ 410.</w:t>
      </w:r>
    </w:p>
    <w:p w:rsidR="0046063F" w:rsidRDefault="0046063F" w:rsidP="0046063F">
      <w:pPr>
        <w:pStyle w:val="30"/>
      </w:pPr>
      <w:bookmarkStart w:id="7" w:name="_Toc467625464"/>
      <w:r>
        <w:t>Своды правил по проектированию и строительству (СП)</w:t>
      </w:r>
      <w:bookmarkEnd w:id="7"/>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113.13330.2012 «Стоянки автомобилей. Актуализированная редакция СНиП 21-02-99*».</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59.13330.2012 «Доступность зданий и сооружений для маломобильных групп населения. Актуализированная редакция СНиП 35-01-2001».</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18.13330.2011 «Генеральные планы промышленных предприятий. Актуализированная редакция СНиП II-89-80*».</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19.13330.2011 «Генеральные планы сельскохозяйственных предприятий. Актуализированная редакция СНиП II-97-76*».</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31.13330.2012 «Водоснабжение. Наружные сети и сооружения. Актуализированная редакция СНиП 2.04.02-84»</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32.13330.2012 «Канализация. Наружные сети и сооружения. Актуализированная редакция СНиП 2.04.03-85».</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50.13330.2012 «Тепловая защита зданий. Актуализированная редакция СНиП 23-02-2003».</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30.13330.2012 «Внутренний водопровод и канализация зданий. Актуализированная редакция СНиП 2.04.01-85*».</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36.13330.2012 «Магистральные трубопроводы. Актуализированная редакция СНиП 2.05.06-85*».</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lastRenderedPageBreak/>
        <w:t>Свод правил СП 62.13330.2011 «Газораспределительные системы. Актуализированная редакция СНиП 42-01-2002».</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40.13330.2012 «Плотины бетонные и железобетонные. Актуализированная редакция СНиП 2.06.06-85».</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39.13330.2012 «Плотины из грунтовых материалов. Актуализированная редакция СНиП 2.06.05-84*».</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131.13330.2012 «Строительная климатология. Актуализированная редакция СНиП 23-01-99*».</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88.13330.2014 «Защитные сооружения гражданской обороны. Актуализированная редакция СНиП II-11-77*».</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58.13330.2012 «Гидротехнические сооружения. Основные положения. Актуализированная редакция СНиП 33-01-2003».</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51.13330.2011 «Защита от шума. Актуализированная редакция СНиП 23-03-2003».</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Свод правил СП 165.1325800.2014 «Инженерно-технические мероприятия по гражданской обороне. Актуализированная редакция СНиП 2.01.51-90».</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Свод правил СП 42-101-2003 «Общие положения по проектированию и строительству газораспределительных систем из металлических и полиэтиленовых труб». </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46063F" w:rsidRDefault="0046063F" w:rsidP="0046063F">
      <w:pPr>
        <w:pStyle w:val="30"/>
      </w:pPr>
      <w:bookmarkStart w:id="8" w:name="_Toc467625465"/>
      <w:r>
        <w:t>Санитарные правила и нормы и правила (СанПиН)</w:t>
      </w:r>
      <w:bookmarkEnd w:id="8"/>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СанПиН 2.2.1/2.1.1.1200-03 «Санитарно-защитные зоны и санитарная классификация предприятий, сооружений и иных объектов».</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СанПиН 2.2.1/2.1.1.1076-01 «Гигиенические требования к инсоляции и солнцезащите помещений жилых и общественных зданий и территорий».</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СанПиН 2.2.1/2.1.1.1278-03 «Гигиенические требования к естественному, искусственному и совмещенному освещению жилых и общественных зданий».</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СанПиН 2.1.6.1032-01 «Гигиенические требования к обеспечению качества атмосферного воздуха населенных мест».</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СанПиН 2.1.4.1110-02 «Зоны санитарной охраны источников водоснабжения и водопроводов питьевого назначения».</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СанПиН 42-128-4690-88 «Санитарные правила содержания территорий населенных мест».</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СанПиН 2.1.8/2.2.4.1383-03 «Гигиенические требования к размещению и эксплуатации передающих радиотехнических объектов».</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СанПиН 2.1.8/2.2.4.1190-03 «Гигиенические требования к размещению и эксплуатации средств сухопутной подвижной радиосвязи». </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СН 2.2.4/2.1.8.562-96 «Шум на рабочих местах, в помещениях жилых, общественных зданий и на территории жилой застройки».</w:t>
      </w:r>
    </w:p>
    <w:p w:rsidR="0046063F" w:rsidRDefault="0046063F" w:rsidP="0046063F">
      <w:pPr>
        <w:pStyle w:val="30"/>
      </w:pPr>
      <w:bookmarkStart w:id="9" w:name="_Toc467625466"/>
      <w:r>
        <w:lastRenderedPageBreak/>
        <w:t>Строительные нормы и правила, строительные нормы</w:t>
      </w:r>
      <w:bookmarkEnd w:id="9"/>
      <w:r>
        <w:t xml:space="preserve"> </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СНиП 2.06.15-85 «Инженерная защита территории от затопления и подтопления».</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СН 461-74 «Нормы отвода земель для линий связи».</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ВСН 14278 тм-т1 «Нормы отвода земель для электрических сетей напряжением 0,38 - 750 кВ». </w:t>
      </w:r>
    </w:p>
    <w:p w:rsidR="0046063F" w:rsidRDefault="0046063F" w:rsidP="0046063F">
      <w:pPr>
        <w:pStyle w:val="30"/>
      </w:pPr>
      <w:bookmarkStart w:id="10" w:name="_Toc467625467"/>
      <w:r>
        <w:t>Иные документы</w:t>
      </w:r>
      <w:bookmarkEnd w:id="10"/>
      <w:r>
        <w:t xml:space="preserve"> </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ГОСТ 22.0.07-97/ГОСТ </w:t>
      </w:r>
      <w:proofErr w:type="gramStart"/>
      <w:r>
        <w:rPr>
          <w:rFonts w:eastAsia="Times New Roman" w:cs="Times New Roman"/>
          <w:szCs w:val="24"/>
        </w:rPr>
        <w:t>Р</w:t>
      </w:r>
      <w:proofErr w:type="gramEnd"/>
      <w:r>
        <w:rPr>
          <w:rFonts w:eastAsia="Times New Roman" w:cs="Times New Roman"/>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ГОСТ 17.1.5.02-80 «Охрана природы. Гидросфера. Гигиенические требования к зонам рекреации водных объектов»; </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 xml:space="preserve">РД 34.20.185-94 «Инструкция по проектированию городских электрических сетей»; </w:t>
      </w:r>
    </w:p>
    <w:p w:rsidR="0046063F" w:rsidRDefault="0046063F" w:rsidP="0046063F">
      <w:pPr>
        <w:numPr>
          <w:ilvl w:val="0"/>
          <w:numId w:val="1"/>
        </w:numPr>
        <w:spacing w:before="100" w:beforeAutospacing="1" w:after="100" w:afterAutospacing="1"/>
        <w:jc w:val="left"/>
        <w:rPr>
          <w:rFonts w:eastAsia="Times New Roman" w:cs="Times New Roman"/>
          <w:szCs w:val="24"/>
        </w:rPr>
      </w:pPr>
      <w:r>
        <w:rPr>
          <w:rFonts w:eastAsia="Times New Roman" w:cs="Times New Roman"/>
          <w:szCs w:val="24"/>
        </w:rPr>
        <w:t>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w:t>
      </w:r>
    </w:p>
    <w:p w:rsidR="00023F9B" w:rsidRDefault="00023F9B"/>
    <w:sectPr w:rsidR="00023F9B" w:rsidSect="00023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B6E06"/>
    <w:multiLevelType w:val="hybridMultilevel"/>
    <w:tmpl w:val="3F9EF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63F"/>
    <w:rsid w:val="00023F9B"/>
    <w:rsid w:val="000607C1"/>
    <w:rsid w:val="002A201D"/>
    <w:rsid w:val="0046063F"/>
    <w:rsid w:val="00516D27"/>
    <w:rsid w:val="006E44FE"/>
    <w:rsid w:val="00915B99"/>
    <w:rsid w:val="00DA13B6"/>
    <w:rsid w:val="00DF099D"/>
    <w:rsid w:val="00EF5FE0"/>
    <w:rsid w:val="00F81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3F"/>
    <w:pPr>
      <w:ind w:firstLine="709"/>
      <w:jc w:val="both"/>
    </w:pPr>
    <w:rPr>
      <w:rFonts w:ascii="Times New Roman" w:eastAsiaTheme="minorEastAsia" w:hAnsi="Times New Roman" w:cstheme="minorBidi"/>
      <w:sz w:val="24"/>
      <w:szCs w:val="22"/>
    </w:rPr>
  </w:style>
  <w:style w:type="paragraph" w:styleId="1">
    <w:name w:val="heading 1"/>
    <w:aliases w:val="Заголовок 1 Знак Знак,Заголовок 1 Знак Знак Знак"/>
    <w:basedOn w:val="a"/>
    <w:next w:val="a"/>
    <w:link w:val="10"/>
    <w:uiPriority w:val="99"/>
    <w:qFormat/>
    <w:rsid w:val="0046063F"/>
    <w:pPr>
      <w:keepNext/>
      <w:keepLines/>
      <w:suppressAutoHyphens/>
      <w:spacing w:before="240" w:after="240"/>
      <w:ind w:firstLine="0"/>
      <w:jc w:val="center"/>
      <w:outlineLvl w:val="0"/>
    </w:pPr>
    <w:rPr>
      <w:rFonts w:eastAsiaTheme="majorEastAsia" w:cstheme="majorBidi"/>
      <w:caps/>
      <w:sz w:val="28"/>
      <w:szCs w:val="28"/>
    </w:rPr>
  </w:style>
  <w:style w:type="paragraph" w:styleId="2">
    <w:name w:val="heading 2"/>
    <w:basedOn w:val="a"/>
    <w:next w:val="a"/>
    <w:link w:val="20"/>
    <w:uiPriority w:val="9"/>
    <w:unhideWhenUsed/>
    <w:qFormat/>
    <w:rsid w:val="00516D2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6D27"/>
    <w:rPr>
      <w:rFonts w:asciiTheme="majorHAnsi" w:eastAsiaTheme="majorEastAsia" w:hAnsiTheme="majorHAnsi" w:cstheme="majorBidi"/>
      <w:b/>
      <w:bCs/>
      <w:i/>
      <w:iCs/>
      <w:sz w:val="28"/>
      <w:szCs w:val="28"/>
      <w:lang w:eastAsia="en-US"/>
    </w:rPr>
  </w:style>
  <w:style w:type="character" w:styleId="a3">
    <w:name w:val="Strong"/>
    <w:basedOn w:val="a0"/>
    <w:uiPriority w:val="22"/>
    <w:qFormat/>
    <w:rsid w:val="00516D27"/>
    <w:rPr>
      <w:b/>
      <w:bCs/>
    </w:rPr>
  </w:style>
  <w:style w:type="paragraph" w:styleId="a4">
    <w:name w:val="No Spacing"/>
    <w:uiPriority w:val="1"/>
    <w:qFormat/>
    <w:rsid w:val="00516D27"/>
    <w:rPr>
      <w:sz w:val="22"/>
      <w:szCs w:val="22"/>
      <w:lang w:eastAsia="en-US"/>
    </w:rPr>
  </w:style>
  <w:style w:type="character" w:customStyle="1" w:styleId="10">
    <w:name w:val="Заголовок 1 Знак"/>
    <w:aliases w:val="Заголовок 1 Знак Знак Знак1,Заголовок 1 Знак Знак Знак Знак"/>
    <w:basedOn w:val="a0"/>
    <w:link w:val="1"/>
    <w:uiPriority w:val="99"/>
    <w:rsid w:val="0046063F"/>
    <w:rPr>
      <w:rFonts w:ascii="Times New Roman" w:eastAsiaTheme="majorEastAsia" w:hAnsi="Times New Roman" w:cstheme="majorBidi"/>
      <w:caps/>
      <w:sz w:val="28"/>
      <w:szCs w:val="28"/>
    </w:rPr>
  </w:style>
  <w:style w:type="character" w:styleId="a5">
    <w:name w:val="Hyperlink"/>
    <w:basedOn w:val="a0"/>
    <w:uiPriority w:val="99"/>
    <w:semiHidden/>
    <w:unhideWhenUsed/>
    <w:rsid w:val="0046063F"/>
    <w:rPr>
      <w:color w:val="0000FF"/>
      <w:u w:val="single"/>
    </w:rPr>
  </w:style>
  <w:style w:type="character" w:customStyle="1" w:styleId="3">
    <w:name w:val="Заголовок 3 Знак"/>
    <w:aliases w:val="Знак3 Знак Знак,Знак3 Знак,Знак3 Знак Знак Знак Знак,ПодЗаголовок Знак,Знак3 Знак1,OG Heading 3 Знак"/>
    <w:basedOn w:val="a0"/>
    <w:link w:val="30"/>
    <w:locked/>
    <w:rsid w:val="0046063F"/>
    <w:rPr>
      <w:rFonts w:ascii="Times New Roman" w:eastAsia="Times New Roman" w:hAnsi="Times New Roman" w:cs="Arial"/>
      <w:bCs/>
      <w:i/>
      <w:sz w:val="24"/>
      <w:szCs w:val="26"/>
    </w:rPr>
  </w:style>
  <w:style w:type="paragraph" w:customStyle="1" w:styleId="30">
    <w:name w:val="heading 3"/>
    <w:aliases w:val="Знак3,Знак3 Знак Знак Знак,ПодЗаголовок,OG Heading 3"/>
    <w:basedOn w:val="a"/>
    <w:next w:val="a"/>
    <w:link w:val="3"/>
    <w:qFormat/>
    <w:rsid w:val="0046063F"/>
    <w:pPr>
      <w:keepNext/>
      <w:suppressAutoHyphens/>
      <w:spacing w:before="240" w:after="240"/>
      <w:ind w:firstLine="0"/>
      <w:jc w:val="center"/>
      <w:outlineLvl w:val="2"/>
    </w:pPr>
    <w:rPr>
      <w:rFonts w:eastAsia="Times New Roman" w:cs="Arial"/>
      <w:bCs/>
      <w:i/>
      <w:szCs w:val="26"/>
    </w:rPr>
  </w:style>
  <w:style w:type="paragraph" w:customStyle="1" w:styleId="a6">
    <w:name w:val="Обычный текст"/>
    <w:basedOn w:val="a"/>
    <w:qFormat/>
    <w:rsid w:val="0046063F"/>
    <w:rPr>
      <w:rFonts w:eastAsia="Times New Roman" w:cs="Times New Roman"/>
      <w:szCs w:val="24"/>
      <w:lang w:val="en-US" w:eastAsia="ar-SA" w:bidi="en-US"/>
    </w:rPr>
  </w:style>
</w:styles>
</file>

<file path=word/webSettings.xml><?xml version="1.0" encoding="utf-8"?>
<w:webSettings xmlns:r="http://schemas.openxmlformats.org/officeDocument/2006/relationships" xmlns:w="http://schemas.openxmlformats.org/wordprocessingml/2006/main">
  <w:divs>
    <w:div w:id="15659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2sanepid.ru/documents/rospotrebnadzor/982.html%20&#1087;&#1086;%20&#1089;&#1086;&#1089;&#1090;&#1086;&#1103;&#1085;&#1080;&#1102;%20&#1085;&#1072;%2006.02.2013" TargetMode="External"/><Relationship Id="rId5" Type="http://schemas.openxmlformats.org/officeDocument/2006/relationships/hyperlink" Target="http://www.rosmintru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2958</Words>
  <Characters>16863</Characters>
  <Application>Microsoft Office Word</Application>
  <DocSecurity>0</DocSecurity>
  <Lines>140</Lines>
  <Paragraphs>39</Paragraphs>
  <ScaleCrop>false</ScaleCrop>
  <Company>Администрация Ленинского района</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архитектуры и градостроительства</dc:creator>
  <cp:keywords/>
  <dc:description/>
  <cp:lastModifiedBy>Отдел архитектуры и градостроительства</cp:lastModifiedBy>
  <cp:revision>2</cp:revision>
  <dcterms:created xsi:type="dcterms:W3CDTF">2017-04-04T10:30:00Z</dcterms:created>
  <dcterms:modified xsi:type="dcterms:W3CDTF">2017-04-04T10:31:00Z</dcterms:modified>
</cp:coreProperties>
</file>