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0C" w:rsidRDefault="00A1640C" w:rsidP="00A1640C">
      <w:pPr>
        <w:ind w:firstLine="567"/>
        <w:jc w:val="both"/>
        <w:rPr>
          <w:sz w:val="28"/>
          <w:szCs w:val="28"/>
        </w:rPr>
      </w:pPr>
      <w:r w:rsidRPr="00A1640C">
        <w:rPr>
          <w:b/>
          <w:bCs/>
          <w:sz w:val="28"/>
          <w:szCs w:val="28"/>
        </w:rPr>
        <w:t>Экономический потенциал Ленинского муниципального района</w:t>
      </w:r>
      <w:r w:rsidRPr="00A1640C">
        <w:rPr>
          <w:sz w:val="28"/>
          <w:szCs w:val="28"/>
        </w:rPr>
        <w:br/>
      </w:r>
      <w:r w:rsidRPr="00A1640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1640C">
        <w:rPr>
          <w:sz w:val="28"/>
          <w:szCs w:val="28"/>
        </w:rPr>
        <w:t>Промышленность района представлена в соответствии с характеристикой видов экономической деятельности (ОКВЭД).</w:t>
      </w:r>
      <w:r>
        <w:rPr>
          <w:sz w:val="28"/>
          <w:szCs w:val="28"/>
        </w:rPr>
        <w:t xml:space="preserve"> </w:t>
      </w:r>
      <w:r w:rsidRPr="00A1640C">
        <w:rPr>
          <w:sz w:val="28"/>
          <w:szCs w:val="28"/>
        </w:rPr>
        <w:t>К обрабатывающим производствам относятся следующие предприятия района:</w:t>
      </w:r>
    </w:p>
    <w:p w:rsidR="00A1640C" w:rsidRDefault="00A1640C" w:rsidP="00A164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640C">
        <w:rPr>
          <w:sz w:val="28"/>
          <w:szCs w:val="28"/>
        </w:rPr>
        <w:t xml:space="preserve"> ОАО «КХП «Заволжье»</w:t>
      </w:r>
      <w:r w:rsidR="00820891">
        <w:rPr>
          <w:sz w:val="28"/>
          <w:szCs w:val="28"/>
        </w:rPr>
        <w:t>;</w:t>
      </w:r>
      <w:r w:rsidRPr="00A1640C">
        <w:rPr>
          <w:sz w:val="28"/>
          <w:szCs w:val="28"/>
        </w:rPr>
        <w:t xml:space="preserve"> </w:t>
      </w:r>
    </w:p>
    <w:p w:rsidR="00A1640C" w:rsidRDefault="00A1640C" w:rsidP="00A1640C">
      <w:pPr>
        <w:ind w:firstLine="567"/>
        <w:jc w:val="both"/>
        <w:rPr>
          <w:sz w:val="28"/>
          <w:szCs w:val="28"/>
        </w:rPr>
      </w:pPr>
      <w:r w:rsidRPr="00A1640C">
        <w:rPr>
          <w:sz w:val="28"/>
          <w:szCs w:val="28"/>
        </w:rPr>
        <w:t>- ВО ГУПП « Ленинская типография»</w:t>
      </w:r>
      <w:r w:rsidR="00820891">
        <w:rPr>
          <w:sz w:val="28"/>
          <w:szCs w:val="28"/>
        </w:rPr>
        <w:t>;</w:t>
      </w:r>
    </w:p>
    <w:p w:rsidR="00A1640C" w:rsidRDefault="00A1640C" w:rsidP="00A1640C">
      <w:pPr>
        <w:ind w:firstLine="567"/>
        <w:jc w:val="both"/>
        <w:rPr>
          <w:sz w:val="28"/>
          <w:szCs w:val="28"/>
        </w:rPr>
      </w:pPr>
      <w:r w:rsidRPr="00A1640C">
        <w:rPr>
          <w:sz w:val="28"/>
          <w:szCs w:val="28"/>
        </w:rPr>
        <w:t>- ФГУ КП-27 ГУФСИН РОССИИ по Волгоградской области</w:t>
      </w:r>
      <w:r w:rsidR="00820891">
        <w:rPr>
          <w:sz w:val="28"/>
          <w:szCs w:val="28"/>
        </w:rPr>
        <w:t>;</w:t>
      </w:r>
    </w:p>
    <w:p w:rsidR="00A1640C" w:rsidRDefault="00A1640C" w:rsidP="00A1640C">
      <w:pPr>
        <w:ind w:firstLine="567"/>
        <w:jc w:val="both"/>
        <w:rPr>
          <w:sz w:val="28"/>
          <w:szCs w:val="28"/>
        </w:rPr>
      </w:pPr>
      <w:r w:rsidRPr="00A1640C">
        <w:rPr>
          <w:sz w:val="28"/>
          <w:szCs w:val="28"/>
        </w:rPr>
        <w:t>- ФГУ КП-28 ГУФСИН РОССИИ по Волгоградской области</w:t>
      </w:r>
      <w:r w:rsidR="00820891">
        <w:rPr>
          <w:sz w:val="28"/>
          <w:szCs w:val="28"/>
        </w:rPr>
        <w:t xml:space="preserve">. 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  <w:szCs w:val="28"/>
        </w:rPr>
        <w:t>Объем производства продукции в ООО «КХП «Заволжье» за  2012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820891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составил 100620,0 тыс. рублей, что ниже соответствующего периода прошлого  2011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820891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 на 0,2 </w:t>
      </w:r>
      <w:r w:rsidR="00820891">
        <w:rPr>
          <w:sz w:val="28"/>
          <w:szCs w:val="28"/>
        </w:rPr>
        <w:t xml:space="preserve">% </w:t>
      </w:r>
      <w:r w:rsidRPr="003A3021">
        <w:rPr>
          <w:sz w:val="28"/>
          <w:szCs w:val="28"/>
        </w:rPr>
        <w:t>(в действующих ценах). Производство комбикорма составило 10428,0 тонн, за  2011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820891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производство составляло – 10908 тонн</w:t>
      </w:r>
      <w:r w:rsidRPr="003A3021">
        <w:rPr>
          <w:sz w:val="28"/>
        </w:rPr>
        <w:t xml:space="preserve">. </w:t>
      </w:r>
    </w:p>
    <w:p w:rsidR="00D43562" w:rsidRPr="003A3021" w:rsidRDefault="00D43562" w:rsidP="00D43562">
      <w:pPr>
        <w:jc w:val="both"/>
        <w:rPr>
          <w:sz w:val="28"/>
          <w:szCs w:val="28"/>
        </w:rPr>
      </w:pPr>
      <w:r w:rsidRPr="003A3021">
        <w:rPr>
          <w:sz w:val="28"/>
        </w:rPr>
        <w:tab/>
        <w:t>ООО</w:t>
      </w:r>
      <w:r w:rsidRPr="003A3021">
        <w:rPr>
          <w:sz w:val="28"/>
          <w:szCs w:val="28"/>
        </w:rPr>
        <w:t xml:space="preserve"> «Ленинская типография» произведено продукции на сумму 7618 тыс.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рублей, что выше уровня 2011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820891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на 105,1 </w:t>
      </w:r>
      <w:r w:rsidR="00820891">
        <w:rPr>
          <w:sz w:val="28"/>
          <w:szCs w:val="28"/>
        </w:rPr>
        <w:t>%</w:t>
      </w:r>
      <w:r w:rsidRPr="003A3021">
        <w:rPr>
          <w:sz w:val="28"/>
          <w:szCs w:val="28"/>
        </w:rPr>
        <w:t>. За истекший период 2012 года произведено газет 1,64 млн.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оттисков, продукции печатной – 7,6 млн.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оттисков.</w:t>
      </w:r>
    </w:p>
    <w:p w:rsidR="00D43562" w:rsidRPr="003A3021" w:rsidRDefault="00D43562" w:rsidP="00D43562">
      <w:pPr>
        <w:jc w:val="both"/>
        <w:rPr>
          <w:sz w:val="28"/>
          <w:szCs w:val="28"/>
        </w:rPr>
      </w:pPr>
      <w:r w:rsidRPr="003A3021">
        <w:rPr>
          <w:sz w:val="28"/>
          <w:szCs w:val="28"/>
        </w:rPr>
        <w:tab/>
        <w:t>На территории района функционирует ООО «Вега-Нефтепродукт». Объем отгруженных товаров за 2012 год составил 183996,2 тыс.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рублей, перевезено груза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(бензин) – 10464,4 тонн.</w:t>
      </w:r>
    </w:p>
    <w:p w:rsidR="00393E5A" w:rsidRDefault="00A1640C" w:rsidP="00D43562">
      <w:pPr>
        <w:jc w:val="both"/>
        <w:rPr>
          <w:sz w:val="28"/>
          <w:szCs w:val="28"/>
        </w:rPr>
      </w:pPr>
      <w:r w:rsidRPr="00501D43">
        <w:rPr>
          <w:sz w:val="28"/>
          <w:szCs w:val="28"/>
        </w:rPr>
        <w:tab/>
      </w:r>
    </w:p>
    <w:p w:rsidR="00A1640C" w:rsidRDefault="00A1640C" w:rsidP="00A1640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Сельское хозяйство</w:t>
      </w:r>
    </w:p>
    <w:p w:rsidR="00A1640C" w:rsidRPr="00A1640C" w:rsidRDefault="00A1640C" w:rsidP="00A164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br/>
      </w:r>
      <w:r w:rsidRPr="00A1640C">
        <w:rPr>
          <w:sz w:val="28"/>
          <w:szCs w:val="28"/>
        </w:rPr>
        <w:t xml:space="preserve">             На территории Ленинского муниципального района функционируют 12 сельскохозяйственных предприятий, в том числе</w:t>
      </w:r>
      <w:r>
        <w:rPr>
          <w:sz w:val="28"/>
          <w:szCs w:val="28"/>
        </w:rPr>
        <w:t xml:space="preserve"> </w:t>
      </w:r>
      <w:r w:rsidR="00471F1F">
        <w:rPr>
          <w:sz w:val="28"/>
          <w:szCs w:val="28"/>
        </w:rPr>
        <w:t>2</w:t>
      </w:r>
      <w:r w:rsidR="00820891">
        <w:rPr>
          <w:sz w:val="28"/>
          <w:szCs w:val="28"/>
        </w:rPr>
        <w:t xml:space="preserve"> </w:t>
      </w:r>
      <w:r w:rsidRPr="00A1640C">
        <w:rPr>
          <w:sz w:val="28"/>
          <w:szCs w:val="28"/>
        </w:rPr>
        <w:t xml:space="preserve">общества с ограниченной ответственностью, </w:t>
      </w:r>
      <w:r w:rsidR="00471F1F">
        <w:rPr>
          <w:sz w:val="28"/>
          <w:szCs w:val="28"/>
        </w:rPr>
        <w:t>2 коммандитных товарищества, 5</w:t>
      </w:r>
      <w:r w:rsidRPr="00A1640C">
        <w:rPr>
          <w:sz w:val="28"/>
          <w:szCs w:val="28"/>
        </w:rPr>
        <w:t xml:space="preserve"> сельскохозяйственных кооперативов</w:t>
      </w:r>
      <w:r>
        <w:rPr>
          <w:sz w:val="28"/>
          <w:szCs w:val="28"/>
        </w:rPr>
        <w:t>,</w:t>
      </w:r>
      <w:r w:rsidR="00471F1F">
        <w:rPr>
          <w:sz w:val="28"/>
          <w:szCs w:val="28"/>
        </w:rPr>
        <w:t xml:space="preserve"> 1 закрытое акционерное общество, СХПК «Урожай», 30 крестьянск</w:t>
      </w:r>
      <w:r w:rsidR="00820891">
        <w:rPr>
          <w:sz w:val="28"/>
          <w:szCs w:val="28"/>
        </w:rPr>
        <w:t>о-</w:t>
      </w:r>
      <w:r w:rsidR="00471F1F">
        <w:rPr>
          <w:sz w:val="28"/>
          <w:szCs w:val="28"/>
        </w:rPr>
        <w:t>фермерски</w:t>
      </w:r>
      <w:r w:rsidR="00820891">
        <w:rPr>
          <w:sz w:val="28"/>
          <w:szCs w:val="28"/>
        </w:rPr>
        <w:t xml:space="preserve">х </w:t>
      </w:r>
      <w:r w:rsidR="00471F1F">
        <w:rPr>
          <w:sz w:val="28"/>
          <w:szCs w:val="28"/>
        </w:rPr>
        <w:t>хозяйств и индивидуальны</w:t>
      </w:r>
      <w:r w:rsidR="00820891">
        <w:rPr>
          <w:sz w:val="28"/>
          <w:szCs w:val="28"/>
        </w:rPr>
        <w:t>х</w:t>
      </w:r>
      <w:r w:rsidR="00471F1F">
        <w:rPr>
          <w:sz w:val="28"/>
          <w:szCs w:val="28"/>
        </w:rPr>
        <w:t xml:space="preserve"> предпринимател</w:t>
      </w:r>
      <w:r w:rsidR="00820891">
        <w:rPr>
          <w:sz w:val="28"/>
          <w:szCs w:val="28"/>
        </w:rPr>
        <w:t>ей</w:t>
      </w:r>
      <w:r w:rsidRPr="00A1640C">
        <w:rPr>
          <w:sz w:val="28"/>
          <w:szCs w:val="28"/>
        </w:rPr>
        <w:t xml:space="preserve">. </w:t>
      </w:r>
    </w:p>
    <w:p w:rsidR="00D43562" w:rsidRPr="003A3021" w:rsidRDefault="00D43562" w:rsidP="00D43562">
      <w:pPr>
        <w:pStyle w:val="a3"/>
        <w:jc w:val="both"/>
      </w:pPr>
      <w:r w:rsidRPr="003A3021">
        <w:t xml:space="preserve">       За  2012 год объем производства сельскохозяйственной продукции составил 1173,0 млн. рублей  по  всем  категориям  хозяйств -  что по сравнению с прошлым годом  составляет  101,1 </w:t>
      </w:r>
      <w:r w:rsidR="00820891">
        <w:t xml:space="preserve">% </w:t>
      </w:r>
      <w:r w:rsidRPr="003A3021">
        <w:t>в сопоставимых  ценах.</w:t>
      </w:r>
    </w:p>
    <w:p w:rsidR="00D43562" w:rsidRPr="003A3021" w:rsidRDefault="00D43562" w:rsidP="00D43562">
      <w:pPr>
        <w:pStyle w:val="a3"/>
        <w:jc w:val="both"/>
      </w:pPr>
      <w:r w:rsidRPr="003A3021">
        <w:t xml:space="preserve">       Произведено  скота  и  птицы  на  убой  в  живом  весе 4967 тонн,  на  159 тонн (или  на  3,1 </w:t>
      </w:r>
      <w:r w:rsidR="00820891">
        <w:t>%</w:t>
      </w:r>
      <w:r w:rsidRPr="003A3021">
        <w:t xml:space="preserve">) меньше уровня 2011 года.  Надоено  молока 25396 тонн,  на  1381  тонну  (или  5,8 </w:t>
      </w:r>
      <w:r w:rsidR="00820891">
        <w:t>%</w:t>
      </w:r>
      <w:r w:rsidRPr="003A3021">
        <w:t xml:space="preserve">)  выше уровня 2011 года.  Получено яиц 9890 тыс. штук, на  48 тыс. штук  (или  на  0,5  </w:t>
      </w:r>
      <w:r w:rsidR="00820891">
        <w:t>%</w:t>
      </w:r>
      <w:r w:rsidRPr="003A3021">
        <w:t xml:space="preserve">)  меньше,  чем  в  прошлом  году. </w:t>
      </w:r>
    </w:p>
    <w:p w:rsidR="00D43562" w:rsidRPr="003A3021" w:rsidRDefault="00D43562" w:rsidP="00D43562">
      <w:pPr>
        <w:pStyle w:val="a3"/>
        <w:jc w:val="both"/>
      </w:pPr>
      <w:r w:rsidRPr="003A3021">
        <w:tab/>
        <w:t>Поголовье скота по сравнению с прошлым  годом:</w:t>
      </w:r>
    </w:p>
    <w:p w:rsidR="00D43562" w:rsidRPr="003A3021" w:rsidRDefault="00D43562" w:rsidP="00D43562">
      <w:pPr>
        <w:pStyle w:val="a3"/>
        <w:ind w:left="360"/>
        <w:jc w:val="both"/>
      </w:pPr>
      <w:r w:rsidRPr="003A3021">
        <w:t xml:space="preserve">- по КРС составляет 14933 головы, увеличилось  на  3,0 </w:t>
      </w:r>
      <w:r w:rsidR="00820891">
        <w:t xml:space="preserve">% </w:t>
      </w:r>
      <w:r w:rsidRPr="003A3021">
        <w:t xml:space="preserve"> или на  431  голову  по  всем  категориям хозяйств;</w:t>
      </w:r>
    </w:p>
    <w:p w:rsidR="00D43562" w:rsidRPr="003A3021" w:rsidRDefault="00D43562" w:rsidP="00D43562">
      <w:pPr>
        <w:pStyle w:val="a3"/>
        <w:ind w:left="360"/>
        <w:jc w:val="both"/>
      </w:pPr>
      <w:r w:rsidRPr="003A3021">
        <w:t xml:space="preserve">-  в том числе: коров –  7799 голов, поголовье  увеличилось  на  5,9 </w:t>
      </w:r>
      <w:r w:rsidR="00820891">
        <w:t>%</w:t>
      </w:r>
      <w:r w:rsidRPr="003A3021">
        <w:t xml:space="preserve"> или на  433  головы;  </w:t>
      </w:r>
    </w:p>
    <w:p w:rsidR="00D43562" w:rsidRPr="003A3021" w:rsidRDefault="00D43562" w:rsidP="00D43562">
      <w:pPr>
        <w:pStyle w:val="a3"/>
        <w:ind w:left="360"/>
        <w:jc w:val="both"/>
      </w:pPr>
      <w:r w:rsidRPr="003A3021">
        <w:t xml:space="preserve">-  по свиньям – 1639 голов, поголовье  сократилось  на  47,5 </w:t>
      </w:r>
      <w:r w:rsidR="00820891">
        <w:t>%</w:t>
      </w:r>
      <w:r w:rsidRPr="003A3021">
        <w:t xml:space="preserve"> или на  1485 голов;</w:t>
      </w:r>
    </w:p>
    <w:p w:rsidR="00D43562" w:rsidRPr="003A3021" w:rsidRDefault="00D43562" w:rsidP="00D43562">
      <w:pPr>
        <w:pStyle w:val="a3"/>
        <w:numPr>
          <w:ilvl w:val="0"/>
          <w:numId w:val="1"/>
        </w:numPr>
        <w:jc w:val="both"/>
      </w:pPr>
      <w:r w:rsidRPr="003A3021">
        <w:t xml:space="preserve">по овцам и козам – 57564 голов,  поголовье  скота  увеличилось  на 3,7 </w:t>
      </w:r>
      <w:r w:rsidR="00820891">
        <w:t xml:space="preserve">%  </w:t>
      </w:r>
      <w:r w:rsidRPr="003A3021">
        <w:t>или  на  2043  голов.</w:t>
      </w:r>
    </w:p>
    <w:p w:rsidR="00D43562" w:rsidRPr="003A3021" w:rsidRDefault="00D43562" w:rsidP="00D43562">
      <w:pPr>
        <w:jc w:val="both"/>
        <w:rPr>
          <w:b/>
          <w:sz w:val="28"/>
        </w:rPr>
      </w:pPr>
      <w:r w:rsidRPr="003A3021">
        <w:rPr>
          <w:sz w:val="28"/>
        </w:rPr>
        <w:t xml:space="preserve">      В 2012 году было получено  зерна  5358 тонн, меньше ожидаемого урожая зерновых культур. Главной причиной данного показателя - гибель  посевов  зерновых  культур  от  почвенной и атмосферной засухи. От почвенной засухи погибло более 8 тысяч гектаров, сумма ущерба в фактических затратах </w:t>
      </w:r>
      <w:r w:rsidRPr="003A3021">
        <w:rPr>
          <w:sz w:val="28"/>
        </w:rPr>
        <w:lastRenderedPageBreak/>
        <w:t xml:space="preserve">превышает 20 млн. рублей. Уборочная площадь составила 9534 га. Средняя урожайность по всем категориям хозяйств 5,6 </w:t>
      </w:r>
      <w:proofErr w:type="spellStart"/>
      <w:r w:rsidRPr="003A3021">
        <w:rPr>
          <w:sz w:val="28"/>
        </w:rPr>
        <w:t>ц</w:t>
      </w:r>
      <w:proofErr w:type="spellEnd"/>
      <w:r w:rsidRPr="003A3021">
        <w:rPr>
          <w:sz w:val="28"/>
        </w:rPr>
        <w:t xml:space="preserve">/га.   </w:t>
      </w:r>
    </w:p>
    <w:p w:rsidR="00D43562" w:rsidRPr="003A3021" w:rsidRDefault="00D43562" w:rsidP="00D43562">
      <w:pPr>
        <w:ind w:firstLine="708"/>
        <w:jc w:val="both"/>
        <w:rPr>
          <w:sz w:val="28"/>
        </w:rPr>
      </w:pPr>
      <w:r w:rsidRPr="003A3021">
        <w:rPr>
          <w:sz w:val="28"/>
        </w:rPr>
        <w:t xml:space="preserve">По сельхозпредприятиям, КФХ и ИП площадь под овощными культурами составила 486 га, валовой сбор овощей 17755 тонн, что превышает прошлогодний уровень на 6 </w:t>
      </w:r>
      <w:r w:rsidR="00820891">
        <w:rPr>
          <w:sz w:val="28"/>
        </w:rPr>
        <w:t>%</w:t>
      </w:r>
      <w:r w:rsidRPr="003A3021">
        <w:rPr>
          <w:sz w:val="28"/>
        </w:rPr>
        <w:t xml:space="preserve">;  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- площадь, занятая картофелем, составила 202 га,  валовой сбор картофеля  -  2642 тонны  – больше прошлогоднего на  8,8 </w:t>
      </w:r>
      <w:r w:rsidR="00820891">
        <w:rPr>
          <w:sz w:val="28"/>
        </w:rPr>
        <w:t>%</w:t>
      </w:r>
      <w:r w:rsidRPr="003A3021">
        <w:rPr>
          <w:sz w:val="28"/>
        </w:rPr>
        <w:t>.</w:t>
      </w:r>
    </w:p>
    <w:p w:rsidR="00D43562" w:rsidRPr="003A3021" w:rsidRDefault="00D43562" w:rsidP="00D43562">
      <w:pPr>
        <w:ind w:firstLine="708"/>
        <w:jc w:val="both"/>
        <w:rPr>
          <w:sz w:val="28"/>
        </w:rPr>
      </w:pPr>
      <w:r w:rsidRPr="003A3021">
        <w:rPr>
          <w:sz w:val="28"/>
        </w:rPr>
        <w:t xml:space="preserve">Паровой клин в 2012 году составил 7,8 тыс. га,  меньше уровня 2011 года на 7,1 </w:t>
      </w:r>
      <w:r w:rsidR="00820891">
        <w:rPr>
          <w:sz w:val="28"/>
        </w:rPr>
        <w:t>%</w:t>
      </w:r>
      <w:r w:rsidRPr="003A3021">
        <w:rPr>
          <w:sz w:val="28"/>
        </w:rPr>
        <w:t xml:space="preserve"> (или на 0,6 тыс. га).</w:t>
      </w:r>
    </w:p>
    <w:p w:rsidR="00D43562" w:rsidRPr="003A3021" w:rsidRDefault="00D43562" w:rsidP="00D43562">
      <w:pPr>
        <w:ind w:firstLine="708"/>
        <w:jc w:val="both"/>
        <w:rPr>
          <w:sz w:val="28"/>
        </w:rPr>
      </w:pPr>
      <w:r w:rsidRPr="003A3021">
        <w:rPr>
          <w:sz w:val="28"/>
        </w:rPr>
        <w:t xml:space="preserve">Зяби  вспахано под урожай 2013 года -  8530 га, меньше уровня  2011 года на 14 </w:t>
      </w:r>
      <w:r w:rsidR="00820891">
        <w:rPr>
          <w:sz w:val="28"/>
        </w:rPr>
        <w:t>%</w:t>
      </w:r>
      <w:r w:rsidRPr="003A3021">
        <w:rPr>
          <w:sz w:val="28"/>
        </w:rPr>
        <w:t xml:space="preserve">. Причиной стало крайне тяжелое финансовое положение  сельскохозяйственных производителей.  </w:t>
      </w:r>
    </w:p>
    <w:p w:rsidR="00D43562" w:rsidRPr="003A3021" w:rsidRDefault="00D43562" w:rsidP="00D43562">
      <w:pPr>
        <w:ind w:firstLine="708"/>
        <w:jc w:val="both"/>
        <w:rPr>
          <w:sz w:val="28"/>
        </w:rPr>
      </w:pPr>
      <w:r w:rsidRPr="003A3021">
        <w:rPr>
          <w:sz w:val="28"/>
        </w:rPr>
        <w:t xml:space="preserve">Под урожай 2013 года посеяно озимых культур на площади  7824 га, что на 15,3 </w:t>
      </w:r>
      <w:r w:rsidR="00820891">
        <w:rPr>
          <w:sz w:val="28"/>
        </w:rPr>
        <w:t>%</w:t>
      </w:r>
      <w:r w:rsidRPr="003A3021">
        <w:rPr>
          <w:sz w:val="28"/>
        </w:rPr>
        <w:t xml:space="preserve"> (или на 1416 га) меньше, по сравнению с  уровнем прошлого года.</w:t>
      </w:r>
    </w:p>
    <w:p w:rsidR="00D43562" w:rsidRPr="003A3021" w:rsidRDefault="00D43562" w:rsidP="00D43562">
      <w:pPr>
        <w:ind w:firstLine="708"/>
        <w:jc w:val="both"/>
        <w:rPr>
          <w:sz w:val="28"/>
        </w:rPr>
      </w:pPr>
      <w:r w:rsidRPr="003A3021">
        <w:rPr>
          <w:sz w:val="28"/>
          <w:szCs w:val="28"/>
        </w:rPr>
        <w:t>За 2012 год  сельскохозяйственными товаропроизводителями Ленинского муниципального района получено субсидий на сумму 9529 тыс. рублей за счет средств бюджетов всех уровней</w:t>
      </w:r>
      <w:r w:rsidR="00820891">
        <w:rPr>
          <w:sz w:val="28"/>
          <w:szCs w:val="28"/>
        </w:rPr>
        <w:t xml:space="preserve">, </w:t>
      </w:r>
      <w:r w:rsidRPr="003A3021">
        <w:rPr>
          <w:sz w:val="28"/>
        </w:rPr>
        <w:t>в том числе: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>- из  федерального  бюджета  - 2276,9  тыс.  рублей, из них: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-  на поддержку овцеводства - 528,5 тыс. рублей;</w:t>
      </w:r>
    </w:p>
    <w:p w:rsidR="00D43562" w:rsidRPr="003A3021" w:rsidRDefault="00D43562" w:rsidP="00D43562">
      <w:pPr>
        <w:tabs>
          <w:tab w:val="left" w:pos="1134"/>
        </w:tabs>
        <w:jc w:val="both"/>
        <w:rPr>
          <w:sz w:val="28"/>
        </w:rPr>
      </w:pPr>
      <w:r w:rsidRPr="003A3021">
        <w:rPr>
          <w:sz w:val="28"/>
        </w:rPr>
        <w:t xml:space="preserve">           - на компенсацию части затрат на приобретение средств химизации  -  29,9 тыс. рублей;</w:t>
      </w:r>
    </w:p>
    <w:p w:rsidR="00D43562" w:rsidRPr="003A3021" w:rsidRDefault="00D43562" w:rsidP="00D43562">
      <w:pPr>
        <w:tabs>
          <w:tab w:val="left" w:pos="851"/>
        </w:tabs>
        <w:jc w:val="both"/>
        <w:rPr>
          <w:sz w:val="28"/>
        </w:rPr>
      </w:pPr>
      <w:r w:rsidRPr="003A3021">
        <w:rPr>
          <w:sz w:val="28"/>
        </w:rPr>
        <w:t xml:space="preserve">           - на содержание маточного поголовья КРС мясного направления  продуктивности  - 1508,3  тыс. рублей;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 - на поддержку элитного семеноводства  - 25,9 тыс. рублей;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 - на развитие молочного  скотоводства </w:t>
      </w:r>
      <w:r w:rsidR="00820891">
        <w:rPr>
          <w:sz w:val="28"/>
        </w:rPr>
        <w:t>-</w:t>
      </w:r>
      <w:r w:rsidRPr="003A3021">
        <w:rPr>
          <w:sz w:val="28"/>
        </w:rPr>
        <w:t xml:space="preserve"> 184,3 тыс. рублей;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>-   из  областного  бюджета  - 7141,6  тыс.  рублей: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 - на проведение фитосанитарных мероприятий против саранчи -</w:t>
      </w:r>
      <w:r w:rsidR="00820891">
        <w:rPr>
          <w:sz w:val="28"/>
        </w:rPr>
        <w:t xml:space="preserve"> </w:t>
      </w:r>
      <w:r w:rsidRPr="003A3021">
        <w:rPr>
          <w:sz w:val="28"/>
        </w:rPr>
        <w:t>282,8     тыс.  рублей;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 - на господдержку </w:t>
      </w:r>
      <w:proofErr w:type="gramStart"/>
      <w:r w:rsidRPr="003A3021">
        <w:rPr>
          <w:sz w:val="28"/>
        </w:rPr>
        <w:t>отдельных</w:t>
      </w:r>
      <w:proofErr w:type="gramEnd"/>
      <w:r w:rsidRPr="003A3021">
        <w:rPr>
          <w:sz w:val="28"/>
        </w:rPr>
        <w:t xml:space="preserve">  подотраслей  животноводства: 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        </w:t>
      </w:r>
      <w:r w:rsidR="00820891">
        <w:rPr>
          <w:sz w:val="28"/>
        </w:rPr>
        <w:t>-</w:t>
      </w:r>
      <w:r w:rsidRPr="003A3021">
        <w:rPr>
          <w:sz w:val="28"/>
        </w:rPr>
        <w:t xml:space="preserve"> за реализованную продукцию животноводства (молоко)</w:t>
      </w:r>
      <w:r w:rsidR="00820891">
        <w:rPr>
          <w:sz w:val="28"/>
        </w:rPr>
        <w:t xml:space="preserve"> </w:t>
      </w:r>
      <w:r w:rsidRPr="003A3021">
        <w:rPr>
          <w:sz w:val="28"/>
        </w:rPr>
        <w:t>-                       248,2 тыс. рублей;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 -за увеличение поголовья коров -175 тыс. рублей;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 - на поддержку овцеводства </w:t>
      </w:r>
      <w:r w:rsidR="00820891">
        <w:rPr>
          <w:sz w:val="28"/>
        </w:rPr>
        <w:t>-</w:t>
      </w:r>
      <w:r w:rsidRPr="003A3021">
        <w:rPr>
          <w:sz w:val="28"/>
        </w:rPr>
        <w:t xml:space="preserve"> 315,8 тыс. рублей;</w:t>
      </w:r>
    </w:p>
    <w:p w:rsidR="00D43562" w:rsidRPr="003A3021" w:rsidRDefault="00D43562" w:rsidP="00D43562">
      <w:pPr>
        <w:tabs>
          <w:tab w:val="left" w:pos="411"/>
          <w:tab w:val="center" w:pos="4677"/>
        </w:tabs>
        <w:jc w:val="both"/>
        <w:rPr>
          <w:sz w:val="28"/>
        </w:rPr>
      </w:pPr>
      <w:r w:rsidRPr="003A3021">
        <w:rPr>
          <w:sz w:val="28"/>
        </w:rPr>
        <w:t xml:space="preserve">            - на компенсацию части затрат на приобретение средств химизации  </w:t>
      </w:r>
      <w:r w:rsidR="00820891">
        <w:rPr>
          <w:sz w:val="28"/>
        </w:rPr>
        <w:t>-</w:t>
      </w:r>
      <w:r w:rsidRPr="003A3021">
        <w:rPr>
          <w:sz w:val="28"/>
        </w:rPr>
        <w:t xml:space="preserve">  24,0 тыс. рублей;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 - на оказание финансовой поддержки сельскохозяйственным товаропроизводителям,  пострадавшим от засухи </w:t>
      </w:r>
      <w:r w:rsidR="00820891">
        <w:rPr>
          <w:sz w:val="28"/>
        </w:rPr>
        <w:t>-</w:t>
      </w:r>
      <w:r w:rsidRPr="003A3021">
        <w:rPr>
          <w:sz w:val="28"/>
        </w:rPr>
        <w:t xml:space="preserve"> 6095,8 тыс. рублей.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- из местного бюджета </w:t>
      </w:r>
      <w:r w:rsidR="00820891">
        <w:rPr>
          <w:sz w:val="28"/>
        </w:rPr>
        <w:t>-</w:t>
      </w:r>
      <w:r w:rsidRPr="003A3021">
        <w:rPr>
          <w:sz w:val="28"/>
        </w:rPr>
        <w:t xml:space="preserve"> 110,5 тыс. рублей: 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     - на компенсацию части затрат по внесению средств химической защиты против саранчи  -</w:t>
      </w:r>
      <w:r w:rsidR="00820891">
        <w:rPr>
          <w:sz w:val="28"/>
        </w:rPr>
        <w:t xml:space="preserve"> </w:t>
      </w:r>
      <w:r w:rsidRPr="003A3021">
        <w:rPr>
          <w:sz w:val="28"/>
        </w:rPr>
        <w:t>110,5 тыс. рублей.</w:t>
      </w:r>
    </w:p>
    <w:p w:rsidR="00D43562" w:rsidRPr="003A3021" w:rsidRDefault="00D43562" w:rsidP="00D43562">
      <w:pPr>
        <w:jc w:val="both"/>
        <w:rPr>
          <w:sz w:val="28"/>
        </w:rPr>
      </w:pPr>
      <w:r w:rsidRPr="003A3021">
        <w:rPr>
          <w:sz w:val="28"/>
        </w:rPr>
        <w:t xml:space="preserve">       Кроме того,  перерабатывающим предприятием ООО «КХП «Заволжье» получено возмещения части затрат на уплату процентов по                         кредитам на сумму 982,8 тыс. рублей, в том числе: из федерального бюджета 701,2 тыс. рублей, из областного бюджета </w:t>
      </w:r>
      <w:r w:rsidR="00820891">
        <w:rPr>
          <w:sz w:val="28"/>
        </w:rPr>
        <w:t>-</w:t>
      </w:r>
      <w:r w:rsidRPr="003A3021">
        <w:rPr>
          <w:sz w:val="28"/>
        </w:rPr>
        <w:t xml:space="preserve"> 281,6 тыс. рублей.</w:t>
      </w:r>
    </w:p>
    <w:p w:rsidR="001D4227" w:rsidRDefault="001D4227" w:rsidP="001D4227">
      <w:pPr>
        <w:rPr>
          <w:b/>
          <w:bCs/>
        </w:rPr>
      </w:pPr>
    </w:p>
    <w:p w:rsidR="00820891" w:rsidRDefault="00820891" w:rsidP="001D4227">
      <w:pPr>
        <w:ind w:firstLine="3402"/>
        <w:jc w:val="both"/>
        <w:rPr>
          <w:b/>
          <w:bCs/>
        </w:rPr>
      </w:pPr>
    </w:p>
    <w:p w:rsidR="001D4227" w:rsidRPr="001D4227" w:rsidRDefault="001D4227" w:rsidP="001D4227">
      <w:pPr>
        <w:ind w:firstLine="3402"/>
        <w:jc w:val="both"/>
        <w:rPr>
          <w:sz w:val="28"/>
          <w:szCs w:val="28"/>
        </w:rPr>
      </w:pPr>
      <w:r>
        <w:rPr>
          <w:b/>
          <w:bCs/>
        </w:rPr>
        <w:lastRenderedPageBreak/>
        <w:t>Строительство</w:t>
      </w:r>
      <w:r>
        <w:br/>
      </w:r>
      <w:r>
        <w:br/>
      </w:r>
      <w:r w:rsidRPr="001D4227">
        <w:rPr>
          <w:sz w:val="28"/>
          <w:szCs w:val="28"/>
        </w:rPr>
        <w:t xml:space="preserve">             Разработаны документы территориального планирования - Схема территориального планирования Ленинского муниципального района и утвержден план ее реализации на ближайшие годы.</w:t>
      </w:r>
    </w:p>
    <w:p w:rsidR="00D43562" w:rsidRPr="003A3021" w:rsidRDefault="00D43562" w:rsidP="00D43562">
      <w:pPr>
        <w:ind w:firstLine="708"/>
        <w:jc w:val="both"/>
        <w:rPr>
          <w:b/>
          <w:bCs/>
          <w:sz w:val="28"/>
          <w:szCs w:val="28"/>
        </w:rPr>
      </w:pPr>
      <w:r w:rsidRPr="003A3021">
        <w:rPr>
          <w:sz w:val="28"/>
          <w:szCs w:val="28"/>
        </w:rPr>
        <w:t xml:space="preserve">За 2012 год по предварительным расчетам объем инвестиций в основной капитал за счет всех источников финансирования по крупным и средним организациям района </w:t>
      </w:r>
      <w:proofErr w:type="gramStart"/>
      <w:r w:rsidRPr="003A3021">
        <w:rPr>
          <w:sz w:val="28"/>
          <w:szCs w:val="28"/>
        </w:rPr>
        <w:t>согласно</w:t>
      </w:r>
      <w:proofErr w:type="gramEnd"/>
      <w:r w:rsidRPr="003A3021">
        <w:rPr>
          <w:sz w:val="28"/>
          <w:szCs w:val="28"/>
        </w:rPr>
        <w:t xml:space="preserve"> данных органов статистики составил 285,6 млн. рублей, что выше аналогичного уровня 2011 года в 2,5 раза  (112,4 тыс.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рублей).</w:t>
      </w:r>
    </w:p>
    <w:p w:rsidR="00D43562" w:rsidRPr="003A3021" w:rsidRDefault="00D43562" w:rsidP="00D43562">
      <w:pPr>
        <w:shd w:val="clear" w:color="auto" w:fill="FFFFFF"/>
        <w:autoSpaceDE w:val="0"/>
        <w:autoSpaceDN w:val="0"/>
        <w:adjustRightInd w:val="0"/>
        <w:jc w:val="both"/>
      </w:pPr>
      <w:r w:rsidRPr="003A3021">
        <w:rPr>
          <w:sz w:val="28"/>
          <w:szCs w:val="28"/>
        </w:rPr>
        <w:tab/>
        <w:t>По состоянию на 01.01.2013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г. введено в эксплуатацию 63 жилых дома, площадью 8528 кв.м). Строительство осуществляется индивидуальным способом, за счет собственных сре</w:t>
      </w:r>
      <w:proofErr w:type="gramStart"/>
      <w:r w:rsidRPr="003A3021">
        <w:rPr>
          <w:sz w:val="28"/>
          <w:szCs w:val="28"/>
        </w:rPr>
        <w:t>дств гр</w:t>
      </w:r>
      <w:proofErr w:type="gramEnd"/>
      <w:r w:rsidRPr="003A3021">
        <w:rPr>
          <w:sz w:val="28"/>
          <w:szCs w:val="28"/>
        </w:rPr>
        <w:t>аждан.</w:t>
      </w:r>
    </w:p>
    <w:p w:rsidR="00D43562" w:rsidRPr="003A3021" w:rsidRDefault="00D43562" w:rsidP="00D43562">
      <w:pPr>
        <w:shd w:val="clear" w:color="auto" w:fill="FFFFFF"/>
        <w:autoSpaceDE w:val="0"/>
        <w:autoSpaceDN w:val="0"/>
        <w:adjustRightInd w:val="0"/>
        <w:jc w:val="both"/>
      </w:pPr>
      <w:r w:rsidRPr="003A3021">
        <w:rPr>
          <w:sz w:val="28"/>
          <w:szCs w:val="28"/>
        </w:rPr>
        <w:tab/>
        <w:t xml:space="preserve">За текущий период заключен муниципальный контракт на выполнение проектной документации по строительству внутрипоселковых газопроводов в п. Коммунар, п. Рассвет, п. Тракторострой, п. Заря, п. Степной, х. Ковыльный, п. Путь Ильича. Выполнены проекты на строительство внутрипоселкового газопровода в п. </w:t>
      </w:r>
      <w:proofErr w:type="gramStart"/>
      <w:r w:rsidRPr="003A3021">
        <w:rPr>
          <w:sz w:val="28"/>
          <w:szCs w:val="28"/>
        </w:rPr>
        <w:t>Ковыльный</w:t>
      </w:r>
      <w:proofErr w:type="gramEnd"/>
      <w:r w:rsidRPr="003A3021">
        <w:rPr>
          <w:sz w:val="28"/>
          <w:szCs w:val="28"/>
        </w:rPr>
        <w:t xml:space="preserve"> и </w:t>
      </w:r>
      <w:r w:rsidRPr="003A3021">
        <w:rPr>
          <w:bCs/>
          <w:sz w:val="28"/>
          <w:szCs w:val="28"/>
        </w:rPr>
        <w:t>в</w:t>
      </w:r>
      <w:r w:rsidRPr="003A3021">
        <w:rPr>
          <w:b/>
          <w:bCs/>
          <w:sz w:val="28"/>
          <w:szCs w:val="28"/>
        </w:rPr>
        <w:t xml:space="preserve"> </w:t>
      </w:r>
      <w:r w:rsidRPr="003A3021">
        <w:rPr>
          <w:sz w:val="28"/>
          <w:szCs w:val="28"/>
        </w:rPr>
        <w:t>п. Заря.</w:t>
      </w:r>
    </w:p>
    <w:p w:rsidR="00D43562" w:rsidRPr="003A3021" w:rsidRDefault="00D43562" w:rsidP="00D43562">
      <w:pPr>
        <w:shd w:val="clear" w:color="auto" w:fill="FFFFFF"/>
        <w:autoSpaceDE w:val="0"/>
        <w:autoSpaceDN w:val="0"/>
        <w:adjustRightInd w:val="0"/>
        <w:jc w:val="both"/>
      </w:pPr>
      <w:r w:rsidRPr="003A3021">
        <w:rPr>
          <w:sz w:val="28"/>
          <w:szCs w:val="28"/>
        </w:rPr>
        <w:tab/>
        <w:t xml:space="preserve">В рамках долгосрочной районной целевой программы «Молодой семье </w:t>
      </w:r>
      <w:r w:rsidR="00820891">
        <w:rPr>
          <w:sz w:val="28"/>
          <w:szCs w:val="28"/>
        </w:rPr>
        <w:t>-</w:t>
      </w:r>
      <w:r w:rsidRPr="003A3021">
        <w:rPr>
          <w:sz w:val="28"/>
          <w:szCs w:val="28"/>
        </w:rPr>
        <w:t xml:space="preserve"> доступное жилье» на 2012 год и на период до 2014 года за истекший период 2 молоды</w:t>
      </w:r>
      <w:r w:rsidR="00820891">
        <w:rPr>
          <w:sz w:val="28"/>
          <w:szCs w:val="28"/>
        </w:rPr>
        <w:t>е</w:t>
      </w:r>
      <w:r w:rsidRPr="003A3021">
        <w:rPr>
          <w:sz w:val="28"/>
          <w:szCs w:val="28"/>
        </w:rPr>
        <w:t xml:space="preserve"> семьи приобрели жилье. На данные цели из федерального бюджета направлено 144,41 тыс</w:t>
      </w:r>
      <w:proofErr w:type="gramStart"/>
      <w:r w:rsidRPr="003A3021">
        <w:rPr>
          <w:sz w:val="28"/>
          <w:szCs w:val="28"/>
        </w:rPr>
        <w:t>.р</w:t>
      </w:r>
      <w:proofErr w:type="gramEnd"/>
      <w:r w:rsidRPr="003A3021">
        <w:rPr>
          <w:sz w:val="28"/>
          <w:szCs w:val="28"/>
        </w:rPr>
        <w:t>ублей, из областного бюджета 427,1 тыс.рублей, из бюджета района 361,9 тыс.рублей.</w:t>
      </w:r>
    </w:p>
    <w:p w:rsidR="00D43562" w:rsidRPr="003A3021" w:rsidRDefault="00D43562" w:rsidP="00D435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3021">
        <w:rPr>
          <w:sz w:val="28"/>
        </w:rPr>
        <w:tab/>
      </w:r>
      <w:proofErr w:type="gramStart"/>
      <w:r w:rsidRPr="003A3021">
        <w:rPr>
          <w:sz w:val="28"/>
        </w:rPr>
        <w:t>Во</w:t>
      </w:r>
      <w:proofErr w:type="gramEnd"/>
      <w:r w:rsidRPr="003A3021">
        <w:rPr>
          <w:sz w:val="28"/>
        </w:rPr>
        <w:t xml:space="preserve"> исполнении Указа Президента Российской Федерации от 7 мая 2008</w:t>
      </w:r>
      <w:r w:rsidR="00820891">
        <w:rPr>
          <w:sz w:val="28"/>
        </w:rPr>
        <w:t xml:space="preserve"> </w:t>
      </w:r>
      <w:r w:rsidRPr="003A3021">
        <w:rPr>
          <w:sz w:val="28"/>
        </w:rPr>
        <w:t xml:space="preserve">г. № 714 «Об обеспечении жильем ветеранов Великой Отечественной войны 1941-1945 годов» в Ленинском  муниципальном  районе  лица, относящихся к категории ветеранов Великой Отечественной войны 1941-1945 годов и приравненных к ним лиц </w:t>
      </w:r>
      <w:r w:rsidRPr="003A3021">
        <w:rPr>
          <w:sz w:val="28"/>
          <w:szCs w:val="28"/>
        </w:rPr>
        <w:t>4 человека, относящиеся к категории участников ВОВ и приравненных к ним лиц, получила социальную выплату на приобретение жилья в размере 4399,2 тыс.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рублей.</w:t>
      </w:r>
    </w:p>
    <w:p w:rsidR="00D43562" w:rsidRPr="003A3021" w:rsidRDefault="00D43562" w:rsidP="00D43562">
      <w:pPr>
        <w:shd w:val="clear" w:color="auto" w:fill="FFFFFF"/>
        <w:autoSpaceDE w:val="0"/>
        <w:autoSpaceDN w:val="0"/>
        <w:adjustRightInd w:val="0"/>
        <w:jc w:val="both"/>
      </w:pPr>
      <w:r w:rsidRPr="003A3021">
        <w:rPr>
          <w:sz w:val="28"/>
          <w:szCs w:val="28"/>
        </w:rPr>
        <w:tab/>
        <w:t>За 2012 год 1 семья вынужденных переселенцев приобрела жилье на сумму 1738,8 тыс</w:t>
      </w:r>
      <w:proofErr w:type="gramStart"/>
      <w:r w:rsidRPr="003A3021">
        <w:rPr>
          <w:sz w:val="28"/>
          <w:szCs w:val="28"/>
        </w:rPr>
        <w:t>.р</w:t>
      </w:r>
      <w:proofErr w:type="gramEnd"/>
      <w:r w:rsidRPr="003A3021">
        <w:rPr>
          <w:sz w:val="28"/>
          <w:szCs w:val="28"/>
        </w:rPr>
        <w:t>ублей.</w:t>
      </w:r>
    </w:p>
    <w:p w:rsidR="00D43562" w:rsidRPr="003A3021" w:rsidRDefault="00D43562" w:rsidP="00D43562">
      <w:pPr>
        <w:shd w:val="clear" w:color="auto" w:fill="FFFFFF"/>
        <w:autoSpaceDE w:val="0"/>
        <w:autoSpaceDN w:val="0"/>
        <w:adjustRightInd w:val="0"/>
        <w:jc w:val="both"/>
      </w:pPr>
      <w:r w:rsidRPr="003A3021">
        <w:rPr>
          <w:sz w:val="28"/>
          <w:szCs w:val="28"/>
        </w:rPr>
        <w:tab/>
        <w:t>За 2012 год произведен ремонт автомобильных дорог общего пользования местного значения в г. Ленинске на сумму 4544,8 тыс.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рублей, в том числе из дорожного фонда Волгоградской области 3635,8 тыс.</w:t>
      </w:r>
      <w:r w:rsidR="00820891">
        <w:rPr>
          <w:sz w:val="28"/>
          <w:szCs w:val="28"/>
        </w:rPr>
        <w:t xml:space="preserve">  </w:t>
      </w:r>
      <w:r w:rsidRPr="003A3021">
        <w:rPr>
          <w:sz w:val="28"/>
          <w:szCs w:val="28"/>
        </w:rPr>
        <w:t>рублей, из бюджета городского поселения 909,04 тыс</w:t>
      </w:r>
      <w:proofErr w:type="gramStart"/>
      <w:r w:rsidRPr="003A3021">
        <w:rPr>
          <w:sz w:val="28"/>
          <w:szCs w:val="28"/>
        </w:rPr>
        <w:t>.р</w:t>
      </w:r>
      <w:proofErr w:type="gramEnd"/>
      <w:r w:rsidRPr="003A3021">
        <w:rPr>
          <w:sz w:val="28"/>
          <w:szCs w:val="28"/>
        </w:rPr>
        <w:t>ублей, в селе Заплавное на сумму 1222,4 тыс.рублей, в том числе из дорожного фонда Волгоградской области 977,9 тыс.рублей, из бюджета Заплавненского сельского поселения 244,5 тыс</w:t>
      </w:r>
      <w:proofErr w:type="gramStart"/>
      <w:r w:rsidRPr="003A3021">
        <w:rPr>
          <w:sz w:val="28"/>
          <w:szCs w:val="28"/>
        </w:rPr>
        <w:t>.р</w:t>
      </w:r>
      <w:proofErr w:type="gramEnd"/>
      <w:r w:rsidRPr="003A3021">
        <w:rPr>
          <w:sz w:val="28"/>
          <w:szCs w:val="28"/>
        </w:rPr>
        <w:t>ублей.</w:t>
      </w:r>
    </w:p>
    <w:p w:rsidR="00D43562" w:rsidRPr="003A3021" w:rsidRDefault="00D43562" w:rsidP="00D43562">
      <w:pPr>
        <w:shd w:val="clear" w:color="auto" w:fill="FFFFFF"/>
        <w:autoSpaceDE w:val="0"/>
        <w:autoSpaceDN w:val="0"/>
        <w:adjustRightInd w:val="0"/>
        <w:jc w:val="both"/>
      </w:pPr>
      <w:r w:rsidRPr="003A3021">
        <w:rPr>
          <w:sz w:val="28"/>
          <w:szCs w:val="28"/>
        </w:rPr>
        <w:tab/>
        <w:t>Кроме того произведен ямочный ремонт асфальтобетонного покрытия улиц в г. Ленинске на сумму 1120,0 тыс.</w:t>
      </w:r>
      <w:r w:rsidR="00820891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 (бюджет поселений), в с.Заплавное - 100,0 тыс</w:t>
      </w:r>
      <w:proofErr w:type="gramStart"/>
      <w:r w:rsidRPr="003A3021">
        <w:rPr>
          <w:sz w:val="28"/>
          <w:szCs w:val="28"/>
        </w:rPr>
        <w:t>.р</w:t>
      </w:r>
      <w:proofErr w:type="gramEnd"/>
      <w:r w:rsidRPr="003A3021">
        <w:rPr>
          <w:sz w:val="28"/>
          <w:szCs w:val="28"/>
        </w:rPr>
        <w:t>ублей (бюджет поселения).</w:t>
      </w:r>
    </w:p>
    <w:p w:rsidR="00D43562" w:rsidRPr="003A3021" w:rsidRDefault="00D43562" w:rsidP="00D43562">
      <w:pPr>
        <w:shd w:val="clear" w:color="auto" w:fill="FFFFFF"/>
        <w:autoSpaceDE w:val="0"/>
        <w:autoSpaceDN w:val="0"/>
        <w:adjustRightInd w:val="0"/>
        <w:jc w:val="both"/>
      </w:pPr>
      <w:r w:rsidRPr="003A3021">
        <w:rPr>
          <w:sz w:val="28"/>
          <w:szCs w:val="28"/>
        </w:rPr>
        <w:tab/>
        <w:t xml:space="preserve">Ленинский участок ДСУ-6 осуществляет содержание автодорог в Ленинском муниципальном районе. Освоено 31188,7 тыс. рублей из областного бюджета и из бюджета городского поселения </w:t>
      </w:r>
      <w:proofErr w:type="gramStart"/>
      <w:r w:rsidRPr="003A3021">
        <w:rPr>
          <w:sz w:val="28"/>
          <w:szCs w:val="28"/>
        </w:rPr>
        <w:t>г</w:t>
      </w:r>
      <w:proofErr w:type="gramEnd"/>
      <w:r w:rsidRPr="003A3021">
        <w:rPr>
          <w:sz w:val="28"/>
          <w:szCs w:val="28"/>
        </w:rPr>
        <w:t>. Ленинск 675,64 тыс. рублей.</w:t>
      </w:r>
    </w:p>
    <w:p w:rsidR="00D43562" w:rsidRPr="003A3021" w:rsidRDefault="00D43562" w:rsidP="00D43562">
      <w:pPr>
        <w:jc w:val="both"/>
        <w:rPr>
          <w:sz w:val="28"/>
          <w:szCs w:val="28"/>
        </w:rPr>
      </w:pPr>
      <w:r w:rsidRPr="003A3021">
        <w:rPr>
          <w:sz w:val="28"/>
          <w:szCs w:val="28"/>
        </w:rPr>
        <w:tab/>
        <w:t xml:space="preserve">Произведен ремонт автодороги Волгоград-Астрахань </w:t>
      </w:r>
      <w:proofErr w:type="gramStart"/>
      <w:r w:rsidRPr="003A3021">
        <w:rPr>
          <w:sz w:val="28"/>
          <w:szCs w:val="28"/>
        </w:rPr>
        <w:t>км</w:t>
      </w:r>
      <w:proofErr w:type="gramEnd"/>
      <w:r w:rsidRPr="003A3021">
        <w:rPr>
          <w:sz w:val="28"/>
          <w:szCs w:val="28"/>
        </w:rPr>
        <w:t xml:space="preserve"> 85-км 91, стоимость ремонта составляет 43167,63 тыс.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рублей, выполнены работы по прямым договорам с организациями на территории Ленинского муниципального района на сумму 1890,44 тыс.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рублей.</w:t>
      </w:r>
    </w:p>
    <w:p w:rsidR="00D43562" w:rsidRPr="003A3021" w:rsidRDefault="00D43562" w:rsidP="00D43562">
      <w:pPr>
        <w:ind w:firstLine="708"/>
        <w:jc w:val="both"/>
        <w:rPr>
          <w:sz w:val="28"/>
          <w:szCs w:val="28"/>
        </w:rPr>
      </w:pPr>
      <w:r w:rsidRPr="003A3021">
        <w:rPr>
          <w:sz w:val="28"/>
          <w:szCs w:val="28"/>
        </w:rPr>
        <w:lastRenderedPageBreak/>
        <w:t>В рамках долгосрочной областной целевой программы «Социальное развитие села на 2009-2012</w:t>
      </w:r>
      <w:r w:rsidR="00963E58">
        <w:rPr>
          <w:sz w:val="28"/>
          <w:szCs w:val="28"/>
        </w:rPr>
        <w:t xml:space="preserve"> </w:t>
      </w:r>
      <w:proofErr w:type="spellStart"/>
      <w:proofErr w:type="gramStart"/>
      <w:r w:rsidRPr="003A3021">
        <w:rPr>
          <w:sz w:val="28"/>
          <w:szCs w:val="28"/>
        </w:rPr>
        <w:t>гг</w:t>
      </w:r>
      <w:proofErr w:type="spellEnd"/>
      <w:proofErr w:type="gramEnd"/>
      <w:r w:rsidRPr="003A3021">
        <w:rPr>
          <w:sz w:val="28"/>
          <w:szCs w:val="28"/>
        </w:rPr>
        <w:t>» в 2012 году за счет средств областного бюджета на мероприятие по развитию водоснабжения в сельской местности выделено 154,7 тыс.рублей, на мероприятия по развитию газификации в сельской местности направлено 24563,3 тыс.рублей.</w:t>
      </w:r>
    </w:p>
    <w:p w:rsidR="00D43562" w:rsidRPr="003A3021" w:rsidRDefault="00D43562" w:rsidP="00D43562">
      <w:pPr>
        <w:jc w:val="both"/>
        <w:rPr>
          <w:bCs/>
          <w:sz w:val="28"/>
          <w:szCs w:val="28"/>
        </w:rPr>
      </w:pPr>
      <w:r w:rsidRPr="003A3021">
        <w:rPr>
          <w:bCs/>
          <w:sz w:val="28"/>
          <w:szCs w:val="28"/>
        </w:rPr>
        <w:tab/>
        <w:t xml:space="preserve">За истекший период 2012 года Комитетом экономики Администрации Волгоградской области был проведен открытый аукцион в электронной форме на право заключения государственного контракта на «Строительство автомобильной дороги </w:t>
      </w:r>
      <w:r w:rsidR="00963E58">
        <w:rPr>
          <w:bCs/>
          <w:sz w:val="28"/>
          <w:szCs w:val="28"/>
        </w:rPr>
        <w:t>«</w:t>
      </w:r>
      <w:r w:rsidRPr="003A3021">
        <w:rPr>
          <w:bCs/>
          <w:sz w:val="28"/>
          <w:szCs w:val="28"/>
        </w:rPr>
        <w:t>Ленинск-Покровка-Лещев</w:t>
      </w:r>
      <w:r w:rsidR="00963E58">
        <w:rPr>
          <w:bCs/>
          <w:sz w:val="28"/>
          <w:szCs w:val="28"/>
        </w:rPr>
        <w:t>»</w:t>
      </w:r>
      <w:r w:rsidRPr="003A3021">
        <w:rPr>
          <w:bCs/>
          <w:sz w:val="28"/>
          <w:szCs w:val="28"/>
        </w:rPr>
        <w:t xml:space="preserve"> км 24+200-33+100 в Ленинском муниципальном районе Волгоградской области» на сумму 406009,37 тыс</w:t>
      </w:r>
      <w:proofErr w:type="gramStart"/>
      <w:r w:rsidRPr="003A3021">
        <w:rPr>
          <w:bCs/>
          <w:sz w:val="28"/>
          <w:szCs w:val="28"/>
        </w:rPr>
        <w:t>.р</w:t>
      </w:r>
      <w:proofErr w:type="gramEnd"/>
      <w:r w:rsidRPr="003A3021">
        <w:rPr>
          <w:bCs/>
          <w:sz w:val="28"/>
          <w:szCs w:val="28"/>
        </w:rPr>
        <w:t>ублей. В 2012 году начато строительство автодороги Ленинск-Покровка. Возводится мост через ерик Яровой, выполнены работы на сумму 23000,0 тыс.</w:t>
      </w:r>
      <w:r w:rsidR="00963E58">
        <w:rPr>
          <w:bCs/>
          <w:sz w:val="28"/>
          <w:szCs w:val="28"/>
        </w:rPr>
        <w:t xml:space="preserve"> </w:t>
      </w:r>
      <w:r w:rsidRPr="003A3021">
        <w:rPr>
          <w:bCs/>
          <w:sz w:val="28"/>
          <w:szCs w:val="28"/>
        </w:rPr>
        <w:t>рублей.</w:t>
      </w:r>
    </w:p>
    <w:p w:rsidR="001D4227" w:rsidRDefault="001D4227" w:rsidP="001D4227">
      <w:pPr>
        <w:ind w:firstLine="708"/>
        <w:jc w:val="both"/>
        <w:rPr>
          <w:sz w:val="28"/>
          <w:szCs w:val="28"/>
        </w:rPr>
      </w:pPr>
      <w:r w:rsidRPr="001D4227">
        <w:rPr>
          <w:sz w:val="28"/>
          <w:szCs w:val="28"/>
        </w:rPr>
        <w:t>Повышение обеспеченности населения жильем с учетом приоритетного национального проекта «Доступное и комфортное жилье – гражданам России».</w:t>
      </w:r>
      <w:r w:rsidRPr="001D422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D4227">
        <w:rPr>
          <w:sz w:val="28"/>
          <w:szCs w:val="28"/>
        </w:rPr>
        <w:t>Целью данного национального проекта является формирование рынка доступного жилья и обеспечение комфортных условий проживания граждан России посредством реализации комплекса мероприятий, направленных на масштабное увеличение предложения на первичном жилищном рынке, а также повышения платежеспособного спроса.</w:t>
      </w:r>
    </w:p>
    <w:p w:rsidR="00A1640C" w:rsidRDefault="001D4227" w:rsidP="001D4227">
      <w:pPr>
        <w:ind w:firstLine="708"/>
        <w:jc w:val="both"/>
        <w:rPr>
          <w:sz w:val="28"/>
          <w:szCs w:val="28"/>
        </w:rPr>
      </w:pPr>
      <w:r w:rsidRPr="001D4227">
        <w:rPr>
          <w:sz w:val="28"/>
          <w:szCs w:val="28"/>
        </w:rPr>
        <w:t>Приоритетный национальный прое</w:t>
      </w:r>
      <w:proofErr w:type="gramStart"/>
      <w:r w:rsidRPr="001D4227">
        <w:rPr>
          <w:sz w:val="28"/>
          <w:szCs w:val="28"/>
        </w:rPr>
        <w:t>кт вкл</w:t>
      </w:r>
      <w:proofErr w:type="gramEnd"/>
      <w:r w:rsidRPr="001D4227">
        <w:rPr>
          <w:sz w:val="28"/>
          <w:szCs w:val="28"/>
        </w:rPr>
        <w:t xml:space="preserve">ючает четыре направления: </w:t>
      </w:r>
      <w:r w:rsidRPr="001D4227">
        <w:rPr>
          <w:sz w:val="28"/>
          <w:szCs w:val="28"/>
        </w:rPr>
        <w:br/>
        <w:t>стимулирование развития жилищного строительства;</w:t>
      </w:r>
      <w:r w:rsidRPr="001D4227">
        <w:rPr>
          <w:sz w:val="28"/>
          <w:szCs w:val="28"/>
        </w:rPr>
        <w:br/>
        <w:t>поддержка платежеспособного спроса на жилье, в том числе с помощью ипотечного жилищного кредитования;</w:t>
      </w:r>
      <w:r w:rsidR="00EA1D21">
        <w:rPr>
          <w:sz w:val="28"/>
          <w:szCs w:val="28"/>
        </w:rPr>
        <w:t xml:space="preserve"> </w:t>
      </w:r>
      <w:r w:rsidRPr="001D4227">
        <w:rPr>
          <w:sz w:val="28"/>
          <w:szCs w:val="28"/>
        </w:rPr>
        <w:t>выполнение государственных обязательств по обеспечению жильем отдельных категорий граждан;</w:t>
      </w:r>
      <w:r w:rsidRPr="001D4227">
        <w:rPr>
          <w:sz w:val="28"/>
          <w:szCs w:val="28"/>
        </w:rPr>
        <w:br/>
        <w:t>повышение качества жилищного фонда, жилищных и коммунальных услуг.</w:t>
      </w:r>
      <w:r w:rsidRPr="001D4227">
        <w:rPr>
          <w:sz w:val="28"/>
          <w:szCs w:val="28"/>
        </w:rPr>
        <w:br/>
      </w:r>
      <w:r w:rsidR="00EA1D21">
        <w:rPr>
          <w:sz w:val="28"/>
          <w:szCs w:val="28"/>
        </w:rPr>
        <w:t xml:space="preserve">           </w:t>
      </w:r>
      <w:r w:rsidRPr="001D4227">
        <w:rPr>
          <w:sz w:val="28"/>
          <w:szCs w:val="28"/>
        </w:rPr>
        <w:t>Повышение обеспеченности жителей района доступным и комфортным жильем предусмотрено на основе государственно-частного партнерства.</w:t>
      </w:r>
      <w:r w:rsidR="00375C31">
        <w:rPr>
          <w:sz w:val="28"/>
          <w:szCs w:val="28"/>
        </w:rPr>
        <w:t xml:space="preserve"> </w:t>
      </w:r>
      <w:r w:rsidR="00D43562">
        <w:rPr>
          <w:sz w:val="28"/>
          <w:szCs w:val="28"/>
        </w:rPr>
        <w:t>За 2012 год п</w:t>
      </w:r>
      <w:r w:rsidRPr="001D4227">
        <w:rPr>
          <w:sz w:val="28"/>
          <w:szCs w:val="28"/>
        </w:rPr>
        <w:t xml:space="preserve">риобретено </w:t>
      </w:r>
      <w:r w:rsidR="00D43562">
        <w:rPr>
          <w:sz w:val="28"/>
          <w:szCs w:val="28"/>
        </w:rPr>
        <w:t>10</w:t>
      </w:r>
      <w:r w:rsidRPr="001D4227">
        <w:rPr>
          <w:sz w:val="28"/>
          <w:szCs w:val="28"/>
        </w:rPr>
        <w:t xml:space="preserve"> квартир для детей-сирот на сумму </w:t>
      </w:r>
      <w:r w:rsidR="00D43562">
        <w:rPr>
          <w:sz w:val="28"/>
          <w:szCs w:val="28"/>
        </w:rPr>
        <w:t>6967,43</w:t>
      </w:r>
      <w:r w:rsidRPr="001D4227">
        <w:rPr>
          <w:sz w:val="28"/>
          <w:szCs w:val="28"/>
        </w:rPr>
        <w:t xml:space="preserve"> тыс.</w:t>
      </w:r>
      <w:r w:rsidR="00963E58">
        <w:rPr>
          <w:sz w:val="28"/>
          <w:szCs w:val="28"/>
        </w:rPr>
        <w:t xml:space="preserve"> </w:t>
      </w:r>
      <w:r w:rsidRPr="001D4227">
        <w:rPr>
          <w:sz w:val="28"/>
          <w:szCs w:val="28"/>
        </w:rPr>
        <w:t>рублей</w:t>
      </w:r>
      <w:r w:rsidR="00375C31">
        <w:rPr>
          <w:sz w:val="28"/>
          <w:szCs w:val="28"/>
        </w:rPr>
        <w:t>.</w:t>
      </w:r>
    </w:p>
    <w:p w:rsidR="00375C31" w:rsidRDefault="00375C31" w:rsidP="001D4227">
      <w:pPr>
        <w:ind w:firstLine="708"/>
        <w:jc w:val="both"/>
        <w:rPr>
          <w:sz w:val="28"/>
          <w:szCs w:val="28"/>
        </w:rPr>
      </w:pPr>
    </w:p>
    <w:p w:rsidR="00375C31" w:rsidRDefault="00375C31" w:rsidP="00963E58">
      <w:pPr>
        <w:ind w:firstLine="708"/>
        <w:jc w:val="center"/>
        <w:rPr>
          <w:b/>
          <w:bCs/>
        </w:rPr>
      </w:pPr>
      <w:r>
        <w:rPr>
          <w:b/>
          <w:bCs/>
        </w:rPr>
        <w:t>Инфраструктура Ленинского муниципального района</w:t>
      </w:r>
    </w:p>
    <w:p w:rsidR="00375C31" w:rsidRPr="00375C31" w:rsidRDefault="00375C31" w:rsidP="001D4227">
      <w:pPr>
        <w:ind w:firstLine="708"/>
        <w:jc w:val="both"/>
        <w:rPr>
          <w:sz w:val="28"/>
          <w:szCs w:val="28"/>
        </w:rPr>
      </w:pPr>
    </w:p>
    <w:p w:rsidR="00904E17" w:rsidRDefault="00375C31" w:rsidP="001D4227">
      <w:pPr>
        <w:ind w:firstLine="708"/>
        <w:jc w:val="both"/>
        <w:rPr>
          <w:sz w:val="28"/>
          <w:szCs w:val="28"/>
        </w:rPr>
      </w:pPr>
      <w:r w:rsidRPr="00375C31">
        <w:rPr>
          <w:sz w:val="28"/>
          <w:szCs w:val="28"/>
        </w:rPr>
        <w:t xml:space="preserve">Протяженность автодорог на территории района составляет 3754 км, в том числе дорог общего пользования </w:t>
      </w:r>
      <w:r w:rsidR="00904E17">
        <w:rPr>
          <w:sz w:val="28"/>
          <w:szCs w:val="28"/>
        </w:rPr>
        <w:t>3341,05</w:t>
      </w:r>
      <w:r w:rsidRPr="00375C31">
        <w:rPr>
          <w:sz w:val="28"/>
          <w:szCs w:val="28"/>
        </w:rPr>
        <w:t xml:space="preserve"> км. Через реки построено </w:t>
      </w:r>
      <w:r w:rsidR="00904E17">
        <w:rPr>
          <w:sz w:val="28"/>
          <w:szCs w:val="28"/>
        </w:rPr>
        <w:t>22</w:t>
      </w:r>
      <w:r w:rsidRPr="00375C31">
        <w:rPr>
          <w:sz w:val="28"/>
          <w:szCs w:val="28"/>
        </w:rPr>
        <w:t xml:space="preserve"> мост</w:t>
      </w:r>
      <w:r w:rsidR="00904E17">
        <w:rPr>
          <w:sz w:val="28"/>
          <w:szCs w:val="28"/>
        </w:rPr>
        <w:t>а</w:t>
      </w:r>
      <w:r w:rsidRPr="00375C31">
        <w:rPr>
          <w:sz w:val="28"/>
          <w:szCs w:val="28"/>
        </w:rPr>
        <w:t xml:space="preserve">. Районный центр связан дорогами с твердым покрытием с 10 сельскими поселениями, с остальными </w:t>
      </w:r>
      <w:r w:rsidR="00963E58">
        <w:rPr>
          <w:sz w:val="28"/>
          <w:szCs w:val="28"/>
        </w:rPr>
        <w:t>-</w:t>
      </w:r>
      <w:r w:rsidRPr="00375C31">
        <w:rPr>
          <w:sz w:val="28"/>
          <w:szCs w:val="28"/>
        </w:rPr>
        <w:t xml:space="preserve"> грунтовыми, все центры администраций связаны с входящими в администрации населенными пунктами в основном также грунтовыми дорогами, проезжими круглогодично, за исключением периода распутицы. Из общей протяженности дорог </w:t>
      </w:r>
      <w:r w:rsidR="00904E17">
        <w:rPr>
          <w:sz w:val="28"/>
          <w:szCs w:val="28"/>
        </w:rPr>
        <w:t>285,02</w:t>
      </w:r>
      <w:r w:rsidRPr="00375C31">
        <w:rPr>
          <w:sz w:val="28"/>
          <w:szCs w:val="28"/>
        </w:rPr>
        <w:t xml:space="preserve"> км дорог с твердым покрытием. Наиболее важными автодорогами являются проходящие участки автодорог: Волгоград</w:t>
      </w:r>
      <w:r w:rsidR="00963E58">
        <w:rPr>
          <w:sz w:val="28"/>
          <w:szCs w:val="28"/>
        </w:rPr>
        <w:t>-</w:t>
      </w:r>
      <w:r w:rsidRPr="00375C31">
        <w:rPr>
          <w:sz w:val="28"/>
          <w:szCs w:val="28"/>
        </w:rPr>
        <w:t>Астрахань.</w:t>
      </w:r>
    </w:p>
    <w:p w:rsidR="00D43562" w:rsidRPr="003A3021" w:rsidRDefault="00E85085" w:rsidP="00D43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5C31" w:rsidRPr="00375C31">
        <w:rPr>
          <w:sz w:val="28"/>
          <w:szCs w:val="28"/>
        </w:rPr>
        <w:t xml:space="preserve">Протяженность железнодорожных путей на территории района составляет 78 км. В пределах района </w:t>
      </w:r>
      <w:proofErr w:type="gramStart"/>
      <w:r w:rsidR="00375C31" w:rsidRPr="00375C31">
        <w:rPr>
          <w:sz w:val="28"/>
          <w:szCs w:val="28"/>
        </w:rPr>
        <w:t>расположены</w:t>
      </w:r>
      <w:proofErr w:type="gramEnd"/>
      <w:r w:rsidR="00375C31" w:rsidRPr="00375C31">
        <w:rPr>
          <w:sz w:val="28"/>
          <w:szCs w:val="28"/>
        </w:rPr>
        <w:t xml:space="preserve"> железнодорожная станция: г. Ленинск.</w:t>
      </w:r>
      <w:r w:rsidR="00375C31" w:rsidRPr="00375C31">
        <w:rPr>
          <w:sz w:val="28"/>
          <w:szCs w:val="28"/>
        </w:rPr>
        <w:br/>
      </w:r>
      <w:r w:rsidR="00904E17" w:rsidRPr="00501D43">
        <w:rPr>
          <w:sz w:val="28"/>
          <w:szCs w:val="28"/>
        </w:rPr>
        <w:t xml:space="preserve">Автотранспортным предприятием района является ГУП «ВОАТП «Ленинское». </w:t>
      </w:r>
      <w:r w:rsidR="00D43562" w:rsidRPr="003A3021">
        <w:rPr>
          <w:sz w:val="28"/>
          <w:szCs w:val="28"/>
        </w:rPr>
        <w:t>За  2012</w:t>
      </w:r>
      <w:r w:rsidR="00963E58">
        <w:rPr>
          <w:sz w:val="28"/>
          <w:szCs w:val="28"/>
        </w:rPr>
        <w:t xml:space="preserve"> </w:t>
      </w:r>
      <w:r w:rsidR="00D43562"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</w:t>
      </w:r>
      <w:r w:rsidR="00D43562" w:rsidRPr="003A3021">
        <w:rPr>
          <w:sz w:val="28"/>
          <w:szCs w:val="28"/>
        </w:rPr>
        <w:t xml:space="preserve"> перевезено 3,3 тыс. тонн, что на 31,2 </w:t>
      </w:r>
      <w:r w:rsidR="00963E58">
        <w:rPr>
          <w:sz w:val="28"/>
          <w:szCs w:val="28"/>
        </w:rPr>
        <w:t xml:space="preserve">% </w:t>
      </w:r>
      <w:r w:rsidR="00D43562" w:rsidRPr="003A3021">
        <w:rPr>
          <w:sz w:val="28"/>
          <w:szCs w:val="28"/>
        </w:rPr>
        <w:t>ниже уровня 2011</w:t>
      </w:r>
      <w:r w:rsidR="00963E58">
        <w:rPr>
          <w:sz w:val="28"/>
          <w:szCs w:val="28"/>
        </w:rPr>
        <w:t xml:space="preserve"> </w:t>
      </w:r>
      <w:r w:rsidR="00D43562" w:rsidRPr="003A3021">
        <w:rPr>
          <w:sz w:val="28"/>
          <w:szCs w:val="28"/>
        </w:rPr>
        <w:t xml:space="preserve">г. Объем грузооборота за анализируемый период составил 333,3 тыс. </w:t>
      </w:r>
      <w:proofErr w:type="spellStart"/>
      <w:r w:rsidR="00D43562" w:rsidRPr="003A3021">
        <w:rPr>
          <w:sz w:val="28"/>
          <w:szCs w:val="28"/>
        </w:rPr>
        <w:t>ткм</w:t>
      </w:r>
      <w:proofErr w:type="spellEnd"/>
      <w:r w:rsidR="00D43562" w:rsidRPr="003A3021">
        <w:rPr>
          <w:sz w:val="28"/>
          <w:szCs w:val="28"/>
        </w:rPr>
        <w:t>, или 38,2</w:t>
      </w:r>
      <w:r w:rsidR="00963E58">
        <w:rPr>
          <w:sz w:val="28"/>
          <w:szCs w:val="28"/>
        </w:rPr>
        <w:t xml:space="preserve"> % </w:t>
      </w:r>
      <w:r w:rsidR="00D43562" w:rsidRPr="003A3021">
        <w:rPr>
          <w:sz w:val="28"/>
          <w:szCs w:val="28"/>
        </w:rPr>
        <w:t xml:space="preserve">к уровню 2011 года. Объем </w:t>
      </w:r>
      <w:proofErr w:type="spellStart"/>
      <w:r w:rsidR="00D43562" w:rsidRPr="003A3021">
        <w:rPr>
          <w:sz w:val="28"/>
          <w:szCs w:val="28"/>
        </w:rPr>
        <w:t>пассажироперевозки</w:t>
      </w:r>
      <w:proofErr w:type="spellEnd"/>
      <w:r w:rsidR="00D43562" w:rsidRPr="003A3021">
        <w:rPr>
          <w:sz w:val="28"/>
          <w:szCs w:val="28"/>
        </w:rPr>
        <w:t xml:space="preserve">  за 2012</w:t>
      </w:r>
      <w:r w:rsidR="00963E58">
        <w:rPr>
          <w:sz w:val="28"/>
          <w:szCs w:val="28"/>
        </w:rPr>
        <w:t xml:space="preserve"> </w:t>
      </w:r>
      <w:r w:rsidR="00D43562"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</w:t>
      </w:r>
      <w:r w:rsidR="00D43562" w:rsidRPr="003A3021">
        <w:rPr>
          <w:sz w:val="28"/>
          <w:szCs w:val="28"/>
        </w:rPr>
        <w:t xml:space="preserve"> составили 97,6 тыс. </w:t>
      </w:r>
      <w:r w:rsidR="00D43562" w:rsidRPr="003A3021">
        <w:rPr>
          <w:sz w:val="28"/>
          <w:szCs w:val="28"/>
        </w:rPr>
        <w:lastRenderedPageBreak/>
        <w:t xml:space="preserve">человек, что составило 79,2 </w:t>
      </w:r>
      <w:r w:rsidR="00963E58">
        <w:rPr>
          <w:sz w:val="28"/>
          <w:szCs w:val="28"/>
        </w:rPr>
        <w:t xml:space="preserve">% </w:t>
      </w:r>
      <w:r w:rsidR="00D43562" w:rsidRPr="003A3021">
        <w:rPr>
          <w:sz w:val="28"/>
          <w:szCs w:val="28"/>
        </w:rPr>
        <w:t>к уровню 2011 года. Объем пассажирооборота составил – 5120,11 тыс. пассажиро</w:t>
      </w:r>
      <w:r w:rsidR="00963E58">
        <w:rPr>
          <w:sz w:val="28"/>
          <w:szCs w:val="28"/>
        </w:rPr>
        <w:t>/</w:t>
      </w:r>
      <w:r w:rsidR="00D43562" w:rsidRPr="003A3021">
        <w:rPr>
          <w:sz w:val="28"/>
          <w:szCs w:val="28"/>
        </w:rPr>
        <w:t>км, за  2011</w:t>
      </w:r>
      <w:r w:rsidR="00963E58">
        <w:rPr>
          <w:sz w:val="28"/>
          <w:szCs w:val="28"/>
        </w:rPr>
        <w:t xml:space="preserve"> </w:t>
      </w:r>
      <w:r w:rsidR="00D43562"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</w:t>
      </w:r>
      <w:r w:rsidR="00D43562" w:rsidRPr="003A3021">
        <w:rPr>
          <w:sz w:val="28"/>
          <w:szCs w:val="28"/>
        </w:rPr>
        <w:t xml:space="preserve"> – 7081,3 тыс. пассажиро</w:t>
      </w:r>
      <w:r w:rsidR="00963E58">
        <w:rPr>
          <w:sz w:val="28"/>
          <w:szCs w:val="28"/>
        </w:rPr>
        <w:t>/</w:t>
      </w:r>
      <w:r w:rsidR="00D43562" w:rsidRPr="003A3021">
        <w:rPr>
          <w:sz w:val="28"/>
          <w:szCs w:val="28"/>
        </w:rPr>
        <w:t>км.  Регулярность движения за 2012</w:t>
      </w:r>
      <w:r w:rsidR="00963E58">
        <w:rPr>
          <w:sz w:val="28"/>
          <w:szCs w:val="28"/>
        </w:rPr>
        <w:t xml:space="preserve"> </w:t>
      </w:r>
      <w:r w:rsidR="00D43562"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 -</w:t>
      </w:r>
      <w:r w:rsidR="00D43562" w:rsidRPr="003A3021">
        <w:rPr>
          <w:sz w:val="28"/>
          <w:szCs w:val="28"/>
        </w:rPr>
        <w:t xml:space="preserve"> 98,8 %, что соответствует уровню 2011 года.</w:t>
      </w:r>
    </w:p>
    <w:p w:rsidR="00D43562" w:rsidRPr="003A3021" w:rsidRDefault="00D43562" w:rsidP="00D43562">
      <w:pPr>
        <w:ind w:firstLine="708"/>
        <w:jc w:val="both"/>
        <w:rPr>
          <w:sz w:val="28"/>
          <w:szCs w:val="28"/>
        </w:rPr>
      </w:pPr>
      <w:r w:rsidRPr="003A3021">
        <w:rPr>
          <w:sz w:val="28"/>
          <w:szCs w:val="28"/>
        </w:rPr>
        <w:t>Объем выделенных средств из областного бюджета на оплату проездных билетов для льготной категории населения района составило за 2012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393,4 тыс.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рублей. Сумма доходов по предприятию за 2012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составила 6695,0 тыс.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рублей,  за  2011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данный показатель был равен 6850,0 тыс.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рублей.  Сумма дотации за истекший период 2012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составила 12325,3 тыс.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 xml:space="preserve">рублей, что на 102,8 </w:t>
      </w:r>
      <w:r w:rsidR="00963E58">
        <w:rPr>
          <w:sz w:val="28"/>
          <w:szCs w:val="28"/>
        </w:rPr>
        <w:t xml:space="preserve">% </w:t>
      </w:r>
      <w:r w:rsidRPr="003A3021">
        <w:rPr>
          <w:sz w:val="28"/>
          <w:szCs w:val="28"/>
        </w:rPr>
        <w:t>выше 2011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г.</w:t>
      </w:r>
    </w:p>
    <w:p w:rsidR="00D43562" w:rsidRPr="003A3021" w:rsidRDefault="00D43562" w:rsidP="00D43562">
      <w:pPr>
        <w:jc w:val="both"/>
        <w:rPr>
          <w:sz w:val="28"/>
          <w:szCs w:val="28"/>
        </w:rPr>
      </w:pPr>
      <w:r w:rsidRPr="003A3021">
        <w:rPr>
          <w:sz w:val="28"/>
          <w:szCs w:val="28"/>
        </w:rPr>
        <w:tab/>
        <w:t xml:space="preserve">Кроме того, на территории Ленинского района зарегистрированы 74 индивидуальных предпринимателей, осуществляющих деятельность автомобильного грузового транспорта и, осуществляющих  пригородные, внутригородские автомобильные пассажирские перевозки  (маршрутные такси, включая такси) и одно юридическое лицо ООО «Вояж», осуществляющее деятельность такси. </w:t>
      </w:r>
    </w:p>
    <w:p w:rsidR="0052341B" w:rsidRPr="00D43562" w:rsidRDefault="00375C31" w:rsidP="00FA1228">
      <w:pPr>
        <w:ind w:firstLine="709"/>
        <w:jc w:val="both"/>
        <w:rPr>
          <w:sz w:val="28"/>
          <w:szCs w:val="28"/>
        </w:rPr>
      </w:pPr>
      <w:r w:rsidRPr="00375C31">
        <w:rPr>
          <w:sz w:val="28"/>
          <w:szCs w:val="28"/>
        </w:rPr>
        <w:t xml:space="preserve">Основой политикой </w:t>
      </w:r>
      <w:proofErr w:type="gramStart"/>
      <w:r w:rsidRPr="00375C31">
        <w:rPr>
          <w:sz w:val="28"/>
          <w:szCs w:val="28"/>
        </w:rPr>
        <w:t>компаний, осуществляющих свою деятельность на телекоммуникационном рынке района остаются</w:t>
      </w:r>
      <w:proofErr w:type="gramEnd"/>
      <w:r w:rsidRPr="00375C31">
        <w:rPr>
          <w:sz w:val="28"/>
          <w:szCs w:val="28"/>
        </w:rPr>
        <w:t xml:space="preserve"> доступные цены, прозрачные тарифы, широкий спектр услуг, не требующих дополнительной оплаты.</w:t>
      </w:r>
      <w:r w:rsidRPr="00375C31">
        <w:rPr>
          <w:sz w:val="28"/>
          <w:szCs w:val="28"/>
        </w:rPr>
        <w:br/>
      </w:r>
      <w:r w:rsidR="00904E17">
        <w:rPr>
          <w:sz w:val="28"/>
          <w:szCs w:val="28"/>
        </w:rPr>
        <w:t xml:space="preserve">          В 201</w:t>
      </w:r>
      <w:r w:rsidR="00D43562">
        <w:rPr>
          <w:sz w:val="28"/>
          <w:szCs w:val="28"/>
        </w:rPr>
        <w:t>2</w:t>
      </w:r>
      <w:r w:rsidRPr="00375C31">
        <w:rPr>
          <w:sz w:val="28"/>
          <w:szCs w:val="28"/>
        </w:rPr>
        <w:t xml:space="preserve"> году число телефонных аппаратов телефонной сети общего пользования на 100</w:t>
      </w:r>
      <w:r w:rsidR="00904E17">
        <w:rPr>
          <w:sz w:val="28"/>
          <w:szCs w:val="28"/>
        </w:rPr>
        <w:t xml:space="preserve"> человек населения составило 19 </w:t>
      </w:r>
      <w:r w:rsidRPr="00375C31">
        <w:rPr>
          <w:sz w:val="28"/>
          <w:szCs w:val="28"/>
        </w:rPr>
        <w:t xml:space="preserve">единиц. </w:t>
      </w:r>
      <w:r w:rsidRPr="00375C31">
        <w:rPr>
          <w:sz w:val="28"/>
          <w:szCs w:val="28"/>
        </w:rPr>
        <w:br/>
        <w:t xml:space="preserve">Сотовую связь используют более </w:t>
      </w:r>
      <w:r w:rsidR="00D43562">
        <w:rPr>
          <w:sz w:val="28"/>
          <w:szCs w:val="28"/>
        </w:rPr>
        <w:t>21</w:t>
      </w:r>
      <w:r w:rsidR="00904E17">
        <w:rPr>
          <w:sz w:val="28"/>
          <w:szCs w:val="28"/>
        </w:rPr>
        <w:t>,</w:t>
      </w:r>
      <w:r w:rsidR="00D43562">
        <w:rPr>
          <w:sz w:val="28"/>
          <w:szCs w:val="28"/>
        </w:rPr>
        <w:t>2</w:t>
      </w:r>
      <w:r w:rsidRPr="00375C31">
        <w:rPr>
          <w:sz w:val="28"/>
          <w:szCs w:val="28"/>
        </w:rPr>
        <w:t xml:space="preserve"> тыс.</w:t>
      </w:r>
      <w:r w:rsidR="00904E17">
        <w:rPr>
          <w:sz w:val="28"/>
          <w:szCs w:val="28"/>
        </w:rPr>
        <w:t xml:space="preserve"> </w:t>
      </w:r>
      <w:r w:rsidRPr="00375C31">
        <w:rPr>
          <w:sz w:val="28"/>
          <w:szCs w:val="28"/>
        </w:rPr>
        <w:t xml:space="preserve">человек с учетом того, что один потребитель услуг является </w:t>
      </w:r>
      <w:r w:rsidR="00E85085">
        <w:rPr>
          <w:sz w:val="28"/>
          <w:szCs w:val="28"/>
        </w:rPr>
        <w:t>абонентом нескольких компаний.</w:t>
      </w:r>
      <w:r w:rsidR="00E85085">
        <w:rPr>
          <w:sz w:val="28"/>
          <w:szCs w:val="28"/>
        </w:rPr>
        <w:br/>
      </w:r>
      <w:r w:rsidR="00E85085" w:rsidRPr="00D43562">
        <w:rPr>
          <w:sz w:val="28"/>
          <w:szCs w:val="28"/>
        </w:rPr>
        <w:t xml:space="preserve">         </w:t>
      </w:r>
      <w:r w:rsidRPr="00D43562">
        <w:rPr>
          <w:sz w:val="28"/>
          <w:szCs w:val="28"/>
        </w:rPr>
        <w:t>На телекоммуникационном рынке района и области основным поставщиком услуг местной, междугородной, международной телефонной связи, а также документальной связи, в том числе Интернет, и других видов услуг, останется Волгоградский филиал ОАО "Южная телекоммуникационная компания".</w:t>
      </w:r>
      <w:r w:rsidRPr="00D43562">
        <w:rPr>
          <w:sz w:val="28"/>
          <w:szCs w:val="28"/>
        </w:rPr>
        <w:br/>
      </w:r>
      <w:r w:rsidR="00FA1228">
        <w:rPr>
          <w:sz w:val="28"/>
          <w:szCs w:val="28"/>
        </w:rPr>
        <w:t xml:space="preserve">          </w:t>
      </w:r>
      <w:proofErr w:type="gramStart"/>
      <w:r w:rsidRPr="00D43562">
        <w:rPr>
          <w:sz w:val="28"/>
          <w:szCs w:val="28"/>
        </w:rPr>
        <w:t>Вместе с тем в 2010</w:t>
      </w:r>
      <w:r w:rsidR="00963E58">
        <w:rPr>
          <w:sz w:val="28"/>
          <w:szCs w:val="28"/>
        </w:rPr>
        <w:t>-</w:t>
      </w:r>
      <w:r w:rsidRPr="00D43562">
        <w:rPr>
          <w:sz w:val="28"/>
          <w:szCs w:val="28"/>
        </w:rPr>
        <w:t>2013 годах:</w:t>
      </w:r>
      <w:r w:rsidR="001F4035" w:rsidRPr="00D43562">
        <w:rPr>
          <w:sz w:val="28"/>
          <w:szCs w:val="28"/>
        </w:rPr>
        <w:t xml:space="preserve"> </w:t>
      </w:r>
      <w:r w:rsidRPr="00D43562">
        <w:rPr>
          <w:sz w:val="28"/>
          <w:szCs w:val="28"/>
        </w:rPr>
        <w:t>операторы сотовой связи, осуществляющие свою деятельность на территории района, сохранят достигнутые объемы услуг связи за счет расширения коммутаторов, установки новых базовых станций, что улучшит связь в городах области, а также на транспортных</w:t>
      </w:r>
      <w:r w:rsidR="00FA1228">
        <w:rPr>
          <w:sz w:val="28"/>
          <w:szCs w:val="28"/>
        </w:rPr>
        <w:t xml:space="preserve"> </w:t>
      </w:r>
      <w:r w:rsidRPr="00D43562">
        <w:rPr>
          <w:sz w:val="28"/>
          <w:szCs w:val="28"/>
        </w:rPr>
        <w:t>магистралях; повысится доступность информационного поля для населения путем увеличения плотности телефонных аппаратов фиксированной электросвязи;</w:t>
      </w:r>
      <w:proofErr w:type="gramEnd"/>
      <w:r w:rsidR="001F4035" w:rsidRPr="00D43562">
        <w:rPr>
          <w:sz w:val="28"/>
          <w:szCs w:val="28"/>
        </w:rPr>
        <w:t xml:space="preserve"> </w:t>
      </w:r>
      <w:r w:rsidRPr="00D43562">
        <w:rPr>
          <w:sz w:val="28"/>
          <w:szCs w:val="28"/>
        </w:rPr>
        <w:t>увеличится объем отдельных услуг связи - выплаты пенсий, увеличение числа пунктов коллективного пользования, в том числе имеющих выход в сеть Интернет; количество абонентов компаний сотовой радиотелефонной связи прогнозируется увеличить до 2</w:t>
      </w:r>
      <w:r w:rsidR="001F4035" w:rsidRPr="00D43562">
        <w:rPr>
          <w:sz w:val="28"/>
          <w:szCs w:val="28"/>
        </w:rPr>
        <w:t>1,4</w:t>
      </w:r>
      <w:r w:rsidRPr="00D43562">
        <w:rPr>
          <w:sz w:val="28"/>
          <w:szCs w:val="28"/>
        </w:rPr>
        <w:t xml:space="preserve"> тыс</w:t>
      </w:r>
      <w:proofErr w:type="gramStart"/>
      <w:r w:rsidRPr="00D43562">
        <w:rPr>
          <w:sz w:val="28"/>
          <w:szCs w:val="28"/>
        </w:rPr>
        <w:t>.ч</w:t>
      </w:r>
      <w:proofErr w:type="gramEnd"/>
      <w:r w:rsidRPr="00D43562">
        <w:rPr>
          <w:sz w:val="28"/>
          <w:szCs w:val="28"/>
        </w:rPr>
        <w:t>еловек на уровне 201</w:t>
      </w:r>
      <w:r w:rsidR="001F4035" w:rsidRPr="00D43562">
        <w:rPr>
          <w:sz w:val="28"/>
          <w:szCs w:val="28"/>
        </w:rPr>
        <w:t>5</w:t>
      </w:r>
      <w:r w:rsidRPr="00D43562">
        <w:rPr>
          <w:sz w:val="28"/>
          <w:szCs w:val="28"/>
        </w:rPr>
        <w:t xml:space="preserve"> года; в целях повышения доступности информационного поля для сельского населения продолжится развитие телекоммуникационных сетей в сельской местности;</w:t>
      </w:r>
      <w:r w:rsidR="00FA1228">
        <w:rPr>
          <w:sz w:val="28"/>
          <w:szCs w:val="28"/>
        </w:rPr>
        <w:t xml:space="preserve"> </w:t>
      </w:r>
      <w:r w:rsidRPr="00D43562">
        <w:rPr>
          <w:sz w:val="28"/>
          <w:szCs w:val="28"/>
        </w:rPr>
        <w:t>оказывать услуги сотовой радиотелефонной связи будут следующие компании: ЗАО "Волгоград-GSМ"</w:t>
      </w:r>
      <w:r w:rsidR="0052341B" w:rsidRPr="00D43562">
        <w:rPr>
          <w:sz w:val="28"/>
          <w:szCs w:val="28"/>
        </w:rPr>
        <w:t>, ЗАО "Волгоград-Мобайл", Волго</w:t>
      </w:r>
      <w:r w:rsidRPr="00D43562">
        <w:rPr>
          <w:sz w:val="28"/>
          <w:szCs w:val="28"/>
        </w:rPr>
        <w:t xml:space="preserve">градское отделение ОАО "Мобильные системы связи – Поволжье". </w:t>
      </w:r>
    </w:p>
    <w:p w:rsidR="0052341B" w:rsidRPr="00486DC7" w:rsidRDefault="0052341B" w:rsidP="0052341B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Pr="00501D43">
        <w:rPr>
          <w:szCs w:val="28"/>
        </w:rPr>
        <w:t xml:space="preserve">На финансовом рынке района осуществляют практическую деятельность дополнительный офис Сбербанка № </w:t>
      </w:r>
      <w:smartTag w:uri="urn:schemas-microsoft-com:office:smarttags" w:element="metricconverter">
        <w:smartTagPr>
          <w:attr w:name="ProductID" w:val="8553 г"/>
        </w:smartTagPr>
        <w:r w:rsidRPr="00501D43">
          <w:rPr>
            <w:szCs w:val="28"/>
          </w:rPr>
          <w:t>8553 г</w:t>
        </w:r>
      </w:smartTag>
      <w:r w:rsidRPr="00501D43">
        <w:rPr>
          <w:szCs w:val="28"/>
        </w:rPr>
        <w:t>. Волжского, сельскохозяйственный кредитный потребительский кооператив «Фермер», сельскохозяйственный кредитно-потребительский кооператив ХХ</w:t>
      </w:r>
      <w:proofErr w:type="gramStart"/>
      <w:r w:rsidRPr="00501D43">
        <w:rPr>
          <w:szCs w:val="28"/>
          <w:lang w:val="en-US"/>
        </w:rPr>
        <w:t>I</w:t>
      </w:r>
      <w:proofErr w:type="gramEnd"/>
      <w:r w:rsidRPr="00501D43">
        <w:rPr>
          <w:szCs w:val="28"/>
        </w:rPr>
        <w:t xml:space="preserve"> век, кредитно-потребительский кооператив «Честь», 2 страховые  компании.</w:t>
      </w:r>
    </w:p>
    <w:p w:rsidR="00D43562" w:rsidRPr="003A3021" w:rsidRDefault="00D43562" w:rsidP="00D43562">
      <w:pPr>
        <w:jc w:val="both"/>
        <w:rPr>
          <w:sz w:val="28"/>
          <w:szCs w:val="28"/>
        </w:rPr>
      </w:pPr>
      <w:r w:rsidRPr="003A3021">
        <w:rPr>
          <w:sz w:val="28"/>
          <w:szCs w:val="28"/>
        </w:rPr>
        <w:lastRenderedPageBreak/>
        <w:t xml:space="preserve">       За </w:t>
      </w:r>
      <w:r w:rsidRPr="003A3021">
        <w:rPr>
          <w:bCs/>
          <w:sz w:val="28"/>
          <w:szCs w:val="28"/>
        </w:rPr>
        <w:t>2012</w:t>
      </w:r>
      <w:r w:rsidR="00963E58">
        <w:rPr>
          <w:bCs/>
          <w:sz w:val="28"/>
          <w:szCs w:val="28"/>
        </w:rPr>
        <w:t xml:space="preserve"> </w:t>
      </w:r>
      <w:r w:rsidRPr="003A3021">
        <w:rPr>
          <w:bCs/>
          <w:sz w:val="28"/>
          <w:szCs w:val="28"/>
        </w:rPr>
        <w:t>г</w:t>
      </w:r>
      <w:r w:rsidR="00963E58">
        <w:rPr>
          <w:bCs/>
          <w:sz w:val="28"/>
          <w:szCs w:val="28"/>
        </w:rPr>
        <w:t>.</w:t>
      </w:r>
      <w:r w:rsidRPr="003A3021">
        <w:rPr>
          <w:bCs/>
          <w:sz w:val="28"/>
          <w:szCs w:val="28"/>
        </w:rPr>
        <w:t xml:space="preserve"> </w:t>
      </w:r>
      <w:r w:rsidRPr="003A3021">
        <w:rPr>
          <w:sz w:val="28"/>
          <w:szCs w:val="28"/>
        </w:rPr>
        <w:t>объем кредитования кредитными учреждениями по району составил 81,29 млн. рублей, за 2011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сумма кредитов составляла 94,12 </w:t>
      </w:r>
      <w:r w:rsidRPr="003A3021">
        <w:rPr>
          <w:sz w:val="28"/>
        </w:rPr>
        <w:t>млн.</w:t>
      </w:r>
      <w:r w:rsidR="00963E58">
        <w:rPr>
          <w:sz w:val="28"/>
        </w:rPr>
        <w:t xml:space="preserve"> </w:t>
      </w:r>
      <w:r w:rsidRPr="003A3021">
        <w:rPr>
          <w:sz w:val="28"/>
        </w:rPr>
        <w:t>рублей.</w:t>
      </w:r>
      <w:r w:rsidRPr="003A3021">
        <w:rPr>
          <w:sz w:val="28"/>
          <w:szCs w:val="28"/>
        </w:rPr>
        <w:t xml:space="preserve"> Объем займов кредитных потребительских кооперативов за аналогичный период составил 84501,0 тыс</w:t>
      </w:r>
      <w:proofErr w:type="gramStart"/>
      <w:r w:rsidRPr="003A3021">
        <w:rPr>
          <w:sz w:val="28"/>
          <w:szCs w:val="28"/>
        </w:rPr>
        <w:t>.р</w:t>
      </w:r>
      <w:proofErr w:type="gramEnd"/>
      <w:r w:rsidRPr="003A3021">
        <w:rPr>
          <w:sz w:val="28"/>
          <w:szCs w:val="28"/>
        </w:rPr>
        <w:t>ублей, в том числе ЛПХ выделено 38432,0 тыс.рублей, КФХ, СПК, ОАО, ООО – 10384,0 тыс.рублей, пенсионерам  и другим лицам – 26326,0 тыс. рублей, субъектам малого предпринимательства – 9359,0 тыс.рублей. Количество пайщиков, состоящих в кредитно-потребительских кооперативах, насчитывается за 2012</w:t>
      </w:r>
      <w:r w:rsidR="00963E58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г</w:t>
      </w:r>
      <w:r w:rsidR="00963E58">
        <w:rPr>
          <w:sz w:val="28"/>
          <w:szCs w:val="28"/>
        </w:rPr>
        <w:t>.</w:t>
      </w:r>
      <w:r w:rsidRPr="003A3021">
        <w:rPr>
          <w:sz w:val="28"/>
          <w:szCs w:val="28"/>
        </w:rPr>
        <w:t xml:space="preserve"> 3335 человека. </w:t>
      </w:r>
    </w:p>
    <w:p w:rsidR="008F3C9B" w:rsidRDefault="008F3C9B" w:rsidP="0052341B">
      <w:pPr>
        <w:jc w:val="both"/>
        <w:rPr>
          <w:sz w:val="28"/>
          <w:szCs w:val="28"/>
        </w:rPr>
      </w:pPr>
    </w:p>
    <w:p w:rsidR="008F3C9B" w:rsidRDefault="008F3C9B" w:rsidP="0052341B">
      <w:pPr>
        <w:jc w:val="both"/>
        <w:rPr>
          <w:sz w:val="28"/>
          <w:szCs w:val="28"/>
        </w:rPr>
      </w:pPr>
    </w:p>
    <w:p w:rsidR="008F3C9B" w:rsidRDefault="008F3C9B" w:rsidP="00963E58">
      <w:pPr>
        <w:ind w:firstLine="708"/>
        <w:jc w:val="center"/>
        <w:rPr>
          <w:b/>
          <w:bCs/>
        </w:rPr>
      </w:pPr>
      <w:r>
        <w:rPr>
          <w:b/>
          <w:bCs/>
        </w:rPr>
        <w:t>Трудовые ресурсы</w:t>
      </w:r>
    </w:p>
    <w:p w:rsidR="00FA1228" w:rsidRPr="003A3021" w:rsidRDefault="008F3C9B" w:rsidP="00FA1228">
      <w:pPr>
        <w:ind w:firstLine="708"/>
        <w:jc w:val="both"/>
        <w:rPr>
          <w:bCs/>
          <w:sz w:val="28"/>
          <w:szCs w:val="28"/>
        </w:rPr>
      </w:pPr>
      <w:r>
        <w:br/>
      </w:r>
      <w:r w:rsidR="00E85085">
        <w:rPr>
          <w:bCs/>
          <w:sz w:val="28"/>
          <w:szCs w:val="28"/>
        </w:rPr>
        <w:t xml:space="preserve">       </w:t>
      </w:r>
      <w:r w:rsidR="00FA1228" w:rsidRPr="003A3021">
        <w:rPr>
          <w:bCs/>
          <w:sz w:val="28"/>
          <w:szCs w:val="28"/>
        </w:rPr>
        <w:t>Из среднегодовой численности постоянного населения  30,503 тыс.</w:t>
      </w:r>
      <w:r w:rsidR="00963E58">
        <w:rPr>
          <w:bCs/>
          <w:sz w:val="28"/>
          <w:szCs w:val="28"/>
        </w:rPr>
        <w:t xml:space="preserve"> </w:t>
      </w:r>
      <w:r w:rsidR="00FA1228" w:rsidRPr="003A3021">
        <w:rPr>
          <w:bCs/>
          <w:sz w:val="28"/>
          <w:szCs w:val="28"/>
        </w:rPr>
        <w:t>человек, трудоспособное население составляет около 17,821 тыс.</w:t>
      </w:r>
      <w:r w:rsidR="00963E58">
        <w:rPr>
          <w:bCs/>
          <w:sz w:val="28"/>
          <w:szCs w:val="28"/>
        </w:rPr>
        <w:t xml:space="preserve"> </w:t>
      </w:r>
      <w:r w:rsidR="00FA1228" w:rsidRPr="003A3021">
        <w:rPr>
          <w:bCs/>
          <w:sz w:val="28"/>
          <w:szCs w:val="28"/>
        </w:rPr>
        <w:t>человек, из них занято трудовой деятельностью 12,241тыс.</w:t>
      </w:r>
      <w:r w:rsidR="00963E58">
        <w:rPr>
          <w:bCs/>
          <w:sz w:val="28"/>
          <w:szCs w:val="28"/>
        </w:rPr>
        <w:t xml:space="preserve"> </w:t>
      </w:r>
      <w:r w:rsidR="00FA1228" w:rsidRPr="003A3021">
        <w:rPr>
          <w:bCs/>
          <w:sz w:val="28"/>
          <w:szCs w:val="28"/>
        </w:rPr>
        <w:t>человек.</w:t>
      </w:r>
    </w:p>
    <w:p w:rsidR="00FA1228" w:rsidRPr="003A3021" w:rsidRDefault="00FA1228" w:rsidP="00FA1228">
      <w:pPr>
        <w:jc w:val="both"/>
        <w:rPr>
          <w:sz w:val="28"/>
          <w:szCs w:val="28"/>
        </w:rPr>
      </w:pPr>
      <w:r w:rsidRPr="003A3021">
        <w:rPr>
          <w:sz w:val="28"/>
          <w:szCs w:val="28"/>
        </w:rPr>
        <w:tab/>
        <w:t>Из 1172 обратившихся в службу занятости, 630 женщин; 490 человек молодежь в возрасте 14-29 лет; 66 человек граждане предпенсионного возраста; 60 человека - инвалиды; 94 человека уволенные в связи с ликвидацией организации, либо сокращение численности штата; 106 человек</w:t>
      </w:r>
      <w:r w:rsidR="00963E58">
        <w:rPr>
          <w:sz w:val="28"/>
          <w:szCs w:val="28"/>
        </w:rPr>
        <w:t>,</w:t>
      </w:r>
      <w:r w:rsidRPr="003A3021">
        <w:rPr>
          <w:sz w:val="28"/>
          <w:szCs w:val="28"/>
        </w:rPr>
        <w:t xml:space="preserve"> стремящиеся возобновить трудовую деятельность после длительного перерыва. </w:t>
      </w:r>
    </w:p>
    <w:p w:rsidR="00FA1228" w:rsidRPr="003A3021" w:rsidRDefault="00FA1228" w:rsidP="00FA1228">
      <w:pPr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       121 работодателями было заявлено 1757 вакансий</w:t>
      </w:r>
      <w:r w:rsidR="00963E58">
        <w:rPr>
          <w:sz w:val="28"/>
          <w:szCs w:val="28"/>
        </w:rPr>
        <w:t>,</w:t>
      </w:r>
      <w:r w:rsidRPr="003A3021">
        <w:rPr>
          <w:sz w:val="28"/>
          <w:szCs w:val="28"/>
        </w:rPr>
        <w:t xml:space="preserve"> из них 1555 по рабочим профессиям, 1035 вакансий  с оплатой труда выше прожиточного минимума в субъекте РФ. </w:t>
      </w:r>
    </w:p>
    <w:p w:rsidR="00FA1228" w:rsidRPr="003A3021" w:rsidRDefault="00FA1228" w:rsidP="00FA1228">
      <w:pPr>
        <w:tabs>
          <w:tab w:val="left" w:pos="8280"/>
        </w:tabs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        Из числа обратившихся за 2012 год трудоустроено 851 человек. </w:t>
      </w:r>
      <w:r w:rsidRPr="003A3021">
        <w:rPr>
          <w:sz w:val="28"/>
          <w:szCs w:val="28"/>
        </w:rPr>
        <w:tab/>
      </w:r>
    </w:p>
    <w:p w:rsidR="00FA1228" w:rsidRPr="003A3021" w:rsidRDefault="00FA1228" w:rsidP="00FA1228">
      <w:pPr>
        <w:tabs>
          <w:tab w:val="left" w:pos="567"/>
        </w:tabs>
        <w:jc w:val="both"/>
        <w:rPr>
          <w:sz w:val="28"/>
          <w:szCs w:val="28"/>
        </w:rPr>
      </w:pPr>
      <w:r w:rsidRPr="003A3021">
        <w:t xml:space="preserve">    </w:t>
      </w:r>
      <w:r w:rsidRPr="003A3021">
        <w:tab/>
        <w:t xml:space="preserve"> </w:t>
      </w:r>
      <w:r w:rsidRPr="003A3021">
        <w:rPr>
          <w:sz w:val="28"/>
          <w:szCs w:val="28"/>
        </w:rPr>
        <w:t>За отчетный период направлено на профессиональную подготовку, переподготовку, повышению квалификации 96 безработных граждан.</w:t>
      </w:r>
    </w:p>
    <w:p w:rsidR="00FA1228" w:rsidRPr="003A3021" w:rsidRDefault="00FA1228" w:rsidP="00FA1228">
      <w:pPr>
        <w:ind w:firstLine="567"/>
        <w:jc w:val="both"/>
        <w:rPr>
          <w:sz w:val="28"/>
          <w:szCs w:val="28"/>
        </w:rPr>
      </w:pPr>
      <w:r w:rsidRPr="003A3021">
        <w:rPr>
          <w:sz w:val="28"/>
          <w:szCs w:val="28"/>
        </w:rPr>
        <w:t>Работа по профессиональной ориентации граждан в целях выбора сферы деятельности, трудоустройства, профессионального обучения проведена с 971 человеком, из них женщин – 519 человек, перед направлением на профессиональное обучение – 96 человек. Оказано услуг по психологической поддержке 43 безработным гражданам.</w:t>
      </w:r>
    </w:p>
    <w:p w:rsidR="00FA1228" w:rsidRPr="003A3021" w:rsidRDefault="00FA1228" w:rsidP="00FA1228">
      <w:pPr>
        <w:tabs>
          <w:tab w:val="left" w:pos="567"/>
        </w:tabs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   </w:t>
      </w:r>
      <w:r w:rsidRPr="003A3021">
        <w:rPr>
          <w:sz w:val="28"/>
          <w:szCs w:val="28"/>
        </w:rPr>
        <w:tab/>
        <w:t xml:space="preserve"> По организации общественных работ за отчетный период заключено 93 договор, направлено 254 человека для участия в общественных работах. Средний период участия  в общественных работах составил 1,0 месяц, </w:t>
      </w:r>
      <w:proofErr w:type="gramStart"/>
      <w:r w:rsidRPr="003A3021">
        <w:rPr>
          <w:sz w:val="28"/>
          <w:szCs w:val="28"/>
        </w:rPr>
        <w:t>средняя материальная поддержка</w:t>
      </w:r>
      <w:r w:rsidR="00963E58">
        <w:rPr>
          <w:sz w:val="28"/>
          <w:szCs w:val="28"/>
        </w:rPr>
        <w:t>,</w:t>
      </w:r>
      <w:r w:rsidRPr="003A3021">
        <w:rPr>
          <w:sz w:val="28"/>
          <w:szCs w:val="28"/>
        </w:rPr>
        <w:t xml:space="preserve"> выплаченная одному участнику составила</w:t>
      </w:r>
      <w:proofErr w:type="gramEnd"/>
      <w:r w:rsidRPr="003A3021">
        <w:rPr>
          <w:sz w:val="28"/>
          <w:szCs w:val="28"/>
        </w:rPr>
        <w:t xml:space="preserve"> 1700 рублей </w:t>
      </w:r>
    </w:p>
    <w:p w:rsidR="00FA1228" w:rsidRPr="003A3021" w:rsidRDefault="00FA1228" w:rsidP="00FA1228">
      <w:pPr>
        <w:ind w:firstLine="567"/>
        <w:jc w:val="both"/>
        <w:rPr>
          <w:sz w:val="28"/>
          <w:szCs w:val="28"/>
        </w:rPr>
      </w:pPr>
      <w:r w:rsidRPr="003A3021">
        <w:rPr>
          <w:sz w:val="28"/>
          <w:szCs w:val="28"/>
        </w:rPr>
        <w:t>По организации временного трудоустройства несовершеннолетних граждан договоров заключено 23 договоров, трудоустроено 179 подростков.</w:t>
      </w:r>
    </w:p>
    <w:p w:rsidR="00FA1228" w:rsidRPr="003A3021" w:rsidRDefault="00FA1228" w:rsidP="00FA1228">
      <w:pPr>
        <w:ind w:firstLine="567"/>
        <w:jc w:val="both"/>
        <w:rPr>
          <w:sz w:val="28"/>
          <w:szCs w:val="28"/>
        </w:rPr>
      </w:pPr>
      <w:r w:rsidRPr="003A3021">
        <w:rPr>
          <w:sz w:val="28"/>
          <w:szCs w:val="28"/>
        </w:rPr>
        <w:t>По организации временного трудоустройства граждан, испытывающих трудности в поиске подходящей работы заключено 21 договор, трудоустроено 22 безработных.</w:t>
      </w:r>
    </w:p>
    <w:p w:rsidR="00FA1228" w:rsidRPr="003A3021" w:rsidRDefault="00FA1228" w:rsidP="00FA12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      Для информирования о порядке предоставления государственных услуг в области содействия занятости населения ГУ ЦЗН  использует средства массовой информации в части размещения пресс-релизов, объявлений, информационных статей и материалов, так же используется местное радиовещание. В информационном зале  центра занятости оборудованы и оформлены стенды и витрины  с блок-схемами всех действующих регламентов, в области содействия занятости. За 2012 год информацию о положении на рынке труда получили </w:t>
      </w:r>
      <w:r w:rsidRPr="003A3021">
        <w:rPr>
          <w:sz w:val="28"/>
          <w:szCs w:val="28"/>
        </w:rPr>
        <w:lastRenderedPageBreak/>
        <w:t>19232 человека, из них: определенный крут лиц (по личному заявлению) - 3153 человек и неопределенный круг лиц - 16079 человек. Из неопределенного круга лиц приняли участие в информационных мероприятиях - 1649 человек; обратилось по телефонам «горячей линии» 206 человек; воспользовались услугами справочного киоска - 6944 человек, средний тираж районной газеты «Знамя» - 4677 экземпляров, участвовали в «Единой информационной неделе» 553 человек, распространено информационных листовок и буклетов 2050 экземпляров.</w:t>
      </w:r>
    </w:p>
    <w:p w:rsidR="00FA1228" w:rsidRPr="003A3021" w:rsidRDefault="00FA1228" w:rsidP="00FA1228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    Социальная  адаптация  безработным граждан оказывалась в соответствии с  Административным регламентом предоставления государственной услуги по социальной адаптации  безработных граждан на рынке труда. На каждое занятие составлялся план, который утверждался директором ЦЗН. На занятиях рассматривались такие вопросы как:</w:t>
      </w:r>
    </w:p>
    <w:p w:rsidR="00FA1228" w:rsidRPr="003A3021" w:rsidRDefault="00FA1228" w:rsidP="00FA1228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3A3021">
        <w:rPr>
          <w:sz w:val="28"/>
          <w:szCs w:val="28"/>
        </w:rPr>
        <w:t>-  что такое резюме и для чего оно нужно;</w:t>
      </w:r>
    </w:p>
    <w:p w:rsidR="00FA1228" w:rsidRPr="003A3021" w:rsidRDefault="00FA1228" w:rsidP="00FA1228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3A3021">
        <w:rPr>
          <w:sz w:val="28"/>
          <w:szCs w:val="28"/>
        </w:rPr>
        <w:t>-  какие  существуют способы поиска работы;</w:t>
      </w:r>
    </w:p>
    <w:p w:rsidR="00FA1228" w:rsidRPr="003A3021" w:rsidRDefault="00FA1228" w:rsidP="00FA1228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3A3021">
        <w:rPr>
          <w:sz w:val="28"/>
          <w:szCs w:val="28"/>
        </w:rPr>
        <w:t>- как разобраться действительно ли предлагают работу или же хотят обмануть;</w:t>
      </w:r>
    </w:p>
    <w:p w:rsidR="00FA1228" w:rsidRPr="003A3021" w:rsidRDefault="00FA1228" w:rsidP="00FA1228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3A3021">
        <w:rPr>
          <w:sz w:val="28"/>
          <w:szCs w:val="28"/>
        </w:rPr>
        <w:t>- в чем польза поискового телефонного звонка и как правильно разговаривать;</w:t>
      </w:r>
    </w:p>
    <w:p w:rsidR="00FA1228" w:rsidRPr="003A3021" w:rsidRDefault="00FA1228" w:rsidP="00FA1228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3A3021">
        <w:rPr>
          <w:sz w:val="28"/>
          <w:szCs w:val="28"/>
        </w:rPr>
        <w:t>- как нужно вести себя при собеседовании с работодателем;</w:t>
      </w:r>
    </w:p>
    <w:p w:rsidR="00FA1228" w:rsidRPr="003A3021" w:rsidRDefault="00FA1228" w:rsidP="00FA1228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3A3021">
        <w:rPr>
          <w:sz w:val="28"/>
          <w:szCs w:val="28"/>
        </w:rPr>
        <w:t>- трудовой договор и главные моменты, на которые нужно обращать внимание.</w:t>
      </w:r>
    </w:p>
    <w:p w:rsidR="00FA1228" w:rsidRPr="003A3021" w:rsidRDefault="00FA1228" w:rsidP="00FA1228">
      <w:pPr>
        <w:ind w:firstLine="708"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Услуги по социальной  адаптации получили 66 безработных граждан. </w:t>
      </w:r>
    </w:p>
    <w:p w:rsidR="00FA1228" w:rsidRPr="003A3021" w:rsidRDefault="00FA1228" w:rsidP="00FA12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3A3021">
        <w:rPr>
          <w:sz w:val="28"/>
          <w:szCs w:val="28"/>
        </w:rPr>
        <w:tab/>
      </w:r>
    </w:p>
    <w:p w:rsidR="00FA1228" w:rsidRDefault="008F3C9B" w:rsidP="00A05300">
      <w:pPr>
        <w:ind w:firstLine="708"/>
        <w:jc w:val="center"/>
        <w:rPr>
          <w:b/>
          <w:bCs/>
        </w:rPr>
      </w:pPr>
      <w:r w:rsidRPr="008F3C9B">
        <w:rPr>
          <w:sz w:val="28"/>
          <w:szCs w:val="28"/>
        </w:rPr>
        <w:br/>
      </w:r>
      <w:r>
        <w:rPr>
          <w:b/>
          <w:bCs/>
        </w:rPr>
        <w:t>Уровень жизни населения</w:t>
      </w:r>
    </w:p>
    <w:p w:rsidR="008F3C9B" w:rsidRDefault="008F3C9B" w:rsidP="00FA1228">
      <w:pPr>
        <w:ind w:firstLine="708"/>
        <w:jc w:val="both"/>
      </w:pPr>
    </w:p>
    <w:p w:rsidR="00FA1228" w:rsidRPr="003A3021" w:rsidRDefault="00FA1228" w:rsidP="00FA1228">
      <w:pPr>
        <w:ind w:firstLine="708"/>
        <w:jc w:val="both"/>
        <w:rPr>
          <w:bCs/>
          <w:sz w:val="28"/>
          <w:szCs w:val="28"/>
        </w:rPr>
      </w:pPr>
      <w:r w:rsidRPr="003A3021">
        <w:rPr>
          <w:bCs/>
          <w:sz w:val="28"/>
          <w:szCs w:val="28"/>
        </w:rPr>
        <w:t>В расчете на одного жителя района денежные доходы с учетом единовременных выплат пенсионерам за 2012</w:t>
      </w:r>
      <w:r w:rsidR="00A05300">
        <w:rPr>
          <w:bCs/>
          <w:sz w:val="28"/>
          <w:szCs w:val="28"/>
        </w:rPr>
        <w:t xml:space="preserve"> </w:t>
      </w:r>
      <w:r w:rsidRPr="003A3021">
        <w:rPr>
          <w:bCs/>
          <w:sz w:val="28"/>
          <w:szCs w:val="28"/>
        </w:rPr>
        <w:t>г</w:t>
      </w:r>
      <w:r w:rsidR="00A05300">
        <w:rPr>
          <w:bCs/>
          <w:sz w:val="28"/>
          <w:szCs w:val="28"/>
        </w:rPr>
        <w:t>.</w:t>
      </w:r>
      <w:r w:rsidRPr="003A3021">
        <w:rPr>
          <w:bCs/>
          <w:sz w:val="28"/>
          <w:szCs w:val="28"/>
        </w:rPr>
        <w:t xml:space="preserve">  составили 79261,4 рублей, что выше уровня 2011 года на 112,3 </w:t>
      </w:r>
      <w:r w:rsidR="00A05300">
        <w:rPr>
          <w:bCs/>
          <w:sz w:val="28"/>
          <w:szCs w:val="28"/>
        </w:rPr>
        <w:t>%</w:t>
      </w:r>
      <w:r w:rsidRPr="003A3021">
        <w:rPr>
          <w:bCs/>
          <w:sz w:val="28"/>
          <w:szCs w:val="28"/>
        </w:rPr>
        <w:t>.</w:t>
      </w:r>
    </w:p>
    <w:p w:rsidR="00FA1228" w:rsidRPr="003A3021" w:rsidRDefault="00FA1228" w:rsidP="00FA1228">
      <w:pPr>
        <w:jc w:val="both"/>
        <w:rPr>
          <w:bCs/>
          <w:sz w:val="28"/>
          <w:szCs w:val="28"/>
        </w:rPr>
      </w:pPr>
      <w:r w:rsidRPr="003A3021">
        <w:rPr>
          <w:bCs/>
          <w:sz w:val="28"/>
          <w:szCs w:val="28"/>
        </w:rPr>
        <w:t xml:space="preserve">       Из общего объема денежных доходов на покупку товаров и оплату услуг   за 2012</w:t>
      </w:r>
      <w:r w:rsidR="00A05300">
        <w:rPr>
          <w:bCs/>
          <w:sz w:val="28"/>
          <w:szCs w:val="28"/>
        </w:rPr>
        <w:t xml:space="preserve"> </w:t>
      </w:r>
      <w:r w:rsidRPr="003A3021">
        <w:rPr>
          <w:bCs/>
          <w:sz w:val="28"/>
          <w:szCs w:val="28"/>
        </w:rPr>
        <w:t>г</w:t>
      </w:r>
      <w:r w:rsidR="00A05300">
        <w:rPr>
          <w:bCs/>
          <w:sz w:val="28"/>
          <w:szCs w:val="28"/>
        </w:rPr>
        <w:t>.</w:t>
      </w:r>
      <w:r w:rsidRPr="003A3021">
        <w:rPr>
          <w:bCs/>
          <w:sz w:val="28"/>
          <w:szCs w:val="28"/>
        </w:rPr>
        <w:t xml:space="preserve"> населением района направлено 1353,33 млн.</w:t>
      </w:r>
      <w:r w:rsidR="00A05300">
        <w:rPr>
          <w:bCs/>
          <w:sz w:val="28"/>
          <w:szCs w:val="28"/>
        </w:rPr>
        <w:t xml:space="preserve"> </w:t>
      </w:r>
      <w:r w:rsidRPr="003A3021">
        <w:rPr>
          <w:bCs/>
          <w:sz w:val="28"/>
          <w:szCs w:val="28"/>
        </w:rPr>
        <w:t>рублей. Результаты и эффективность проводимой социально-экономической политики характеризуется следующими данными:</w:t>
      </w:r>
    </w:p>
    <w:p w:rsidR="00FA1228" w:rsidRPr="003A3021" w:rsidRDefault="00FA1228" w:rsidP="00FA1228">
      <w:pPr>
        <w:jc w:val="both"/>
        <w:rPr>
          <w:bCs/>
          <w:sz w:val="28"/>
          <w:szCs w:val="28"/>
        </w:rPr>
      </w:pPr>
      <w:r w:rsidRPr="003A3021">
        <w:rPr>
          <w:bCs/>
          <w:sz w:val="28"/>
          <w:szCs w:val="28"/>
        </w:rPr>
        <w:t xml:space="preserve">       - фонд оплаты труда во всех отраслях экономики за 2012</w:t>
      </w:r>
      <w:r w:rsidR="00A05300">
        <w:rPr>
          <w:bCs/>
          <w:sz w:val="28"/>
          <w:szCs w:val="28"/>
        </w:rPr>
        <w:t xml:space="preserve"> </w:t>
      </w:r>
      <w:r w:rsidRPr="003A3021">
        <w:rPr>
          <w:bCs/>
          <w:sz w:val="28"/>
          <w:szCs w:val="28"/>
        </w:rPr>
        <w:t>г</w:t>
      </w:r>
      <w:r w:rsidR="00A05300">
        <w:rPr>
          <w:bCs/>
          <w:sz w:val="28"/>
          <w:szCs w:val="28"/>
        </w:rPr>
        <w:t>.</w:t>
      </w:r>
      <w:r w:rsidRPr="003A3021">
        <w:rPr>
          <w:bCs/>
          <w:sz w:val="28"/>
          <w:szCs w:val="28"/>
        </w:rPr>
        <w:t xml:space="preserve"> по Ленинскому муниципальному району составил 911,6 млн. рублей    </w:t>
      </w:r>
    </w:p>
    <w:p w:rsidR="00FA1228" w:rsidRPr="003A3021" w:rsidRDefault="00FA1228" w:rsidP="00FA1228">
      <w:pPr>
        <w:jc w:val="both"/>
        <w:rPr>
          <w:bCs/>
          <w:sz w:val="28"/>
          <w:szCs w:val="28"/>
        </w:rPr>
      </w:pPr>
      <w:r w:rsidRPr="003A3021">
        <w:rPr>
          <w:bCs/>
          <w:sz w:val="28"/>
          <w:szCs w:val="28"/>
        </w:rPr>
        <w:tab/>
        <w:t>- среднемесячная начисленная заработная плата одного работающего по данным органов статистики  по крупным и средним предприятиям за 2012 г</w:t>
      </w:r>
      <w:r w:rsidR="00A05300">
        <w:rPr>
          <w:bCs/>
          <w:sz w:val="28"/>
          <w:szCs w:val="28"/>
        </w:rPr>
        <w:t>.</w:t>
      </w:r>
      <w:r w:rsidRPr="003A3021">
        <w:rPr>
          <w:bCs/>
          <w:sz w:val="28"/>
          <w:szCs w:val="28"/>
        </w:rPr>
        <w:t xml:space="preserve"> сложилась в сумме 12753 рублей, процент роста к уровню 2011</w:t>
      </w:r>
      <w:r w:rsidR="00A05300">
        <w:rPr>
          <w:bCs/>
          <w:sz w:val="28"/>
          <w:szCs w:val="28"/>
        </w:rPr>
        <w:t xml:space="preserve"> </w:t>
      </w:r>
      <w:r w:rsidRPr="003A3021">
        <w:rPr>
          <w:bCs/>
          <w:sz w:val="28"/>
          <w:szCs w:val="28"/>
        </w:rPr>
        <w:t>г</w:t>
      </w:r>
      <w:r w:rsidR="00A05300">
        <w:rPr>
          <w:bCs/>
          <w:sz w:val="28"/>
          <w:szCs w:val="28"/>
        </w:rPr>
        <w:t>.</w:t>
      </w:r>
      <w:r w:rsidRPr="003A3021">
        <w:rPr>
          <w:bCs/>
          <w:sz w:val="28"/>
          <w:szCs w:val="28"/>
        </w:rPr>
        <w:t xml:space="preserve"> составил  119,1 </w:t>
      </w:r>
      <w:r w:rsidR="00A05300">
        <w:rPr>
          <w:bCs/>
          <w:sz w:val="28"/>
          <w:szCs w:val="28"/>
        </w:rPr>
        <w:t>%</w:t>
      </w:r>
      <w:r w:rsidRPr="003A3021">
        <w:rPr>
          <w:bCs/>
          <w:sz w:val="28"/>
          <w:szCs w:val="28"/>
        </w:rPr>
        <w:t>.</w:t>
      </w:r>
    </w:p>
    <w:p w:rsidR="00FA1228" w:rsidRPr="003A3021" w:rsidRDefault="00FA1228" w:rsidP="00FA1228">
      <w:pPr>
        <w:jc w:val="both"/>
        <w:rPr>
          <w:bCs/>
          <w:sz w:val="28"/>
          <w:szCs w:val="28"/>
        </w:rPr>
      </w:pPr>
      <w:r w:rsidRPr="003A3021">
        <w:rPr>
          <w:bCs/>
          <w:sz w:val="28"/>
          <w:szCs w:val="28"/>
        </w:rPr>
        <w:t xml:space="preserve">       - величина прожиточного минимума за </w:t>
      </w:r>
      <w:r w:rsidRPr="003A3021">
        <w:rPr>
          <w:bCs/>
          <w:sz w:val="28"/>
          <w:szCs w:val="28"/>
          <w:lang w:val="en-US"/>
        </w:rPr>
        <w:t>IV</w:t>
      </w:r>
      <w:r w:rsidR="00A05300">
        <w:rPr>
          <w:bCs/>
          <w:sz w:val="28"/>
          <w:szCs w:val="28"/>
        </w:rPr>
        <w:t xml:space="preserve"> </w:t>
      </w:r>
      <w:r w:rsidRPr="003A3021">
        <w:rPr>
          <w:bCs/>
          <w:sz w:val="28"/>
          <w:szCs w:val="28"/>
        </w:rPr>
        <w:t>квартал 2012 г</w:t>
      </w:r>
      <w:r w:rsidR="00A05300">
        <w:rPr>
          <w:bCs/>
          <w:sz w:val="28"/>
          <w:szCs w:val="28"/>
        </w:rPr>
        <w:t>.</w:t>
      </w:r>
      <w:r w:rsidRPr="003A3021">
        <w:rPr>
          <w:bCs/>
          <w:sz w:val="28"/>
          <w:szCs w:val="28"/>
        </w:rPr>
        <w:t xml:space="preserve"> в расчете на душу населения составила 6474 рублей, для пенсионеров величина прожиточного минимума установлена в размере 5263 рубля.</w:t>
      </w:r>
    </w:p>
    <w:p w:rsidR="00FA1228" w:rsidRDefault="00FA1228" w:rsidP="00AD2460">
      <w:pPr>
        <w:shd w:val="clear" w:color="auto" w:fill="FFFFFF"/>
        <w:ind w:firstLine="426"/>
        <w:jc w:val="center"/>
        <w:rPr>
          <w:b/>
          <w:bCs/>
        </w:rPr>
      </w:pPr>
    </w:p>
    <w:p w:rsidR="00AD2460" w:rsidRDefault="00AD2460" w:rsidP="00AD2460">
      <w:pPr>
        <w:shd w:val="clear" w:color="auto" w:fill="FFFFFF"/>
        <w:ind w:firstLine="426"/>
        <w:jc w:val="center"/>
        <w:rPr>
          <w:sz w:val="28"/>
          <w:szCs w:val="28"/>
        </w:rPr>
      </w:pPr>
      <w:r>
        <w:rPr>
          <w:b/>
          <w:bCs/>
        </w:rPr>
        <w:t>Образование</w:t>
      </w:r>
      <w:r>
        <w:br/>
      </w:r>
    </w:p>
    <w:p w:rsidR="00FA1228" w:rsidRPr="003A3021" w:rsidRDefault="00FA1228" w:rsidP="00FA1228">
      <w:pPr>
        <w:ind w:firstLine="708"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В районе функционирует единое образовательное пространство. В структуру системы общего образования входят 15 дневных общеобразовательных учреждений,  в том числе 1  начальная школа, 1  основная школа, 13  средних школ и  1 открытая (сменная) школа. Средняя численность </w:t>
      </w:r>
      <w:r w:rsidRPr="003A3021">
        <w:rPr>
          <w:sz w:val="28"/>
          <w:szCs w:val="28"/>
        </w:rPr>
        <w:lastRenderedPageBreak/>
        <w:t xml:space="preserve">обучающихся в  дневных школах  за 2012 год составила 2749 человек, в вечерней школе </w:t>
      </w:r>
      <w:r w:rsidR="00A05300">
        <w:rPr>
          <w:sz w:val="28"/>
          <w:szCs w:val="28"/>
        </w:rPr>
        <w:t>-</w:t>
      </w:r>
      <w:r w:rsidRPr="003A3021">
        <w:rPr>
          <w:sz w:val="28"/>
          <w:szCs w:val="28"/>
        </w:rPr>
        <w:t xml:space="preserve"> 138 человек. В 7 дошкольных образовательных учреждениях и 5 общеобразовательных учреждениях образовательные услуги по программам дошкольного общего образования предоставлялись 735 воспитанникам. В детско-юношеском центре и детско-юношеской спортивной школе дополнительные образовательные программы осваивали 858 детей и подростков.</w:t>
      </w:r>
    </w:p>
    <w:p w:rsidR="00D7050B" w:rsidRPr="003A3021" w:rsidRDefault="00AD2460" w:rsidP="00D7050B">
      <w:pPr>
        <w:ind w:firstLine="708"/>
        <w:jc w:val="both"/>
        <w:rPr>
          <w:sz w:val="28"/>
          <w:szCs w:val="28"/>
        </w:rPr>
      </w:pPr>
      <w:r w:rsidRPr="00AD2460">
        <w:rPr>
          <w:sz w:val="28"/>
          <w:szCs w:val="28"/>
        </w:rPr>
        <w:t xml:space="preserve">В общеобразовательных учреждениях обучающимся и их родителям предлагается выбор различных видов образовательных программ, форм получения образования, уровней обучения, учебников. </w:t>
      </w:r>
      <w:r w:rsidRPr="00AD2460">
        <w:rPr>
          <w:sz w:val="28"/>
          <w:szCs w:val="28"/>
        </w:rPr>
        <w:br/>
      </w:r>
      <w:r w:rsidR="00D7050B" w:rsidRPr="003A3021">
        <w:rPr>
          <w:sz w:val="28"/>
          <w:szCs w:val="28"/>
        </w:rPr>
        <w:t>В целях обеспечения равного доступа к получению общего образования льготные категории обучающихся были обеспечены учебными комплектами в соответствии с Федеральным перечнем учебников. На 1 сентября 2012 года  библиотечные фонды общеобразовательных учреждений пополнились на 5793 экземпляра учебников. Школьники 2-х и 5-х классов, обучающиеся по новым федеральным государственным образовательным стандартам, были обеспечены комплектами учебников. Также были закуплены учебники для обучающихся 4 классов по основам религиозных культур и светской этики и недостающие учебники для обучающихся 6-9 классов.</w:t>
      </w:r>
    </w:p>
    <w:p w:rsidR="00D7050B" w:rsidRDefault="00D7050B" w:rsidP="00D7050B">
      <w:pPr>
        <w:ind w:firstLine="720"/>
        <w:jc w:val="both"/>
        <w:rPr>
          <w:sz w:val="28"/>
          <w:szCs w:val="28"/>
        </w:rPr>
      </w:pPr>
      <w:r w:rsidRPr="003A3021">
        <w:rPr>
          <w:sz w:val="28"/>
          <w:szCs w:val="28"/>
        </w:rPr>
        <w:t>Одним из способов решения равного доступа населения к качественным образовательным услугам является обеспечение транспортной доступности, поэтому в рамках модернизации Комплекса мер был приобретен автобус для подвоза школьников в Ленинскую среднюю школу №</w:t>
      </w:r>
      <w:r w:rsidR="00A05300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2 из села Бахтияровка. Шесть школьных автобусов оборудованы системой ГЛ</w:t>
      </w:r>
      <w:r w:rsidR="00A05300">
        <w:rPr>
          <w:sz w:val="28"/>
          <w:szCs w:val="28"/>
        </w:rPr>
        <w:t>О</w:t>
      </w:r>
      <w:r w:rsidRPr="003A3021">
        <w:rPr>
          <w:sz w:val="28"/>
          <w:szCs w:val="28"/>
        </w:rPr>
        <w:t>НАСС/GPS.</w:t>
      </w:r>
    </w:p>
    <w:p w:rsidR="00D7050B" w:rsidRDefault="00D7050B" w:rsidP="00D7050B">
      <w:pPr>
        <w:ind w:firstLine="720"/>
        <w:jc w:val="both"/>
        <w:rPr>
          <w:sz w:val="28"/>
          <w:szCs w:val="28"/>
        </w:rPr>
      </w:pPr>
      <w:r w:rsidRPr="003A3021">
        <w:rPr>
          <w:sz w:val="28"/>
          <w:szCs w:val="28"/>
        </w:rPr>
        <w:t>В 2012 году в общеобразовательные учреждения было приобретено  оборудование для организации образовательного процесса, отвечающее требованиям федерального государственного образовательного стандарта общего образования (в том числе 230 единиц учебно-лабораторного, 381 единица спортивного оборудования и инвентаря, 122 единицы компьютерного оборудования).</w:t>
      </w:r>
    </w:p>
    <w:p w:rsidR="00D7050B" w:rsidRPr="003A3021" w:rsidRDefault="00D7050B" w:rsidP="00D7050B">
      <w:pPr>
        <w:ind w:firstLine="709"/>
        <w:jc w:val="both"/>
        <w:rPr>
          <w:sz w:val="28"/>
          <w:szCs w:val="28"/>
        </w:rPr>
      </w:pPr>
      <w:r w:rsidRPr="003A3021">
        <w:rPr>
          <w:sz w:val="28"/>
          <w:szCs w:val="28"/>
        </w:rPr>
        <w:t>В рамках реализации Комплекса мер в Ленинских №</w:t>
      </w:r>
      <w:r w:rsidR="00A05300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1 и №</w:t>
      </w:r>
      <w:r w:rsidR="00A05300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 xml:space="preserve">2, Заплавинской, Покровской, Колобовской, Маляевской, Бахтияровской школах  созданы условия для организации горячего питания школьников. Для школьных пищеблоков и столовых было закуплено 96 единиц оборудования на общую сумму 1 миллион 37 тыс. рублей. </w:t>
      </w:r>
    </w:p>
    <w:p w:rsidR="00D7050B" w:rsidRPr="003A3021" w:rsidRDefault="00D7050B" w:rsidP="00D7050B">
      <w:pPr>
        <w:ind w:firstLine="709"/>
        <w:jc w:val="both"/>
        <w:rPr>
          <w:sz w:val="28"/>
          <w:szCs w:val="28"/>
        </w:rPr>
      </w:pPr>
      <w:r w:rsidRPr="003A3021">
        <w:rPr>
          <w:sz w:val="28"/>
          <w:szCs w:val="28"/>
        </w:rPr>
        <w:t>Финансирование мероприятий модернизации системы общего образования осуществлялось за счет средств областного бюджета, полученных в виде субсидий из федерального бюджета в сумме 15098,35 тыс. рублей, субвенции на учебный процесс в сумме 3000,0 тыс</w:t>
      </w:r>
      <w:proofErr w:type="gramStart"/>
      <w:r w:rsidRPr="003A3021">
        <w:rPr>
          <w:sz w:val="28"/>
          <w:szCs w:val="28"/>
        </w:rPr>
        <w:t>.р</w:t>
      </w:r>
      <w:proofErr w:type="gramEnd"/>
      <w:r w:rsidRPr="003A3021">
        <w:rPr>
          <w:sz w:val="28"/>
          <w:szCs w:val="28"/>
        </w:rPr>
        <w:t>ублей и средств бюджета Ленинского муниципального района в сумме 1744,7 тыс. рублей.</w:t>
      </w:r>
    </w:p>
    <w:p w:rsidR="00D7050B" w:rsidRPr="003A3021" w:rsidRDefault="00575B3A" w:rsidP="00575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050B" w:rsidRPr="003A3021">
        <w:rPr>
          <w:sz w:val="28"/>
          <w:szCs w:val="28"/>
        </w:rPr>
        <w:t>В 2012 году была продолжена работа по реализации приоритетного национального проекта «Образование» по 7 направлениям.</w:t>
      </w:r>
    </w:p>
    <w:p w:rsidR="00AD2460" w:rsidRDefault="00AD2460" w:rsidP="00D7050B">
      <w:pPr>
        <w:shd w:val="clear" w:color="auto" w:fill="FFFFFF"/>
        <w:ind w:right="10" w:firstLine="426"/>
        <w:jc w:val="both"/>
        <w:rPr>
          <w:sz w:val="28"/>
          <w:szCs w:val="28"/>
        </w:rPr>
      </w:pPr>
      <w:r w:rsidRPr="00A730B8">
        <w:rPr>
          <w:sz w:val="28"/>
          <w:szCs w:val="28"/>
        </w:rPr>
        <w:t>В 201</w:t>
      </w:r>
      <w:r w:rsidR="006351CE">
        <w:rPr>
          <w:sz w:val="28"/>
          <w:szCs w:val="28"/>
        </w:rPr>
        <w:t>2</w:t>
      </w:r>
      <w:r w:rsidRPr="00A730B8">
        <w:rPr>
          <w:sz w:val="28"/>
          <w:szCs w:val="28"/>
        </w:rPr>
        <w:t xml:space="preserve"> году в общеобразовательных учреждениях </w:t>
      </w:r>
      <w:r w:rsidR="006351CE">
        <w:rPr>
          <w:sz w:val="28"/>
          <w:szCs w:val="28"/>
        </w:rPr>
        <w:t xml:space="preserve"> с</w:t>
      </w:r>
      <w:r w:rsidRPr="00A730B8">
        <w:rPr>
          <w:sz w:val="28"/>
          <w:szCs w:val="28"/>
        </w:rPr>
        <w:t xml:space="preserve">редняя заработная плата работников общеобразовательных учреждений составила </w:t>
      </w:r>
      <w:r w:rsidR="005C58CE">
        <w:rPr>
          <w:sz w:val="28"/>
          <w:szCs w:val="28"/>
        </w:rPr>
        <w:t>15753,85</w:t>
      </w:r>
      <w:r w:rsidR="004B6E1F" w:rsidRPr="005C58CE">
        <w:rPr>
          <w:sz w:val="28"/>
          <w:szCs w:val="28"/>
        </w:rPr>
        <w:t xml:space="preserve"> </w:t>
      </w:r>
      <w:r w:rsidRPr="005C58CE">
        <w:rPr>
          <w:sz w:val="28"/>
          <w:szCs w:val="28"/>
        </w:rPr>
        <w:t xml:space="preserve">рублей, учителей </w:t>
      </w:r>
      <w:r w:rsidR="00A05300">
        <w:rPr>
          <w:sz w:val="28"/>
          <w:szCs w:val="28"/>
        </w:rPr>
        <w:t>-</w:t>
      </w:r>
      <w:r w:rsidRPr="005C58CE">
        <w:rPr>
          <w:sz w:val="28"/>
          <w:szCs w:val="28"/>
        </w:rPr>
        <w:t xml:space="preserve"> </w:t>
      </w:r>
      <w:r w:rsidR="00A532A1" w:rsidRPr="005C58CE">
        <w:rPr>
          <w:sz w:val="28"/>
          <w:szCs w:val="28"/>
        </w:rPr>
        <w:t>18539,5</w:t>
      </w:r>
      <w:r w:rsidRPr="005C58CE">
        <w:rPr>
          <w:sz w:val="28"/>
          <w:szCs w:val="28"/>
        </w:rPr>
        <w:t xml:space="preserve"> рублей, прочего педагогического персонала – </w:t>
      </w:r>
      <w:r w:rsidR="005C58CE">
        <w:rPr>
          <w:sz w:val="28"/>
          <w:szCs w:val="28"/>
        </w:rPr>
        <w:t>10290,66</w:t>
      </w:r>
      <w:r w:rsidRPr="005C58CE">
        <w:rPr>
          <w:sz w:val="28"/>
          <w:szCs w:val="28"/>
        </w:rPr>
        <w:t xml:space="preserve"> рублей.</w:t>
      </w:r>
      <w:r w:rsidRPr="00A730B8">
        <w:rPr>
          <w:sz w:val="28"/>
          <w:szCs w:val="28"/>
        </w:rPr>
        <w:t xml:space="preserve"> </w:t>
      </w:r>
    </w:p>
    <w:p w:rsidR="00A730B8" w:rsidRDefault="00A730B8" w:rsidP="0061646B">
      <w:pPr>
        <w:ind w:firstLine="426"/>
        <w:jc w:val="both"/>
        <w:rPr>
          <w:sz w:val="28"/>
          <w:szCs w:val="28"/>
        </w:rPr>
      </w:pPr>
    </w:p>
    <w:p w:rsidR="00A05300" w:rsidRDefault="00A05300" w:rsidP="00A730B8">
      <w:pPr>
        <w:ind w:firstLine="426"/>
        <w:jc w:val="center"/>
        <w:rPr>
          <w:b/>
          <w:bCs/>
        </w:rPr>
      </w:pPr>
    </w:p>
    <w:p w:rsidR="00A730B8" w:rsidRDefault="00A730B8" w:rsidP="00A730B8">
      <w:pPr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>Здравоохранение</w:t>
      </w:r>
    </w:p>
    <w:p w:rsidR="006351CE" w:rsidRPr="003A3021" w:rsidRDefault="00A730B8" w:rsidP="006351CE">
      <w:pPr>
        <w:ind w:firstLine="708"/>
        <w:jc w:val="both"/>
        <w:rPr>
          <w:sz w:val="28"/>
          <w:szCs w:val="28"/>
        </w:rPr>
      </w:pPr>
      <w:r w:rsidRPr="00174154">
        <w:rPr>
          <w:sz w:val="28"/>
          <w:szCs w:val="28"/>
        </w:rPr>
        <w:br/>
      </w:r>
      <w:r w:rsidR="00D775B8" w:rsidRPr="00174154">
        <w:rPr>
          <w:sz w:val="28"/>
          <w:szCs w:val="28"/>
        </w:rPr>
        <w:t xml:space="preserve">      </w:t>
      </w:r>
      <w:r w:rsidR="00876EE9">
        <w:rPr>
          <w:sz w:val="28"/>
          <w:szCs w:val="28"/>
        </w:rPr>
        <w:t xml:space="preserve">       </w:t>
      </w:r>
      <w:r w:rsidR="00D775B8" w:rsidRPr="00174154">
        <w:rPr>
          <w:sz w:val="28"/>
          <w:szCs w:val="28"/>
        </w:rPr>
        <w:t xml:space="preserve"> </w:t>
      </w:r>
      <w:r w:rsidRPr="00174154">
        <w:rPr>
          <w:sz w:val="28"/>
          <w:szCs w:val="28"/>
        </w:rPr>
        <w:t xml:space="preserve">Медицинскую помощь населению на территории Ленинского муниципального района оказывает </w:t>
      </w:r>
      <w:r w:rsidR="006351CE">
        <w:rPr>
          <w:sz w:val="28"/>
          <w:szCs w:val="28"/>
        </w:rPr>
        <w:t>Г</w:t>
      </w:r>
      <w:r w:rsidRPr="00174154">
        <w:rPr>
          <w:sz w:val="28"/>
          <w:szCs w:val="28"/>
        </w:rPr>
        <w:t xml:space="preserve">БУЗ «Ленинская ЦРБ». В состав муниципальной системы здравоохранения </w:t>
      </w:r>
      <w:r w:rsidR="006351CE">
        <w:rPr>
          <w:sz w:val="28"/>
          <w:szCs w:val="28"/>
        </w:rPr>
        <w:t>входят стационар и поликлиника Г</w:t>
      </w:r>
      <w:r w:rsidR="00D775B8" w:rsidRPr="00174154">
        <w:rPr>
          <w:sz w:val="28"/>
          <w:szCs w:val="28"/>
        </w:rPr>
        <w:t>Б</w:t>
      </w:r>
      <w:r w:rsidRPr="00174154">
        <w:rPr>
          <w:sz w:val="28"/>
          <w:szCs w:val="28"/>
        </w:rPr>
        <w:t>УЗ «Ленинская ЦРБ» (г. Ленинск), Заплавинская участковая больница (с. Заплавное), 17 фельдшерско</w:t>
      </w:r>
      <w:r w:rsidR="00A05300">
        <w:rPr>
          <w:sz w:val="28"/>
          <w:szCs w:val="28"/>
        </w:rPr>
        <w:t>-</w:t>
      </w:r>
      <w:r w:rsidRPr="00174154">
        <w:rPr>
          <w:sz w:val="28"/>
          <w:szCs w:val="28"/>
        </w:rPr>
        <w:t xml:space="preserve">акушерских пунктов (сельские поселения Ленинского района). </w:t>
      </w:r>
      <w:r w:rsidRPr="00E81365">
        <w:rPr>
          <w:sz w:val="28"/>
          <w:szCs w:val="28"/>
        </w:rPr>
        <w:t>Общий коечный фонд по оказанию стационарной помощи населению составляет 187 коек круглосуточного пребывания, в том чи</w:t>
      </w:r>
      <w:r w:rsidR="00876EE9" w:rsidRPr="00E81365">
        <w:rPr>
          <w:sz w:val="28"/>
          <w:szCs w:val="28"/>
        </w:rPr>
        <w:t>сле 10 коек сестринского ухода</w:t>
      </w:r>
      <w:r w:rsidR="00E81365" w:rsidRPr="00E81365">
        <w:rPr>
          <w:sz w:val="28"/>
          <w:szCs w:val="28"/>
        </w:rPr>
        <w:t xml:space="preserve"> и</w:t>
      </w:r>
      <w:r w:rsidR="00876EE9" w:rsidRPr="00E81365">
        <w:rPr>
          <w:sz w:val="28"/>
          <w:szCs w:val="28"/>
        </w:rPr>
        <w:t xml:space="preserve"> </w:t>
      </w:r>
      <w:r w:rsidRPr="00E81365">
        <w:rPr>
          <w:sz w:val="28"/>
          <w:szCs w:val="28"/>
        </w:rPr>
        <w:t>53 койки дневного стационара.</w:t>
      </w:r>
      <w:r w:rsidRPr="00174154">
        <w:rPr>
          <w:sz w:val="28"/>
          <w:szCs w:val="28"/>
        </w:rPr>
        <w:t xml:space="preserve"> </w:t>
      </w:r>
      <w:r w:rsidRPr="00174154">
        <w:rPr>
          <w:sz w:val="28"/>
          <w:szCs w:val="28"/>
        </w:rPr>
        <w:br/>
      </w:r>
      <w:r w:rsidR="00876EE9">
        <w:rPr>
          <w:sz w:val="28"/>
          <w:szCs w:val="28"/>
        </w:rPr>
        <w:t xml:space="preserve">           </w:t>
      </w:r>
      <w:r w:rsidR="006351CE" w:rsidRPr="003A3021">
        <w:rPr>
          <w:sz w:val="28"/>
          <w:szCs w:val="28"/>
        </w:rPr>
        <w:t>За счет средств областного бюджета на модернизацию амбулаторно-поликлинической медицинской помощи в 2012</w:t>
      </w:r>
      <w:r w:rsidR="00A05300">
        <w:rPr>
          <w:sz w:val="28"/>
          <w:szCs w:val="28"/>
        </w:rPr>
        <w:t xml:space="preserve"> </w:t>
      </w:r>
      <w:r w:rsidR="006351CE" w:rsidRPr="003A3021">
        <w:rPr>
          <w:sz w:val="28"/>
          <w:szCs w:val="28"/>
        </w:rPr>
        <w:t>г</w:t>
      </w:r>
      <w:r w:rsidR="00A05300">
        <w:rPr>
          <w:sz w:val="28"/>
          <w:szCs w:val="28"/>
        </w:rPr>
        <w:t>.</w:t>
      </w:r>
      <w:r w:rsidR="006351CE" w:rsidRPr="003A3021">
        <w:rPr>
          <w:sz w:val="28"/>
          <w:szCs w:val="28"/>
        </w:rPr>
        <w:t xml:space="preserve">  направлено 3689,0 тыс. рублей,  на модернизацию стандартов 3307,3 тыс.</w:t>
      </w:r>
      <w:r w:rsidR="00A05300">
        <w:rPr>
          <w:sz w:val="28"/>
          <w:szCs w:val="28"/>
        </w:rPr>
        <w:t xml:space="preserve"> </w:t>
      </w:r>
      <w:r w:rsidR="006351CE" w:rsidRPr="003A3021">
        <w:rPr>
          <w:sz w:val="28"/>
          <w:szCs w:val="28"/>
        </w:rPr>
        <w:t>рублей, на модернизацию по углубленной диспансеризации детей подростков до 14 лет направлено 289,3 тыс.</w:t>
      </w:r>
      <w:r w:rsidR="00A05300">
        <w:rPr>
          <w:sz w:val="28"/>
          <w:szCs w:val="28"/>
        </w:rPr>
        <w:t xml:space="preserve"> </w:t>
      </w:r>
      <w:r w:rsidR="006351CE" w:rsidRPr="003A3021">
        <w:rPr>
          <w:sz w:val="28"/>
          <w:szCs w:val="28"/>
        </w:rPr>
        <w:t xml:space="preserve">рублей. По удельному весу в объеме финансирования доля по модернизации отрасли здравоохранения составила 5,8 </w:t>
      </w:r>
      <w:r w:rsidR="00A05300">
        <w:rPr>
          <w:sz w:val="28"/>
          <w:szCs w:val="28"/>
        </w:rPr>
        <w:t>%</w:t>
      </w:r>
      <w:r w:rsidR="006351CE" w:rsidRPr="003A3021">
        <w:rPr>
          <w:sz w:val="28"/>
          <w:szCs w:val="28"/>
        </w:rPr>
        <w:t>.</w:t>
      </w:r>
    </w:p>
    <w:p w:rsidR="006351CE" w:rsidRPr="003A3021" w:rsidRDefault="00174154" w:rsidP="006351CE">
      <w:pPr>
        <w:jc w:val="both"/>
        <w:rPr>
          <w:sz w:val="28"/>
          <w:szCs w:val="28"/>
        </w:rPr>
      </w:pPr>
      <w:r w:rsidRPr="00174154">
        <w:rPr>
          <w:sz w:val="28"/>
          <w:szCs w:val="28"/>
        </w:rPr>
        <w:t xml:space="preserve">             </w:t>
      </w:r>
      <w:r w:rsidR="006351CE" w:rsidRPr="003A3021">
        <w:rPr>
          <w:sz w:val="28"/>
          <w:szCs w:val="28"/>
        </w:rPr>
        <w:t xml:space="preserve">По итогам деятельности стационара по ОМС при плане за 2012 год 29940 койко-день, выполнено 30257 койко-день, что составило 101,1 </w:t>
      </w:r>
      <w:r w:rsidR="00A05300">
        <w:rPr>
          <w:sz w:val="28"/>
          <w:szCs w:val="28"/>
        </w:rPr>
        <w:t>%</w:t>
      </w:r>
      <w:r w:rsidR="006351CE" w:rsidRPr="003A3021">
        <w:rPr>
          <w:sz w:val="28"/>
          <w:szCs w:val="28"/>
        </w:rPr>
        <w:t xml:space="preserve">. Пролечено в целом по стационару за год 3080 человек.  </w:t>
      </w:r>
    </w:p>
    <w:p w:rsidR="006351CE" w:rsidRPr="003A3021" w:rsidRDefault="006351CE" w:rsidP="006351CE">
      <w:pPr>
        <w:jc w:val="both"/>
        <w:rPr>
          <w:sz w:val="28"/>
          <w:szCs w:val="28"/>
        </w:rPr>
      </w:pPr>
      <w:r w:rsidRPr="003A3021">
        <w:rPr>
          <w:sz w:val="28"/>
          <w:szCs w:val="28"/>
        </w:rPr>
        <w:tab/>
        <w:t xml:space="preserve"> Общее выполнение плана по ОМС и бюджету за 2012 год составило 101,2 </w:t>
      </w:r>
      <w:r w:rsidR="00A05300">
        <w:rPr>
          <w:sz w:val="28"/>
          <w:szCs w:val="28"/>
        </w:rPr>
        <w:t>%</w:t>
      </w:r>
      <w:r w:rsidRPr="003A3021">
        <w:rPr>
          <w:sz w:val="28"/>
          <w:szCs w:val="28"/>
        </w:rPr>
        <w:t>.</w:t>
      </w:r>
    </w:p>
    <w:p w:rsidR="006351CE" w:rsidRPr="003A3021" w:rsidRDefault="006351CE" w:rsidP="006351CE">
      <w:pPr>
        <w:ind w:firstLine="708"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Наибольшее количество пролеченных больных, включая бюджет и ОМС, 1592 человек приходится на хирургическое отделение, с количеством 14185 койко-день по ОМС, 4595 койко-день по бюджету и терапевтическое отделение 1237 человек с количеством 10638 койко-день по ОМС и 2089 койко-день по бюджету.</w:t>
      </w:r>
    </w:p>
    <w:p w:rsidR="006351CE" w:rsidRPr="003A3021" w:rsidRDefault="006351CE" w:rsidP="00635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3021">
        <w:rPr>
          <w:sz w:val="28"/>
          <w:szCs w:val="28"/>
        </w:rPr>
        <w:t xml:space="preserve">Стационарозамещающая форма оказания медицинской помощи больным района при плане на год 15600 койко-день выполнено 16210 койко-день, что составляет 103,9 </w:t>
      </w:r>
      <w:r w:rsidR="00A05300">
        <w:rPr>
          <w:sz w:val="28"/>
          <w:szCs w:val="28"/>
        </w:rPr>
        <w:t>%</w:t>
      </w:r>
      <w:r w:rsidRPr="003A3021">
        <w:rPr>
          <w:sz w:val="28"/>
          <w:szCs w:val="28"/>
        </w:rPr>
        <w:t>. Основанием стало уменьшение количества заболеваний, требующих по стандартам краткосрочного пребывания больного и рост случаев заболеваний требующих по стандартам круглосуточное пребывание.</w:t>
      </w:r>
    </w:p>
    <w:p w:rsidR="006351CE" w:rsidRPr="003A3021" w:rsidRDefault="006351CE" w:rsidP="006351CE">
      <w:pPr>
        <w:jc w:val="both"/>
        <w:rPr>
          <w:sz w:val="28"/>
          <w:szCs w:val="28"/>
        </w:rPr>
      </w:pPr>
      <w:r w:rsidRPr="003A3021">
        <w:rPr>
          <w:sz w:val="28"/>
          <w:szCs w:val="28"/>
        </w:rPr>
        <w:tab/>
        <w:t>Амбулаторно-поликлиническая помощь в части бюджетного финансирования выполнена за 2012</w:t>
      </w:r>
      <w:r w:rsidR="00A05300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 xml:space="preserve">год на 120,4 </w:t>
      </w:r>
      <w:r w:rsidR="00A05300">
        <w:rPr>
          <w:sz w:val="28"/>
          <w:szCs w:val="28"/>
        </w:rPr>
        <w:t>%</w:t>
      </w:r>
      <w:r w:rsidRPr="003A3021">
        <w:rPr>
          <w:sz w:val="28"/>
          <w:szCs w:val="28"/>
        </w:rPr>
        <w:t xml:space="preserve"> (план 14375 посещений, фактически 17310 посещений).</w:t>
      </w:r>
    </w:p>
    <w:p w:rsidR="00876EE9" w:rsidRPr="003A3021" w:rsidRDefault="00876EE9" w:rsidP="00876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3021">
        <w:rPr>
          <w:sz w:val="28"/>
          <w:szCs w:val="28"/>
        </w:rPr>
        <w:t>Средняя стоимость единицы оказанной медицинской помощи дневным стационаром по  ОМС и бюджету составила 838,98 рублей. Средняя стоимость единицы объема оказанной амбулаторной медицинской помощи составила 308,00 рублей.</w:t>
      </w:r>
    </w:p>
    <w:p w:rsidR="00174154" w:rsidRDefault="00174154" w:rsidP="00174154">
      <w:pPr>
        <w:jc w:val="both"/>
        <w:rPr>
          <w:color w:val="000000"/>
          <w:sz w:val="28"/>
          <w:szCs w:val="28"/>
        </w:rPr>
      </w:pPr>
    </w:p>
    <w:p w:rsidR="00174154" w:rsidRDefault="00174154" w:rsidP="00174154">
      <w:pPr>
        <w:jc w:val="center"/>
        <w:rPr>
          <w:b/>
          <w:bCs/>
        </w:rPr>
      </w:pPr>
      <w:r>
        <w:rPr>
          <w:b/>
          <w:bCs/>
        </w:rPr>
        <w:t>Культура</w:t>
      </w:r>
    </w:p>
    <w:p w:rsidR="00174154" w:rsidRDefault="00174154" w:rsidP="00174154">
      <w:pPr>
        <w:jc w:val="center"/>
        <w:rPr>
          <w:b/>
          <w:bCs/>
        </w:rPr>
      </w:pPr>
    </w:p>
    <w:p w:rsidR="001555BC" w:rsidRDefault="00174154" w:rsidP="00174154">
      <w:pPr>
        <w:jc w:val="both"/>
        <w:rPr>
          <w:sz w:val="28"/>
          <w:szCs w:val="28"/>
        </w:rPr>
      </w:pPr>
      <w:r w:rsidRPr="00174154">
        <w:rPr>
          <w:sz w:val="28"/>
          <w:szCs w:val="28"/>
        </w:rPr>
        <w:t xml:space="preserve">          В настоящее время в Ленинском </w:t>
      </w:r>
      <w:r>
        <w:rPr>
          <w:sz w:val="28"/>
          <w:szCs w:val="28"/>
        </w:rPr>
        <w:t xml:space="preserve">муниципальном </w:t>
      </w:r>
      <w:r w:rsidRPr="00174154">
        <w:rPr>
          <w:sz w:val="28"/>
          <w:szCs w:val="28"/>
        </w:rPr>
        <w:t>районе функционируют: М</w:t>
      </w:r>
      <w:r>
        <w:rPr>
          <w:sz w:val="28"/>
          <w:szCs w:val="28"/>
        </w:rPr>
        <w:t>Б</w:t>
      </w:r>
      <w:r w:rsidRPr="00174154">
        <w:rPr>
          <w:sz w:val="28"/>
          <w:szCs w:val="28"/>
        </w:rPr>
        <w:t xml:space="preserve">УК «Ленинская межпоселенческая </w:t>
      </w:r>
      <w:r w:rsidR="001555BC">
        <w:rPr>
          <w:sz w:val="28"/>
          <w:szCs w:val="28"/>
        </w:rPr>
        <w:t xml:space="preserve">центральная районная </w:t>
      </w:r>
      <w:r w:rsidRPr="00174154">
        <w:rPr>
          <w:sz w:val="28"/>
          <w:szCs w:val="28"/>
        </w:rPr>
        <w:t>библиоте</w:t>
      </w:r>
      <w:r w:rsidR="001555BC">
        <w:rPr>
          <w:sz w:val="28"/>
          <w:szCs w:val="28"/>
        </w:rPr>
        <w:t>ка</w:t>
      </w:r>
      <w:r w:rsidRPr="00174154">
        <w:rPr>
          <w:sz w:val="28"/>
          <w:szCs w:val="28"/>
        </w:rPr>
        <w:t>»</w:t>
      </w:r>
      <w:r w:rsidR="001555BC">
        <w:rPr>
          <w:sz w:val="28"/>
          <w:szCs w:val="28"/>
        </w:rPr>
        <w:t>,</w:t>
      </w:r>
      <w:r w:rsidRPr="00174154">
        <w:rPr>
          <w:sz w:val="28"/>
          <w:szCs w:val="28"/>
        </w:rPr>
        <w:t xml:space="preserve"> 1</w:t>
      </w:r>
      <w:r w:rsidR="001555BC">
        <w:rPr>
          <w:sz w:val="28"/>
          <w:szCs w:val="28"/>
        </w:rPr>
        <w:t>7</w:t>
      </w:r>
      <w:r w:rsidRPr="00174154">
        <w:rPr>
          <w:sz w:val="28"/>
          <w:szCs w:val="28"/>
        </w:rPr>
        <w:t xml:space="preserve"> учреждений клубного типа</w:t>
      </w:r>
      <w:r w:rsidR="001555BC">
        <w:rPr>
          <w:sz w:val="28"/>
          <w:szCs w:val="28"/>
        </w:rPr>
        <w:t xml:space="preserve">: </w:t>
      </w:r>
      <w:r w:rsidRPr="00174154">
        <w:rPr>
          <w:sz w:val="28"/>
          <w:szCs w:val="28"/>
        </w:rPr>
        <w:t>М</w:t>
      </w:r>
      <w:r w:rsidR="001555BC">
        <w:rPr>
          <w:sz w:val="28"/>
          <w:szCs w:val="28"/>
        </w:rPr>
        <w:t>Б</w:t>
      </w:r>
      <w:r w:rsidRPr="00174154">
        <w:rPr>
          <w:sz w:val="28"/>
          <w:szCs w:val="28"/>
        </w:rPr>
        <w:t>УК «Д</w:t>
      </w:r>
      <w:r w:rsidR="001555BC">
        <w:rPr>
          <w:sz w:val="28"/>
          <w:szCs w:val="28"/>
        </w:rPr>
        <w:t>К</w:t>
      </w:r>
      <w:r w:rsidRPr="00174154">
        <w:rPr>
          <w:sz w:val="28"/>
          <w:szCs w:val="28"/>
        </w:rPr>
        <w:t xml:space="preserve"> «Октябрь» и 1</w:t>
      </w:r>
      <w:r w:rsidR="001555BC">
        <w:rPr>
          <w:sz w:val="28"/>
          <w:szCs w:val="28"/>
        </w:rPr>
        <w:t>2</w:t>
      </w:r>
      <w:r w:rsidRPr="00174154">
        <w:rPr>
          <w:sz w:val="28"/>
          <w:szCs w:val="28"/>
        </w:rPr>
        <w:t xml:space="preserve"> муниципальных </w:t>
      </w:r>
      <w:r w:rsidR="001555BC">
        <w:rPr>
          <w:sz w:val="28"/>
          <w:szCs w:val="28"/>
        </w:rPr>
        <w:t xml:space="preserve">казенных </w:t>
      </w:r>
      <w:r w:rsidRPr="00174154">
        <w:rPr>
          <w:sz w:val="28"/>
          <w:szCs w:val="28"/>
        </w:rPr>
        <w:t>учреждений культуры с 4 ф</w:t>
      </w:r>
      <w:r w:rsidR="001555BC">
        <w:rPr>
          <w:sz w:val="28"/>
          <w:szCs w:val="28"/>
        </w:rPr>
        <w:t>илиалами по сельским поселениям</w:t>
      </w:r>
      <w:r w:rsidRPr="00174154">
        <w:rPr>
          <w:sz w:val="28"/>
          <w:szCs w:val="28"/>
        </w:rPr>
        <w:t>; М</w:t>
      </w:r>
      <w:r w:rsidR="001555BC">
        <w:rPr>
          <w:sz w:val="28"/>
          <w:szCs w:val="28"/>
        </w:rPr>
        <w:t>Б</w:t>
      </w:r>
      <w:r w:rsidRPr="00174154">
        <w:rPr>
          <w:sz w:val="28"/>
          <w:szCs w:val="28"/>
        </w:rPr>
        <w:t>У</w:t>
      </w:r>
      <w:r w:rsidR="001555BC">
        <w:rPr>
          <w:sz w:val="28"/>
          <w:szCs w:val="28"/>
        </w:rPr>
        <w:t>К</w:t>
      </w:r>
      <w:r w:rsidRPr="00174154">
        <w:rPr>
          <w:sz w:val="28"/>
          <w:szCs w:val="28"/>
        </w:rPr>
        <w:t xml:space="preserve"> «Ленинский районный музей</w:t>
      </w:r>
      <w:r w:rsidR="001555BC">
        <w:rPr>
          <w:sz w:val="28"/>
          <w:szCs w:val="28"/>
        </w:rPr>
        <w:t>»</w:t>
      </w:r>
      <w:r w:rsidRPr="00174154">
        <w:rPr>
          <w:sz w:val="28"/>
          <w:szCs w:val="28"/>
        </w:rPr>
        <w:t>, М</w:t>
      </w:r>
      <w:r w:rsidR="001555BC">
        <w:rPr>
          <w:sz w:val="28"/>
          <w:szCs w:val="28"/>
        </w:rPr>
        <w:t>Б</w:t>
      </w:r>
      <w:r w:rsidRPr="00174154">
        <w:rPr>
          <w:sz w:val="28"/>
          <w:szCs w:val="28"/>
        </w:rPr>
        <w:t>ОУДОД «Ленинская детская школа искусств».</w:t>
      </w:r>
    </w:p>
    <w:p w:rsidR="001555BC" w:rsidRPr="00501D43" w:rsidRDefault="001555BC" w:rsidP="001555BC">
      <w:pPr>
        <w:pStyle w:val="a3"/>
        <w:ind w:firstLine="567"/>
        <w:jc w:val="both"/>
      </w:pPr>
      <w:r w:rsidRPr="00501D43">
        <w:rPr>
          <w:szCs w:val="28"/>
        </w:rPr>
        <w:lastRenderedPageBreak/>
        <w:tab/>
        <w:t>По итогам работы за 2012 года в Ленинском районе работало 17  учреждений культуры клубного типа,  в том числе: город – 1, село – 16.</w:t>
      </w:r>
    </w:p>
    <w:p w:rsidR="00876EE9" w:rsidRDefault="001555BC" w:rsidP="00876EE9">
      <w:pPr>
        <w:jc w:val="both"/>
        <w:rPr>
          <w:bCs/>
          <w:iCs/>
          <w:sz w:val="28"/>
          <w:szCs w:val="28"/>
        </w:rPr>
      </w:pPr>
      <w:r w:rsidRPr="00501D43">
        <w:rPr>
          <w:sz w:val="28"/>
          <w:szCs w:val="28"/>
        </w:rPr>
        <w:tab/>
      </w:r>
      <w:r w:rsidR="00876EE9" w:rsidRPr="003A3021">
        <w:rPr>
          <w:sz w:val="28"/>
          <w:szCs w:val="28"/>
        </w:rPr>
        <w:t xml:space="preserve">В районе функционируют </w:t>
      </w:r>
      <w:r w:rsidR="00876EE9" w:rsidRPr="003A3021">
        <w:rPr>
          <w:bCs/>
          <w:iCs/>
          <w:sz w:val="28"/>
          <w:szCs w:val="28"/>
        </w:rPr>
        <w:t>148</w:t>
      </w:r>
      <w:r w:rsidR="00876EE9" w:rsidRPr="003A3021">
        <w:rPr>
          <w:sz w:val="28"/>
          <w:szCs w:val="28"/>
        </w:rPr>
        <w:t xml:space="preserve"> клубных формирований, с количеством участников – 1897 человек, в селе 129 формирований с количеством участников 1634 человек, из них 106</w:t>
      </w:r>
      <w:r w:rsidR="00A05300">
        <w:rPr>
          <w:sz w:val="28"/>
          <w:szCs w:val="28"/>
        </w:rPr>
        <w:t xml:space="preserve"> </w:t>
      </w:r>
      <w:r w:rsidR="00876EE9" w:rsidRPr="003A3021">
        <w:rPr>
          <w:sz w:val="28"/>
          <w:szCs w:val="28"/>
        </w:rPr>
        <w:t xml:space="preserve">- самодеятельного народного творчества, в них занимаются </w:t>
      </w:r>
      <w:r w:rsidR="00876EE9" w:rsidRPr="003A3021">
        <w:rPr>
          <w:bCs/>
          <w:iCs/>
          <w:sz w:val="28"/>
          <w:szCs w:val="28"/>
        </w:rPr>
        <w:t xml:space="preserve">1328 </w:t>
      </w:r>
      <w:r w:rsidR="00876EE9" w:rsidRPr="003A3021">
        <w:rPr>
          <w:sz w:val="28"/>
          <w:szCs w:val="28"/>
        </w:rPr>
        <w:t>человек, в селе –</w:t>
      </w:r>
      <w:r w:rsidR="00A05300">
        <w:rPr>
          <w:sz w:val="28"/>
          <w:szCs w:val="28"/>
        </w:rPr>
        <w:t xml:space="preserve"> </w:t>
      </w:r>
      <w:r w:rsidR="00876EE9" w:rsidRPr="003A3021">
        <w:rPr>
          <w:bCs/>
          <w:iCs/>
          <w:sz w:val="28"/>
          <w:szCs w:val="28"/>
        </w:rPr>
        <w:t xml:space="preserve">89 </w:t>
      </w:r>
      <w:r w:rsidR="00876EE9" w:rsidRPr="003A3021">
        <w:rPr>
          <w:sz w:val="28"/>
          <w:szCs w:val="28"/>
        </w:rPr>
        <w:t xml:space="preserve">коллектив, в них участников – </w:t>
      </w:r>
      <w:r w:rsidR="00876EE9" w:rsidRPr="003A3021">
        <w:rPr>
          <w:bCs/>
          <w:iCs/>
          <w:sz w:val="28"/>
          <w:szCs w:val="28"/>
        </w:rPr>
        <w:t>1100 человека.</w:t>
      </w:r>
      <w:r w:rsidR="00876EE9" w:rsidRPr="003A3021">
        <w:rPr>
          <w:sz w:val="28"/>
          <w:szCs w:val="28"/>
        </w:rPr>
        <w:t xml:space="preserve"> Из общего числа формирований для детей – 74</w:t>
      </w:r>
      <w:r w:rsidR="00876EE9" w:rsidRPr="003A3021">
        <w:rPr>
          <w:bCs/>
          <w:iCs/>
          <w:sz w:val="28"/>
          <w:szCs w:val="28"/>
        </w:rPr>
        <w:t xml:space="preserve">, </w:t>
      </w:r>
      <w:r w:rsidR="00876EE9" w:rsidRPr="003A3021">
        <w:rPr>
          <w:sz w:val="28"/>
          <w:szCs w:val="28"/>
        </w:rPr>
        <w:t xml:space="preserve">в них участников – </w:t>
      </w:r>
      <w:r w:rsidR="00876EE9" w:rsidRPr="003A3021">
        <w:rPr>
          <w:bCs/>
          <w:iCs/>
          <w:sz w:val="28"/>
          <w:szCs w:val="28"/>
        </w:rPr>
        <w:t xml:space="preserve">1068,  </w:t>
      </w:r>
      <w:r w:rsidR="00876EE9" w:rsidRPr="003A3021">
        <w:rPr>
          <w:sz w:val="28"/>
          <w:szCs w:val="28"/>
        </w:rPr>
        <w:t xml:space="preserve">в том числе на селе – </w:t>
      </w:r>
      <w:r w:rsidR="00876EE9" w:rsidRPr="003A3021">
        <w:rPr>
          <w:bCs/>
          <w:iCs/>
          <w:sz w:val="28"/>
          <w:szCs w:val="28"/>
        </w:rPr>
        <w:t>64,</w:t>
      </w:r>
      <w:r w:rsidR="00876EE9" w:rsidRPr="003A3021">
        <w:rPr>
          <w:sz w:val="28"/>
          <w:szCs w:val="28"/>
        </w:rPr>
        <w:t xml:space="preserve"> в них участников – </w:t>
      </w:r>
      <w:r w:rsidR="00876EE9" w:rsidRPr="003A3021">
        <w:rPr>
          <w:bCs/>
          <w:iCs/>
          <w:sz w:val="28"/>
          <w:szCs w:val="28"/>
        </w:rPr>
        <w:t>881,  для молодежи – 25, в них участников – 350 человек, на селе – 22, в них участников – 321.</w:t>
      </w:r>
    </w:p>
    <w:p w:rsidR="00876EE9" w:rsidRPr="003A3021" w:rsidRDefault="00876EE9" w:rsidP="00876EE9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3A3021">
        <w:rPr>
          <w:sz w:val="28"/>
        </w:rPr>
        <w:t>В районе действуют 9 фольклорных коллективов, в них 90 участников, из них  детских коллективов - 4, в них 39 участников. Все фольклорные коллективы принимают участие в районных праздниках, конкурсах, областных фестивалях.</w:t>
      </w:r>
      <w:r w:rsidRPr="00876EE9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Наличие кружков декоративно-прикладного творчества – 5 коллективов, в них участников – 44 человек, из них для детей – 3 человека, в них участников – 37 человек; в том числе по селу - 5, в них участников - 44, из них для детей - 3, в них участников 37.</w:t>
      </w:r>
    </w:p>
    <w:p w:rsidR="00876EE9" w:rsidRPr="003A3021" w:rsidRDefault="00876EE9" w:rsidP="00876EE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3021">
        <w:rPr>
          <w:sz w:val="28"/>
          <w:szCs w:val="28"/>
        </w:rPr>
        <w:t>За 2012 года  проведено 864 концертов, в том числе выездных – 34. Все коллективы  самодеятельного народного творчества принимают участие в проводимых мероприятиях.</w:t>
      </w:r>
    </w:p>
    <w:p w:rsidR="001555BC" w:rsidRDefault="001555BC" w:rsidP="00876EE9">
      <w:pPr>
        <w:jc w:val="both"/>
        <w:rPr>
          <w:sz w:val="28"/>
          <w:szCs w:val="28"/>
        </w:rPr>
      </w:pPr>
    </w:p>
    <w:p w:rsidR="0005628E" w:rsidRDefault="0005628E" w:rsidP="0005628E">
      <w:pPr>
        <w:ind w:firstLine="426"/>
        <w:jc w:val="center"/>
        <w:rPr>
          <w:b/>
          <w:bCs/>
        </w:rPr>
      </w:pPr>
      <w:r>
        <w:rPr>
          <w:b/>
          <w:bCs/>
        </w:rPr>
        <w:t>Физическая культура и спорт</w:t>
      </w:r>
    </w:p>
    <w:p w:rsidR="0005628E" w:rsidRDefault="0005628E" w:rsidP="0005628E">
      <w:pPr>
        <w:ind w:firstLine="426"/>
        <w:jc w:val="center"/>
        <w:rPr>
          <w:b/>
          <w:bCs/>
        </w:rPr>
      </w:pPr>
    </w:p>
    <w:p w:rsidR="0005628E" w:rsidRPr="00D709E5" w:rsidRDefault="0005628E" w:rsidP="00D775B8">
      <w:pPr>
        <w:ind w:firstLine="426"/>
        <w:jc w:val="both"/>
        <w:rPr>
          <w:sz w:val="28"/>
          <w:szCs w:val="28"/>
        </w:rPr>
      </w:pPr>
      <w:r w:rsidRPr="00D709E5">
        <w:rPr>
          <w:sz w:val="28"/>
          <w:szCs w:val="28"/>
        </w:rPr>
        <w:t>Общая структура спортивного движения Ленинского муниципального района связана с образовательными учреждениями, которые на своих спортивных площадках, залах, футбольных полях проводят не только уроки физической культуры, но и различные секции по многим видам спорта.</w:t>
      </w:r>
    </w:p>
    <w:p w:rsidR="001253B9" w:rsidRDefault="00E85085" w:rsidP="008C32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28E" w:rsidRPr="00D709E5">
        <w:rPr>
          <w:sz w:val="28"/>
          <w:szCs w:val="28"/>
        </w:rPr>
        <w:t xml:space="preserve">В районе работают два спортивных объекта: </w:t>
      </w:r>
      <w:r w:rsidR="00D709E5" w:rsidRPr="00D709E5">
        <w:rPr>
          <w:sz w:val="28"/>
          <w:szCs w:val="28"/>
        </w:rPr>
        <w:t xml:space="preserve">МБУК «ФСК» </w:t>
      </w:r>
      <w:r w:rsidR="0005628E" w:rsidRPr="00D709E5">
        <w:rPr>
          <w:sz w:val="28"/>
          <w:szCs w:val="28"/>
        </w:rPr>
        <w:t>«Атлант» и М</w:t>
      </w:r>
      <w:r w:rsidR="00D709E5" w:rsidRPr="00D709E5">
        <w:rPr>
          <w:sz w:val="28"/>
          <w:szCs w:val="28"/>
        </w:rPr>
        <w:t>Б</w:t>
      </w:r>
      <w:r w:rsidR="0005628E" w:rsidRPr="00D709E5">
        <w:rPr>
          <w:sz w:val="28"/>
          <w:szCs w:val="28"/>
        </w:rPr>
        <w:t>ОУ ДОД «Ленинская детско-юношеская спортивная школа», которые также предоставляют свои спортивные площадки и залы не только детям, но и всем желающим заниматься физической культурой и спортом.</w:t>
      </w:r>
      <w:r w:rsidR="00D709E5" w:rsidRPr="00D709E5">
        <w:rPr>
          <w:sz w:val="28"/>
          <w:szCs w:val="28"/>
        </w:rPr>
        <w:t xml:space="preserve"> </w:t>
      </w:r>
      <w:r w:rsidR="008C324E" w:rsidRPr="003A3021">
        <w:rPr>
          <w:sz w:val="28"/>
          <w:szCs w:val="28"/>
        </w:rPr>
        <w:t>На основании единого календарного плана областных спортивно-массовых  мероприятий и районных, совместно с МБУ ФСК «Атлант» в районе было проведено 120  спортивных состязаний. Всего за  2012</w:t>
      </w:r>
      <w:r w:rsidR="00A05300">
        <w:rPr>
          <w:sz w:val="28"/>
          <w:szCs w:val="28"/>
        </w:rPr>
        <w:t xml:space="preserve"> </w:t>
      </w:r>
      <w:r w:rsidR="008C324E" w:rsidRPr="003A3021">
        <w:rPr>
          <w:sz w:val="28"/>
          <w:szCs w:val="28"/>
        </w:rPr>
        <w:t xml:space="preserve">год к занятиям по физической культуре и спорту, а так же к участию в спортивных соревнованиях было привлечено  5419 человек, что составило 17,77 </w:t>
      </w:r>
      <w:r w:rsidR="00A05300">
        <w:rPr>
          <w:sz w:val="28"/>
          <w:szCs w:val="28"/>
        </w:rPr>
        <w:t>%</w:t>
      </w:r>
      <w:r w:rsidR="008C324E" w:rsidRPr="003A3021">
        <w:rPr>
          <w:sz w:val="28"/>
          <w:szCs w:val="28"/>
        </w:rPr>
        <w:t xml:space="preserve"> от общего числа населения. </w:t>
      </w:r>
    </w:p>
    <w:p w:rsidR="001253B9" w:rsidRPr="003A3021" w:rsidRDefault="001253B9" w:rsidP="001253B9">
      <w:pPr>
        <w:suppressAutoHyphens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   - Спартакиада Ведомственных силовых структур – 5</w:t>
      </w:r>
      <w:r w:rsidR="00A05300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команд</w:t>
      </w:r>
      <w:r w:rsidR="00A05300">
        <w:rPr>
          <w:sz w:val="28"/>
          <w:szCs w:val="28"/>
        </w:rPr>
        <w:t>,</w:t>
      </w:r>
      <w:r w:rsidRPr="003A3021">
        <w:rPr>
          <w:sz w:val="28"/>
          <w:szCs w:val="28"/>
        </w:rPr>
        <w:t xml:space="preserve"> 78 человек. 1</w:t>
      </w:r>
      <w:r w:rsidR="00A05300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>место заняла команда – ФКУ С</w:t>
      </w:r>
      <w:r w:rsidR="00A05300">
        <w:rPr>
          <w:sz w:val="28"/>
          <w:szCs w:val="28"/>
        </w:rPr>
        <w:t>ИЗО</w:t>
      </w:r>
      <w:r w:rsidRPr="003A3021">
        <w:rPr>
          <w:sz w:val="28"/>
          <w:szCs w:val="28"/>
        </w:rPr>
        <w:t xml:space="preserve"> №5 УФСИН, 2 место – Отдел МВД России по Ленинскому району, 3 место -  Ленинский районный отдел ФССП по Волгоградской области.</w:t>
      </w:r>
    </w:p>
    <w:p w:rsidR="001253B9" w:rsidRPr="003A3021" w:rsidRDefault="001253B9" w:rsidP="001253B9">
      <w:pPr>
        <w:suppressAutoHyphens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    - Спартакиада работников организаций, предприятий Ленинского муниципального района </w:t>
      </w:r>
      <w:r w:rsidR="00A05300">
        <w:rPr>
          <w:sz w:val="28"/>
          <w:szCs w:val="28"/>
        </w:rPr>
        <w:t xml:space="preserve">- </w:t>
      </w:r>
      <w:r w:rsidRPr="003A3021">
        <w:rPr>
          <w:sz w:val="28"/>
          <w:szCs w:val="28"/>
        </w:rPr>
        <w:t>7 команд</w:t>
      </w:r>
      <w:r w:rsidR="00A05300">
        <w:rPr>
          <w:sz w:val="28"/>
          <w:szCs w:val="28"/>
        </w:rPr>
        <w:t>,</w:t>
      </w:r>
      <w:r w:rsidRPr="003A3021">
        <w:rPr>
          <w:sz w:val="28"/>
          <w:szCs w:val="28"/>
        </w:rPr>
        <w:t xml:space="preserve"> 110 человек. 1</w:t>
      </w:r>
      <w:r w:rsidR="00A05300">
        <w:rPr>
          <w:sz w:val="28"/>
          <w:szCs w:val="28"/>
        </w:rPr>
        <w:t xml:space="preserve"> </w:t>
      </w:r>
      <w:r w:rsidRPr="003A3021">
        <w:rPr>
          <w:sz w:val="28"/>
          <w:szCs w:val="28"/>
        </w:rPr>
        <w:t xml:space="preserve">место - Администрация Ленинского муниципального района, 2 место – Администрация городского поселения </w:t>
      </w:r>
      <w:proofErr w:type="gramStart"/>
      <w:r w:rsidRPr="003A3021">
        <w:rPr>
          <w:sz w:val="28"/>
          <w:szCs w:val="28"/>
        </w:rPr>
        <w:t>г</w:t>
      </w:r>
      <w:proofErr w:type="gramEnd"/>
      <w:r w:rsidRPr="003A3021">
        <w:rPr>
          <w:sz w:val="28"/>
          <w:szCs w:val="28"/>
        </w:rPr>
        <w:t>. Ленинск, 3 место – МБУЗ Ленинская ЦРБ.</w:t>
      </w:r>
    </w:p>
    <w:p w:rsidR="001253B9" w:rsidRPr="003A3021" w:rsidRDefault="001253B9" w:rsidP="001253B9">
      <w:pPr>
        <w:suppressAutoHyphens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  - Межпоселенческая спартакиада Ленинского муниципального района </w:t>
      </w:r>
      <w:r w:rsidR="00A05300">
        <w:rPr>
          <w:sz w:val="28"/>
          <w:szCs w:val="28"/>
        </w:rPr>
        <w:t xml:space="preserve">- </w:t>
      </w:r>
      <w:r w:rsidRPr="003A3021">
        <w:rPr>
          <w:sz w:val="28"/>
          <w:szCs w:val="28"/>
        </w:rPr>
        <w:t>9 сборных команд сельских поселений района</w:t>
      </w:r>
      <w:r w:rsidR="00A05300">
        <w:rPr>
          <w:sz w:val="28"/>
          <w:szCs w:val="28"/>
        </w:rPr>
        <w:t>,</w:t>
      </w:r>
      <w:r w:rsidRPr="003A3021">
        <w:rPr>
          <w:sz w:val="28"/>
          <w:szCs w:val="28"/>
        </w:rPr>
        <w:t xml:space="preserve"> 152 человека. 1 место – Заплавненское сельское поселение, 2 место – Рассвет</w:t>
      </w:r>
      <w:r w:rsidR="00A05300">
        <w:rPr>
          <w:sz w:val="28"/>
          <w:szCs w:val="28"/>
        </w:rPr>
        <w:t>и</w:t>
      </w:r>
      <w:r w:rsidRPr="003A3021">
        <w:rPr>
          <w:sz w:val="28"/>
          <w:szCs w:val="28"/>
        </w:rPr>
        <w:t>нское сельское поселение, 3 место – Степновское сельское поселение.</w:t>
      </w:r>
    </w:p>
    <w:p w:rsidR="001253B9" w:rsidRPr="003A3021" w:rsidRDefault="001253B9" w:rsidP="001253B9">
      <w:pPr>
        <w:suppressAutoHyphens/>
        <w:jc w:val="both"/>
        <w:rPr>
          <w:sz w:val="28"/>
          <w:szCs w:val="28"/>
        </w:rPr>
      </w:pPr>
      <w:r w:rsidRPr="003A3021">
        <w:rPr>
          <w:sz w:val="28"/>
          <w:szCs w:val="28"/>
        </w:rPr>
        <w:lastRenderedPageBreak/>
        <w:t>- Всероссийский День физкультурника, количество участников данного мероприятия насчитывалось 109 человек;</w:t>
      </w:r>
    </w:p>
    <w:p w:rsidR="001253B9" w:rsidRPr="003A3021" w:rsidRDefault="001253B9" w:rsidP="001253B9">
      <w:pPr>
        <w:suppressAutoHyphens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- Комплексные соревнования, посвященные памяти А. Бурьянова с численностью участников 100 человек;</w:t>
      </w:r>
    </w:p>
    <w:p w:rsidR="001253B9" w:rsidRPr="003A3021" w:rsidRDefault="001253B9" w:rsidP="001253B9">
      <w:pPr>
        <w:suppressAutoHyphens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- Лыжня России, участниками данного мероприятия стали 500 человек; </w:t>
      </w:r>
    </w:p>
    <w:p w:rsidR="001253B9" w:rsidRPr="003A3021" w:rsidRDefault="001253B9" w:rsidP="001253B9">
      <w:pPr>
        <w:suppressAutoHyphens/>
        <w:jc w:val="both"/>
        <w:rPr>
          <w:sz w:val="28"/>
          <w:szCs w:val="28"/>
        </w:rPr>
      </w:pPr>
      <w:r w:rsidRPr="003A3021">
        <w:rPr>
          <w:sz w:val="28"/>
          <w:szCs w:val="28"/>
        </w:rPr>
        <w:t xml:space="preserve"> - Зональные соревнования в зачет ХХХ Сельских спортивных игр Волгоградской области. Проведены районные соревнования по 7 видам спорта (шахматы, волейбол девушки, юноши, легкая атлетика, баскетбол, президентские).</w:t>
      </w:r>
    </w:p>
    <w:p w:rsidR="001253B9" w:rsidRPr="003A3021" w:rsidRDefault="001253B9" w:rsidP="001253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3021">
        <w:rPr>
          <w:sz w:val="28"/>
          <w:szCs w:val="28"/>
        </w:rPr>
        <w:t xml:space="preserve">Проведены соревнования в зачет </w:t>
      </w:r>
      <w:r w:rsidRPr="003A3021">
        <w:rPr>
          <w:sz w:val="28"/>
          <w:szCs w:val="28"/>
          <w:lang w:val="en-US"/>
        </w:rPr>
        <w:t>XXIII</w:t>
      </w:r>
      <w:r w:rsidRPr="003A3021">
        <w:rPr>
          <w:sz w:val="28"/>
          <w:szCs w:val="28"/>
        </w:rPr>
        <w:t>-ой районной спартакиады школьников по волейболу среди юношей и девушек Ленинского, Среднеахтубинского, Дубовского и Городищенского районов. В соревнованиях приняли участие 8 команд (80 человек). Соревнования проводились в спортивных залах МБОУ ДОД «</w:t>
      </w:r>
      <w:proofErr w:type="gramStart"/>
      <w:r w:rsidRPr="003A3021">
        <w:rPr>
          <w:sz w:val="28"/>
          <w:szCs w:val="28"/>
        </w:rPr>
        <w:t>Ленинская</w:t>
      </w:r>
      <w:proofErr w:type="gramEnd"/>
      <w:r w:rsidRPr="003A3021">
        <w:rPr>
          <w:sz w:val="28"/>
          <w:szCs w:val="28"/>
        </w:rPr>
        <w:t xml:space="preserve"> ДЮСШ» и МБОУ «Царевская СОШ». Сборная команда района заняла 2 место среди юношей и девушек. Финал спартакиады школьников: Шахматы 1 место, Спортивная акробатика 3 место, настольный Теннис 7 место, Дзюдо  8 место, Самбо 6 место.</w:t>
      </w:r>
    </w:p>
    <w:p w:rsidR="001253B9" w:rsidRPr="003A3021" w:rsidRDefault="001253B9" w:rsidP="001253B9">
      <w:pPr>
        <w:suppressAutoHyphens/>
        <w:jc w:val="both"/>
        <w:rPr>
          <w:sz w:val="28"/>
          <w:szCs w:val="28"/>
        </w:rPr>
      </w:pPr>
      <w:r w:rsidRPr="003A3021">
        <w:rPr>
          <w:sz w:val="28"/>
          <w:szCs w:val="28"/>
        </w:rPr>
        <w:tab/>
        <w:t>Сборная команда учащихся, приняла участие в 14 зональных и финальных соревнованиях по  разным видам спорта. По итогам областных школьных спартакиад район занял – 6 место.</w:t>
      </w:r>
    </w:p>
    <w:p w:rsidR="001253B9" w:rsidRDefault="001253B9" w:rsidP="001253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3021">
        <w:rPr>
          <w:sz w:val="28"/>
          <w:szCs w:val="28"/>
        </w:rPr>
        <w:t xml:space="preserve">В 2012 году был организован ряд турниров по  разновидностям футбола: футзал (17 команд), мини-футбол (18 команд), пляжный футбол (12 команд). Это позволило   провести календарный чемпионат района по футболу в два круга (весна, осень) – 10 команд.  </w:t>
      </w:r>
    </w:p>
    <w:p w:rsidR="00D709E5" w:rsidRPr="00501D43" w:rsidRDefault="00D709E5" w:rsidP="001253B9">
      <w:pPr>
        <w:suppressAutoHyphens/>
        <w:ind w:firstLine="708"/>
        <w:jc w:val="both"/>
        <w:rPr>
          <w:sz w:val="28"/>
          <w:szCs w:val="28"/>
        </w:rPr>
      </w:pPr>
      <w:r w:rsidRPr="00501D43">
        <w:rPr>
          <w:sz w:val="28"/>
          <w:szCs w:val="28"/>
        </w:rPr>
        <w:t xml:space="preserve">В Чувашской Республике </w:t>
      </w:r>
      <w:proofErr w:type="gramStart"/>
      <w:r w:rsidRPr="00501D43">
        <w:rPr>
          <w:sz w:val="28"/>
          <w:szCs w:val="28"/>
        </w:rPr>
        <w:t>г</w:t>
      </w:r>
      <w:proofErr w:type="gramEnd"/>
      <w:r w:rsidRPr="00501D43">
        <w:rPr>
          <w:sz w:val="28"/>
          <w:szCs w:val="28"/>
        </w:rPr>
        <w:t xml:space="preserve">. Чебоксары прошли Всероссийские летние сельские спортивные игры, где в составе сборной команды Волгоградской области выступали 8 спортсменов из Ленинского района и показали высокие результаты. 78 регионов Российской Федерации приняли участие в спортивных баталиях,  сборная команда Волгоградской области заняла 9 место.  Воспитанникам МБОУДОД «Ленинская ДЮСШ» по спортивной акробатике Бахтиной А., Фараяну Б., Бабаяну А., Сукочевой А. присвоено звание Мастер Спорта России.   </w:t>
      </w:r>
    </w:p>
    <w:p w:rsidR="00193006" w:rsidRPr="003A3021" w:rsidRDefault="00193006" w:rsidP="00193006">
      <w:pPr>
        <w:suppressAutoHyphens/>
        <w:ind w:firstLine="708"/>
        <w:jc w:val="both"/>
        <w:rPr>
          <w:sz w:val="28"/>
          <w:szCs w:val="28"/>
        </w:rPr>
      </w:pPr>
      <w:r w:rsidRPr="003A3021">
        <w:rPr>
          <w:sz w:val="28"/>
          <w:szCs w:val="28"/>
        </w:rPr>
        <w:t>Всего за 2012 год на проведение соревнований различного уровня по ведомственной целевой программе «Мероприятия в области  физической культуры и спорта   в Ленинском муниципальном районе» на 2012</w:t>
      </w:r>
      <w:r w:rsidR="00A05300">
        <w:rPr>
          <w:sz w:val="28"/>
          <w:szCs w:val="28"/>
        </w:rPr>
        <w:t>-</w:t>
      </w:r>
      <w:r w:rsidRPr="003A3021">
        <w:rPr>
          <w:sz w:val="28"/>
          <w:szCs w:val="28"/>
        </w:rPr>
        <w:t>2014 года было  направлено 567,5</w:t>
      </w:r>
      <w:r w:rsidRPr="003A3021">
        <w:rPr>
          <w:b/>
          <w:szCs w:val="28"/>
        </w:rPr>
        <w:t xml:space="preserve"> </w:t>
      </w:r>
      <w:r w:rsidRPr="003A3021">
        <w:rPr>
          <w:sz w:val="28"/>
          <w:szCs w:val="28"/>
        </w:rPr>
        <w:t>тыс. рублей. В рамках долгосрочной районной целевой программы «Комплексные меры противодействия злоупотреблению наркотиками и их незаконному обороту в Ленинском муниципальном районе в 2012-2014</w:t>
      </w:r>
      <w:r w:rsidR="00A05300">
        <w:rPr>
          <w:sz w:val="28"/>
          <w:szCs w:val="28"/>
        </w:rPr>
        <w:t xml:space="preserve"> </w:t>
      </w:r>
      <w:proofErr w:type="gramStart"/>
      <w:r w:rsidRPr="003A3021">
        <w:rPr>
          <w:sz w:val="28"/>
          <w:szCs w:val="28"/>
        </w:rPr>
        <w:t>гг</w:t>
      </w:r>
      <w:proofErr w:type="gramEnd"/>
      <w:r w:rsidRPr="003A3021">
        <w:rPr>
          <w:sz w:val="28"/>
          <w:szCs w:val="28"/>
        </w:rPr>
        <w:t>» на развитие здорового образа жизни выделено из бюджета района  41,0 тыс. рублей.</w:t>
      </w:r>
    </w:p>
    <w:p w:rsidR="00D709E5" w:rsidRDefault="00D709E5" w:rsidP="00D775B8">
      <w:pPr>
        <w:ind w:firstLine="426"/>
        <w:jc w:val="both"/>
      </w:pPr>
    </w:p>
    <w:p w:rsidR="00A730B8" w:rsidRPr="00174154" w:rsidRDefault="00A730B8" w:rsidP="00D775B8">
      <w:pPr>
        <w:ind w:firstLine="426"/>
        <w:jc w:val="both"/>
        <w:rPr>
          <w:sz w:val="28"/>
          <w:szCs w:val="28"/>
        </w:rPr>
      </w:pPr>
    </w:p>
    <w:sectPr w:rsidR="00A730B8" w:rsidRPr="00174154" w:rsidSect="0082089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6AA3"/>
    <w:multiLevelType w:val="hybridMultilevel"/>
    <w:tmpl w:val="B5CAA412"/>
    <w:lvl w:ilvl="0" w:tplc="F2CA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2930"/>
    <w:rsid w:val="000000F5"/>
    <w:rsid w:val="00000FF9"/>
    <w:rsid w:val="00014E95"/>
    <w:rsid w:val="000214E6"/>
    <w:rsid w:val="0002292B"/>
    <w:rsid w:val="0002477B"/>
    <w:rsid w:val="00027AFC"/>
    <w:rsid w:val="000349CD"/>
    <w:rsid w:val="00037456"/>
    <w:rsid w:val="00042B94"/>
    <w:rsid w:val="000434DA"/>
    <w:rsid w:val="00043FFA"/>
    <w:rsid w:val="000440B9"/>
    <w:rsid w:val="00044702"/>
    <w:rsid w:val="0005628E"/>
    <w:rsid w:val="00061EAC"/>
    <w:rsid w:val="00071DF6"/>
    <w:rsid w:val="00073302"/>
    <w:rsid w:val="0007355D"/>
    <w:rsid w:val="00081DF2"/>
    <w:rsid w:val="00081EF6"/>
    <w:rsid w:val="000903D7"/>
    <w:rsid w:val="00093069"/>
    <w:rsid w:val="000A5DB1"/>
    <w:rsid w:val="000B292F"/>
    <w:rsid w:val="000B30E8"/>
    <w:rsid w:val="000C0936"/>
    <w:rsid w:val="000D0D58"/>
    <w:rsid w:val="000D19B7"/>
    <w:rsid w:val="000F0BC3"/>
    <w:rsid w:val="000F11F5"/>
    <w:rsid w:val="000F1A29"/>
    <w:rsid w:val="000F39D1"/>
    <w:rsid w:val="000F4A8F"/>
    <w:rsid w:val="00100ABB"/>
    <w:rsid w:val="00103BAC"/>
    <w:rsid w:val="00103CFF"/>
    <w:rsid w:val="001253B9"/>
    <w:rsid w:val="001343EF"/>
    <w:rsid w:val="001456EB"/>
    <w:rsid w:val="001555BC"/>
    <w:rsid w:val="00162B55"/>
    <w:rsid w:val="00162D82"/>
    <w:rsid w:val="00174154"/>
    <w:rsid w:val="00177BDC"/>
    <w:rsid w:val="0018227F"/>
    <w:rsid w:val="001847F4"/>
    <w:rsid w:val="00193006"/>
    <w:rsid w:val="00197FA1"/>
    <w:rsid w:val="001B2596"/>
    <w:rsid w:val="001C217B"/>
    <w:rsid w:val="001D2882"/>
    <w:rsid w:val="001D4227"/>
    <w:rsid w:val="001D5E2E"/>
    <w:rsid w:val="001F1374"/>
    <w:rsid w:val="001F21AF"/>
    <w:rsid w:val="001F4035"/>
    <w:rsid w:val="001F4B73"/>
    <w:rsid w:val="001F5E1A"/>
    <w:rsid w:val="0020088A"/>
    <w:rsid w:val="00237889"/>
    <w:rsid w:val="00241E42"/>
    <w:rsid w:val="00244A7E"/>
    <w:rsid w:val="00257352"/>
    <w:rsid w:val="0026028D"/>
    <w:rsid w:val="002664D8"/>
    <w:rsid w:val="00270F4D"/>
    <w:rsid w:val="00274FFE"/>
    <w:rsid w:val="00281D4E"/>
    <w:rsid w:val="00284279"/>
    <w:rsid w:val="00290886"/>
    <w:rsid w:val="00291D48"/>
    <w:rsid w:val="002B45BE"/>
    <w:rsid w:val="002C58C2"/>
    <w:rsid w:val="002D13FA"/>
    <w:rsid w:val="002D1E78"/>
    <w:rsid w:val="002D3302"/>
    <w:rsid w:val="002D4613"/>
    <w:rsid w:val="002E476C"/>
    <w:rsid w:val="002E4A86"/>
    <w:rsid w:val="0030410E"/>
    <w:rsid w:val="0032355E"/>
    <w:rsid w:val="003356A6"/>
    <w:rsid w:val="00371465"/>
    <w:rsid w:val="00375C31"/>
    <w:rsid w:val="003804F2"/>
    <w:rsid w:val="0038630F"/>
    <w:rsid w:val="00393E5A"/>
    <w:rsid w:val="0039515B"/>
    <w:rsid w:val="003A27FB"/>
    <w:rsid w:val="003A36C0"/>
    <w:rsid w:val="003A5371"/>
    <w:rsid w:val="003A597D"/>
    <w:rsid w:val="003B59E9"/>
    <w:rsid w:val="003C193E"/>
    <w:rsid w:val="003C4137"/>
    <w:rsid w:val="003E142B"/>
    <w:rsid w:val="003E1A13"/>
    <w:rsid w:val="003E3ABD"/>
    <w:rsid w:val="003F107A"/>
    <w:rsid w:val="003F1E44"/>
    <w:rsid w:val="00400471"/>
    <w:rsid w:val="00403A6B"/>
    <w:rsid w:val="004108C5"/>
    <w:rsid w:val="00420D3F"/>
    <w:rsid w:val="00423D59"/>
    <w:rsid w:val="00471F1F"/>
    <w:rsid w:val="00481616"/>
    <w:rsid w:val="004B11C6"/>
    <w:rsid w:val="004B1636"/>
    <w:rsid w:val="004B37A9"/>
    <w:rsid w:val="004B6E1F"/>
    <w:rsid w:val="004B6EFE"/>
    <w:rsid w:val="004E2EFF"/>
    <w:rsid w:val="004E3FA0"/>
    <w:rsid w:val="004E465F"/>
    <w:rsid w:val="004F471F"/>
    <w:rsid w:val="005002BF"/>
    <w:rsid w:val="00501B8E"/>
    <w:rsid w:val="005101D9"/>
    <w:rsid w:val="00510BB7"/>
    <w:rsid w:val="00512BEC"/>
    <w:rsid w:val="0052341B"/>
    <w:rsid w:val="00523D84"/>
    <w:rsid w:val="0052486E"/>
    <w:rsid w:val="00525C58"/>
    <w:rsid w:val="00532356"/>
    <w:rsid w:val="00537354"/>
    <w:rsid w:val="0054252E"/>
    <w:rsid w:val="00546DA6"/>
    <w:rsid w:val="00547049"/>
    <w:rsid w:val="00561139"/>
    <w:rsid w:val="00575975"/>
    <w:rsid w:val="00575B3A"/>
    <w:rsid w:val="00584711"/>
    <w:rsid w:val="00584C83"/>
    <w:rsid w:val="005A37FA"/>
    <w:rsid w:val="005B29DC"/>
    <w:rsid w:val="005C2D9A"/>
    <w:rsid w:val="005C58CE"/>
    <w:rsid w:val="005D0184"/>
    <w:rsid w:val="005D2803"/>
    <w:rsid w:val="005D5312"/>
    <w:rsid w:val="005D6057"/>
    <w:rsid w:val="005F4159"/>
    <w:rsid w:val="00603364"/>
    <w:rsid w:val="006057A6"/>
    <w:rsid w:val="0061270E"/>
    <w:rsid w:val="006163B5"/>
    <w:rsid w:val="0061646B"/>
    <w:rsid w:val="00616DEC"/>
    <w:rsid w:val="0062068B"/>
    <w:rsid w:val="00631568"/>
    <w:rsid w:val="00632263"/>
    <w:rsid w:val="00634863"/>
    <w:rsid w:val="006351CE"/>
    <w:rsid w:val="00643A85"/>
    <w:rsid w:val="006458CE"/>
    <w:rsid w:val="0066283E"/>
    <w:rsid w:val="00665EC2"/>
    <w:rsid w:val="00670E5F"/>
    <w:rsid w:val="0068252A"/>
    <w:rsid w:val="00687A72"/>
    <w:rsid w:val="006B566C"/>
    <w:rsid w:val="006D38F7"/>
    <w:rsid w:val="006F7EF0"/>
    <w:rsid w:val="00707074"/>
    <w:rsid w:val="0071495A"/>
    <w:rsid w:val="00722A50"/>
    <w:rsid w:val="00722AF5"/>
    <w:rsid w:val="007315CA"/>
    <w:rsid w:val="00743445"/>
    <w:rsid w:val="00744830"/>
    <w:rsid w:val="00750B3C"/>
    <w:rsid w:val="00750C23"/>
    <w:rsid w:val="0075382C"/>
    <w:rsid w:val="00760BF0"/>
    <w:rsid w:val="00765B4C"/>
    <w:rsid w:val="00771F86"/>
    <w:rsid w:val="0078015E"/>
    <w:rsid w:val="00781185"/>
    <w:rsid w:val="00791800"/>
    <w:rsid w:val="007A302F"/>
    <w:rsid w:val="007A327E"/>
    <w:rsid w:val="007B2606"/>
    <w:rsid w:val="007B297B"/>
    <w:rsid w:val="007C1377"/>
    <w:rsid w:val="007C2A54"/>
    <w:rsid w:val="007F6F6A"/>
    <w:rsid w:val="007F7FDD"/>
    <w:rsid w:val="0081410A"/>
    <w:rsid w:val="00820891"/>
    <w:rsid w:val="008210DC"/>
    <w:rsid w:val="00842DE4"/>
    <w:rsid w:val="00842EA0"/>
    <w:rsid w:val="00844861"/>
    <w:rsid w:val="00857923"/>
    <w:rsid w:val="0086324D"/>
    <w:rsid w:val="00866AED"/>
    <w:rsid w:val="00876EE9"/>
    <w:rsid w:val="00885482"/>
    <w:rsid w:val="00885ABC"/>
    <w:rsid w:val="00891B77"/>
    <w:rsid w:val="008920B6"/>
    <w:rsid w:val="00893D5F"/>
    <w:rsid w:val="008A30C4"/>
    <w:rsid w:val="008B30C6"/>
    <w:rsid w:val="008B7012"/>
    <w:rsid w:val="008C2CA8"/>
    <w:rsid w:val="008C324E"/>
    <w:rsid w:val="008D5AEA"/>
    <w:rsid w:val="008F0A01"/>
    <w:rsid w:val="008F3C9B"/>
    <w:rsid w:val="008F4CC4"/>
    <w:rsid w:val="00902965"/>
    <w:rsid w:val="00904E17"/>
    <w:rsid w:val="00915AC0"/>
    <w:rsid w:val="00917EFB"/>
    <w:rsid w:val="009247BF"/>
    <w:rsid w:val="00925098"/>
    <w:rsid w:val="009310C9"/>
    <w:rsid w:val="00937AAF"/>
    <w:rsid w:val="009430B5"/>
    <w:rsid w:val="0094622B"/>
    <w:rsid w:val="009472D3"/>
    <w:rsid w:val="00952DDC"/>
    <w:rsid w:val="00956F05"/>
    <w:rsid w:val="00963E58"/>
    <w:rsid w:val="0096630C"/>
    <w:rsid w:val="00967179"/>
    <w:rsid w:val="00982316"/>
    <w:rsid w:val="009A08E1"/>
    <w:rsid w:val="009A0E95"/>
    <w:rsid w:val="009B714D"/>
    <w:rsid w:val="009B784C"/>
    <w:rsid w:val="009B78EA"/>
    <w:rsid w:val="009D2930"/>
    <w:rsid w:val="009D4122"/>
    <w:rsid w:val="009E106C"/>
    <w:rsid w:val="009E4C95"/>
    <w:rsid w:val="009F4D44"/>
    <w:rsid w:val="00A019D2"/>
    <w:rsid w:val="00A05300"/>
    <w:rsid w:val="00A1142B"/>
    <w:rsid w:val="00A14D1D"/>
    <w:rsid w:val="00A1640C"/>
    <w:rsid w:val="00A25E37"/>
    <w:rsid w:val="00A264E6"/>
    <w:rsid w:val="00A305D2"/>
    <w:rsid w:val="00A35472"/>
    <w:rsid w:val="00A45065"/>
    <w:rsid w:val="00A4530B"/>
    <w:rsid w:val="00A522E6"/>
    <w:rsid w:val="00A52F1D"/>
    <w:rsid w:val="00A532A1"/>
    <w:rsid w:val="00A54EE6"/>
    <w:rsid w:val="00A62ECE"/>
    <w:rsid w:val="00A66503"/>
    <w:rsid w:val="00A730B8"/>
    <w:rsid w:val="00A96948"/>
    <w:rsid w:val="00A96974"/>
    <w:rsid w:val="00AA4533"/>
    <w:rsid w:val="00AB24B3"/>
    <w:rsid w:val="00AB5E03"/>
    <w:rsid w:val="00AC2444"/>
    <w:rsid w:val="00AD2460"/>
    <w:rsid w:val="00AE1AFF"/>
    <w:rsid w:val="00AF2704"/>
    <w:rsid w:val="00B008CC"/>
    <w:rsid w:val="00B011A8"/>
    <w:rsid w:val="00B030B7"/>
    <w:rsid w:val="00B1005C"/>
    <w:rsid w:val="00B14F7F"/>
    <w:rsid w:val="00B25FD9"/>
    <w:rsid w:val="00B426F1"/>
    <w:rsid w:val="00B508F4"/>
    <w:rsid w:val="00B55559"/>
    <w:rsid w:val="00B57CA3"/>
    <w:rsid w:val="00B70BC2"/>
    <w:rsid w:val="00BA7ADD"/>
    <w:rsid w:val="00BC1010"/>
    <w:rsid w:val="00BC5650"/>
    <w:rsid w:val="00BD19FF"/>
    <w:rsid w:val="00BD70ED"/>
    <w:rsid w:val="00C05098"/>
    <w:rsid w:val="00C05713"/>
    <w:rsid w:val="00C06EB5"/>
    <w:rsid w:val="00C1027D"/>
    <w:rsid w:val="00C11AE2"/>
    <w:rsid w:val="00C14749"/>
    <w:rsid w:val="00C208CD"/>
    <w:rsid w:val="00C22B2C"/>
    <w:rsid w:val="00C3237F"/>
    <w:rsid w:val="00C34935"/>
    <w:rsid w:val="00C4007F"/>
    <w:rsid w:val="00C46847"/>
    <w:rsid w:val="00C54A83"/>
    <w:rsid w:val="00C558AE"/>
    <w:rsid w:val="00C80AB4"/>
    <w:rsid w:val="00C914E2"/>
    <w:rsid w:val="00C921D9"/>
    <w:rsid w:val="00C92208"/>
    <w:rsid w:val="00C9424A"/>
    <w:rsid w:val="00CA140F"/>
    <w:rsid w:val="00CA3FFC"/>
    <w:rsid w:val="00CB149C"/>
    <w:rsid w:val="00CC6354"/>
    <w:rsid w:val="00CD1504"/>
    <w:rsid w:val="00CD154A"/>
    <w:rsid w:val="00CD790F"/>
    <w:rsid w:val="00CF187A"/>
    <w:rsid w:val="00D03C64"/>
    <w:rsid w:val="00D05590"/>
    <w:rsid w:val="00D266FC"/>
    <w:rsid w:val="00D3095C"/>
    <w:rsid w:val="00D35B13"/>
    <w:rsid w:val="00D43562"/>
    <w:rsid w:val="00D571F5"/>
    <w:rsid w:val="00D62767"/>
    <w:rsid w:val="00D6418F"/>
    <w:rsid w:val="00D6793C"/>
    <w:rsid w:val="00D7050B"/>
    <w:rsid w:val="00D709E5"/>
    <w:rsid w:val="00D72055"/>
    <w:rsid w:val="00D775B8"/>
    <w:rsid w:val="00D82DD2"/>
    <w:rsid w:val="00DB42AE"/>
    <w:rsid w:val="00DC3ABD"/>
    <w:rsid w:val="00DE1721"/>
    <w:rsid w:val="00DE7507"/>
    <w:rsid w:val="00DF5ADC"/>
    <w:rsid w:val="00E05118"/>
    <w:rsid w:val="00E10146"/>
    <w:rsid w:val="00E1722F"/>
    <w:rsid w:val="00E20E55"/>
    <w:rsid w:val="00E23642"/>
    <w:rsid w:val="00E36A1D"/>
    <w:rsid w:val="00E403F4"/>
    <w:rsid w:val="00E412AF"/>
    <w:rsid w:val="00E45165"/>
    <w:rsid w:val="00E54E1C"/>
    <w:rsid w:val="00E56573"/>
    <w:rsid w:val="00E63BD8"/>
    <w:rsid w:val="00E81365"/>
    <w:rsid w:val="00E8177D"/>
    <w:rsid w:val="00E83B8D"/>
    <w:rsid w:val="00E84E72"/>
    <w:rsid w:val="00E85085"/>
    <w:rsid w:val="00EA1D21"/>
    <w:rsid w:val="00EA2A51"/>
    <w:rsid w:val="00EA2C40"/>
    <w:rsid w:val="00ED30F0"/>
    <w:rsid w:val="00EF0EB0"/>
    <w:rsid w:val="00F0452D"/>
    <w:rsid w:val="00F1175A"/>
    <w:rsid w:val="00F221E8"/>
    <w:rsid w:val="00F22D63"/>
    <w:rsid w:val="00F243EB"/>
    <w:rsid w:val="00F401DF"/>
    <w:rsid w:val="00F415FC"/>
    <w:rsid w:val="00F43010"/>
    <w:rsid w:val="00F45D81"/>
    <w:rsid w:val="00F5606A"/>
    <w:rsid w:val="00F81343"/>
    <w:rsid w:val="00F908AE"/>
    <w:rsid w:val="00F9248C"/>
    <w:rsid w:val="00FA1228"/>
    <w:rsid w:val="00FB0BED"/>
    <w:rsid w:val="00FC18D5"/>
    <w:rsid w:val="00FE326E"/>
    <w:rsid w:val="00FE37C7"/>
    <w:rsid w:val="00FE4864"/>
    <w:rsid w:val="00FF16B3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41B"/>
    <w:rPr>
      <w:sz w:val="28"/>
    </w:rPr>
  </w:style>
  <w:style w:type="character" w:customStyle="1" w:styleId="a4">
    <w:name w:val="Основной текст Знак"/>
    <w:basedOn w:val="a0"/>
    <w:link w:val="a3"/>
    <w:rsid w:val="005234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О.Н.</dc:creator>
  <cp:keywords/>
  <dc:description/>
  <cp:lastModifiedBy>ZPP</cp:lastModifiedBy>
  <cp:revision>3</cp:revision>
  <dcterms:created xsi:type="dcterms:W3CDTF">2013-02-19T11:11:00Z</dcterms:created>
  <dcterms:modified xsi:type="dcterms:W3CDTF">2013-02-19T13:58:00Z</dcterms:modified>
</cp:coreProperties>
</file>