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A7592">
        <w:trPr>
          <w:trHeight w:val="240"/>
        </w:trPr>
        <w:tc>
          <w:tcPr>
            <w:tcW w:w="9546" w:type="dxa"/>
          </w:tcPr>
          <w:p w:rsidR="00EA7592" w:rsidRDefault="00306D9C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EA7592" w:rsidRDefault="00EA7592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</w:t>
      </w:r>
      <w:r w:rsidR="00AA71F5">
        <w:rPr>
          <w:sz w:val="28"/>
        </w:rPr>
        <w:t xml:space="preserve"> 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EA7592" w:rsidRDefault="00EA7592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A7592" w:rsidRDefault="00EA7592">
      <w:pPr>
        <w:jc w:val="center"/>
        <w:rPr>
          <w:sz w:val="24"/>
        </w:rPr>
      </w:pPr>
    </w:p>
    <w:p w:rsidR="00EA7592" w:rsidRDefault="00EA7592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EA7592" w:rsidRDefault="00EA7592">
      <w:pPr>
        <w:jc w:val="center"/>
        <w:rPr>
          <w:sz w:val="24"/>
        </w:rPr>
      </w:pPr>
    </w:p>
    <w:p w:rsidR="00EA7592" w:rsidRDefault="00EA7592">
      <w:pPr>
        <w:rPr>
          <w:sz w:val="24"/>
        </w:rPr>
      </w:pPr>
      <w:r>
        <w:rPr>
          <w:sz w:val="24"/>
        </w:rPr>
        <w:t>От</w:t>
      </w:r>
      <w:r w:rsidR="00111898">
        <w:rPr>
          <w:sz w:val="24"/>
        </w:rPr>
        <w:t xml:space="preserve">  </w:t>
      </w:r>
      <w:r w:rsidR="00A02FD2">
        <w:rPr>
          <w:sz w:val="24"/>
        </w:rPr>
        <w:t>20.09.2019</w:t>
      </w:r>
      <w:r w:rsidR="00111898">
        <w:rPr>
          <w:sz w:val="24"/>
        </w:rPr>
        <w:t xml:space="preserve">     </w:t>
      </w:r>
      <w:r>
        <w:rPr>
          <w:sz w:val="24"/>
        </w:rPr>
        <w:t xml:space="preserve">  </w:t>
      </w:r>
      <w:r w:rsidR="00AD36AF">
        <w:rPr>
          <w:sz w:val="24"/>
        </w:rPr>
        <w:t xml:space="preserve"> </w:t>
      </w:r>
      <w:r>
        <w:rPr>
          <w:sz w:val="24"/>
        </w:rPr>
        <w:t xml:space="preserve">№ </w:t>
      </w:r>
      <w:r w:rsidR="00A02FD2">
        <w:rPr>
          <w:sz w:val="24"/>
        </w:rPr>
        <w:t>114-р</w:t>
      </w:r>
      <w:r w:rsidR="00AD36AF">
        <w:rPr>
          <w:sz w:val="24"/>
        </w:rPr>
        <w:t xml:space="preserve"> §</w:t>
      </w:r>
      <w:r w:rsidR="00111898">
        <w:rPr>
          <w:sz w:val="24"/>
        </w:rPr>
        <w:t xml:space="preserve"> </w:t>
      </w:r>
      <w:r w:rsidR="00A02FD2">
        <w:rPr>
          <w:sz w:val="24"/>
        </w:rPr>
        <w:t>2</w:t>
      </w:r>
    </w:p>
    <w:p w:rsidR="00111898" w:rsidRDefault="00111898">
      <w:pPr>
        <w:rPr>
          <w:sz w:val="24"/>
        </w:rPr>
      </w:pPr>
    </w:p>
    <w:p w:rsidR="00A02FD2" w:rsidRDefault="00A02FD2" w:rsidP="00196285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карты </w:t>
      </w:r>
      <w:proofErr w:type="spellStart"/>
      <w:r>
        <w:rPr>
          <w:sz w:val="24"/>
          <w:szCs w:val="24"/>
        </w:rPr>
        <w:t>комплаенс-рисков</w:t>
      </w:r>
      <w:proofErr w:type="spellEnd"/>
      <w:r>
        <w:rPr>
          <w:sz w:val="24"/>
          <w:szCs w:val="24"/>
        </w:rPr>
        <w:t xml:space="preserve"> </w:t>
      </w:r>
    </w:p>
    <w:p w:rsidR="00196285" w:rsidRPr="00196285" w:rsidRDefault="00A02FD2" w:rsidP="00196285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в администрации Ленинского муниципального района Волгоградской области</w:t>
      </w:r>
    </w:p>
    <w:p w:rsidR="00196285" w:rsidRDefault="00196285" w:rsidP="001962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6285" w:rsidRDefault="00196285" w:rsidP="00A02FD2">
      <w:pPr>
        <w:shd w:val="clear" w:color="auto" w:fill="FFFFFF"/>
        <w:jc w:val="both"/>
        <w:rPr>
          <w:sz w:val="28"/>
          <w:szCs w:val="28"/>
        </w:rPr>
      </w:pPr>
    </w:p>
    <w:p w:rsidR="00A02FD2" w:rsidRPr="00A02FD2" w:rsidRDefault="00196285" w:rsidP="00A204B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02FD2">
        <w:rPr>
          <w:sz w:val="28"/>
          <w:szCs w:val="28"/>
        </w:rPr>
        <w:tab/>
      </w:r>
      <w:proofErr w:type="gramStart"/>
      <w:r w:rsidR="00A02FD2" w:rsidRPr="00A02FD2">
        <w:rPr>
          <w:b w:val="0"/>
          <w:sz w:val="28"/>
          <w:szCs w:val="28"/>
          <w:lang w:bidi="ru-RU"/>
        </w:rPr>
        <w:t>Во исполнение Национального плана развития конкуренции в Росси</w:t>
      </w:r>
      <w:r w:rsidR="00A02FD2" w:rsidRPr="00A02FD2">
        <w:rPr>
          <w:b w:val="0"/>
          <w:sz w:val="28"/>
          <w:szCs w:val="28"/>
          <w:lang w:bidi="ru-RU"/>
        </w:rPr>
        <w:t>й</w:t>
      </w:r>
      <w:r w:rsidR="00A02FD2" w:rsidRPr="00A02FD2">
        <w:rPr>
          <w:b w:val="0"/>
          <w:sz w:val="28"/>
          <w:szCs w:val="28"/>
          <w:lang w:bidi="ru-RU"/>
        </w:rPr>
        <w:t>ской Федерации на 2018-2020 годы, утвержденного Указом Президента Ро</w:t>
      </w:r>
      <w:r w:rsidR="00A02FD2" w:rsidRPr="00A02FD2">
        <w:rPr>
          <w:b w:val="0"/>
          <w:sz w:val="28"/>
          <w:szCs w:val="28"/>
          <w:lang w:bidi="ru-RU"/>
        </w:rPr>
        <w:t>с</w:t>
      </w:r>
      <w:r w:rsidR="00A02FD2" w:rsidRPr="00A02FD2">
        <w:rPr>
          <w:b w:val="0"/>
          <w:sz w:val="28"/>
          <w:szCs w:val="28"/>
          <w:lang w:bidi="ru-RU"/>
        </w:rPr>
        <w:t>сийской Федерации от 21.12.2017 № 618 «Об основных направлениях госуда</w:t>
      </w:r>
      <w:r w:rsidR="00A02FD2" w:rsidRPr="00A02FD2">
        <w:rPr>
          <w:b w:val="0"/>
          <w:sz w:val="28"/>
          <w:szCs w:val="28"/>
          <w:lang w:bidi="ru-RU"/>
        </w:rPr>
        <w:t>р</w:t>
      </w:r>
      <w:r w:rsidR="00A02FD2" w:rsidRPr="00A02FD2">
        <w:rPr>
          <w:b w:val="0"/>
          <w:sz w:val="28"/>
          <w:szCs w:val="28"/>
          <w:lang w:bidi="ru-RU"/>
        </w:rPr>
        <w:t>ственной политики по развитию конкуренции», в соответствии с распоряжен</w:t>
      </w:r>
      <w:r w:rsidR="00A02FD2" w:rsidRPr="00A02FD2">
        <w:rPr>
          <w:b w:val="0"/>
          <w:sz w:val="28"/>
          <w:szCs w:val="28"/>
          <w:lang w:bidi="ru-RU"/>
        </w:rPr>
        <w:t>и</w:t>
      </w:r>
      <w:r w:rsidR="00A02FD2" w:rsidRPr="00A02FD2">
        <w:rPr>
          <w:b w:val="0"/>
          <w:sz w:val="28"/>
          <w:szCs w:val="28"/>
          <w:lang w:bidi="ru-RU"/>
        </w:rPr>
        <w:t xml:space="preserve">ем Правительства Российской Федерации от 18.10.2018 № 2258-р </w:t>
      </w:r>
      <w:r w:rsidR="00A02FD2">
        <w:rPr>
          <w:b w:val="0"/>
          <w:sz w:val="28"/>
          <w:szCs w:val="28"/>
          <w:lang w:bidi="ru-RU"/>
        </w:rPr>
        <w:t>«</w:t>
      </w:r>
      <w:r w:rsidR="00A02FD2" w:rsidRPr="00A02FD2">
        <w:rPr>
          <w:b w:val="0"/>
          <w:sz w:val="28"/>
          <w:szCs w:val="28"/>
        </w:rPr>
        <w:t>О методич</w:t>
      </w:r>
      <w:r w:rsidR="00A02FD2" w:rsidRPr="00A02FD2">
        <w:rPr>
          <w:b w:val="0"/>
          <w:sz w:val="28"/>
          <w:szCs w:val="28"/>
        </w:rPr>
        <w:t>е</w:t>
      </w:r>
      <w:r w:rsidR="00A02FD2" w:rsidRPr="00A02FD2">
        <w:rPr>
          <w:b w:val="0"/>
          <w:sz w:val="28"/>
          <w:szCs w:val="28"/>
        </w:rPr>
        <w:t>ских рекомендациях по созданию и организации федеральными органами и</w:t>
      </w:r>
      <w:r w:rsidR="00A02FD2" w:rsidRPr="00A02FD2">
        <w:rPr>
          <w:b w:val="0"/>
          <w:sz w:val="28"/>
          <w:szCs w:val="28"/>
        </w:rPr>
        <w:t>с</w:t>
      </w:r>
      <w:r w:rsidR="00A02FD2" w:rsidRPr="00A02FD2">
        <w:rPr>
          <w:b w:val="0"/>
          <w:sz w:val="28"/>
          <w:szCs w:val="28"/>
        </w:rPr>
        <w:t>полнительной власти системы внутреннего обеспечения соответствия требов</w:t>
      </w:r>
      <w:r w:rsidR="00A02FD2" w:rsidRPr="00A02FD2">
        <w:rPr>
          <w:b w:val="0"/>
          <w:sz w:val="28"/>
          <w:szCs w:val="28"/>
        </w:rPr>
        <w:t>а</w:t>
      </w:r>
      <w:r w:rsidR="00A02FD2" w:rsidRPr="00A02FD2">
        <w:rPr>
          <w:b w:val="0"/>
          <w:sz w:val="28"/>
          <w:szCs w:val="28"/>
        </w:rPr>
        <w:t>ниям антимонопольного законодательства</w:t>
      </w:r>
      <w:r w:rsidR="00A204BB">
        <w:rPr>
          <w:b w:val="0"/>
          <w:sz w:val="28"/>
          <w:szCs w:val="28"/>
        </w:rPr>
        <w:t>»</w:t>
      </w:r>
      <w:r w:rsidR="00A02FD2" w:rsidRPr="00A02FD2">
        <w:rPr>
          <w:b w:val="0"/>
          <w:color w:val="000000"/>
          <w:sz w:val="28"/>
          <w:szCs w:val="28"/>
          <w:lang w:bidi="ru-RU"/>
        </w:rPr>
        <w:t>,</w:t>
      </w:r>
      <w:r w:rsidR="00A02FD2" w:rsidRPr="00A02FD2">
        <w:rPr>
          <w:color w:val="000000"/>
          <w:sz w:val="28"/>
          <w:szCs w:val="28"/>
          <w:lang w:bidi="ru-RU"/>
        </w:rPr>
        <w:t xml:space="preserve"> </w:t>
      </w:r>
      <w:r w:rsidR="00A02FD2" w:rsidRPr="00A02FD2">
        <w:rPr>
          <w:b w:val="0"/>
          <w:color w:val="000000"/>
          <w:sz w:val="28"/>
          <w:szCs w:val="28"/>
          <w:lang w:bidi="ru-RU"/>
        </w:rPr>
        <w:t>постановл</w:t>
      </w:r>
      <w:r w:rsidR="00A02FD2" w:rsidRPr="00A02FD2">
        <w:rPr>
          <w:b w:val="0"/>
          <w:color w:val="000000"/>
          <w:sz w:val="28"/>
          <w:szCs w:val="28"/>
          <w:lang w:bidi="ru-RU"/>
        </w:rPr>
        <w:t>е</w:t>
      </w:r>
      <w:r w:rsidR="00A02FD2" w:rsidRPr="00A02FD2">
        <w:rPr>
          <w:b w:val="0"/>
          <w:color w:val="000000"/>
          <w:sz w:val="28"/>
          <w:szCs w:val="28"/>
          <w:lang w:bidi="ru-RU"/>
        </w:rPr>
        <w:t>нием администрации Ленинского муниципального</w:t>
      </w:r>
      <w:proofErr w:type="gramEnd"/>
      <w:r w:rsidR="00A02FD2" w:rsidRPr="00A02FD2">
        <w:rPr>
          <w:b w:val="0"/>
          <w:color w:val="000000"/>
          <w:sz w:val="28"/>
          <w:szCs w:val="28"/>
          <w:lang w:bidi="ru-RU"/>
        </w:rPr>
        <w:t xml:space="preserve"> района от 26.02.2019 № 80 «О системе внутренн</w:t>
      </w:r>
      <w:r w:rsidR="00A02FD2" w:rsidRPr="00A02FD2">
        <w:rPr>
          <w:b w:val="0"/>
          <w:color w:val="000000"/>
          <w:sz w:val="28"/>
          <w:szCs w:val="28"/>
          <w:lang w:bidi="ru-RU"/>
        </w:rPr>
        <w:t>е</w:t>
      </w:r>
      <w:r w:rsidR="00A02FD2" w:rsidRPr="00A02FD2">
        <w:rPr>
          <w:b w:val="0"/>
          <w:color w:val="000000"/>
          <w:sz w:val="28"/>
          <w:szCs w:val="28"/>
          <w:lang w:bidi="ru-RU"/>
        </w:rPr>
        <w:t>го обеспечения соответствия требованиям антимонопольного зак</w:t>
      </w:r>
      <w:r w:rsidR="00A02FD2" w:rsidRPr="00A02FD2">
        <w:rPr>
          <w:b w:val="0"/>
          <w:color w:val="000000"/>
          <w:sz w:val="28"/>
          <w:szCs w:val="28"/>
          <w:lang w:bidi="ru-RU"/>
        </w:rPr>
        <w:t>о</w:t>
      </w:r>
      <w:r w:rsidR="00A02FD2" w:rsidRPr="00A02FD2">
        <w:rPr>
          <w:b w:val="0"/>
          <w:color w:val="000000"/>
          <w:sz w:val="28"/>
          <w:szCs w:val="28"/>
          <w:lang w:bidi="ru-RU"/>
        </w:rPr>
        <w:t>нодательства в администрации Ленинского муниципального района Волгоградской обла</w:t>
      </w:r>
      <w:r w:rsidR="00A02FD2" w:rsidRPr="00A02FD2">
        <w:rPr>
          <w:b w:val="0"/>
          <w:color w:val="000000"/>
          <w:sz w:val="28"/>
          <w:szCs w:val="28"/>
          <w:lang w:bidi="ru-RU"/>
        </w:rPr>
        <w:t>с</w:t>
      </w:r>
      <w:r w:rsidR="00A02FD2" w:rsidRPr="00A02FD2">
        <w:rPr>
          <w:b w:val="0"/>
          <w:color w:val="000000"/>
          <w:sz w:val="28"/>
          <w:szCs w:val="28"/>
          <w:lang w:bidi="ru-RU"/>
        </w:rPr>
        <w:t>ти»:</w:t>
      </w:r>
    </w:p>
    <w:p w:rsidR="00A02FD2" w:rsidRPr="00A02FD2" w:rsidRDefault="00A02FD2" w:rsidP="00A02FD2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02" w:lineRule="exact"/>
        <w:ind w:firstLine="780"/>
        <w:rPr>
          <w:sz w:val="28"/>
          <w:szCs w:val="28"/>
        </w:rPr>
      </w:pPr>
      <w:r w:rsidRPr="00A02FD2">
        <w:rPr>
          <w:color w:val="000000"/>
          <w:sz w:val="28"/>
          <w:szCs w:val="28"/>
          <w:lang w:bidi="ru-RU"/>
        </w:rPr>
        <w:t xml:space="preserve">Утвердить карту </w:t>
      </w:r>
      <w:proofErr w:type="spellStart"/>
      <w:r w:rsidRPr="00A02FD2">
        <w:rPr>
          <w:color w:val="000000"/>
          <w:sz w:val="28"/>
          <w:szCs w:val="28"/>
          <w:lang w:bidi="ru-RU"/>
        </w:rPr>
        <w:t>комплаенс-рисков</w:t>
      </w:r>
      <w:proofErr w:type="spellEnd"/>
      <w:r w:rsidRPr="00A02FD2">
        <w:rPr>
          <w:color w:val="000000"/>
          <w:sz w:val="28"/>
          <w:szCs w:val="28"/>
          <w:lang w:bidi="ru-RU"/>
        </w:rPr>
        <w:t xml:space="preserve"> в администрации Ленинского м</w:t>
      </w:r>
      <w:r w:rsidRPr="00A02FD2">
        <w:rPr>
          <w:color w:val="000000"/>
          <w:sz w:val="28"/>
          <w:szCs w:val="28"/>
          <w:lang w:bidi="ru-RU"/>
        </w:rPr>
        <w:t>у</w:t>
      </w:r>
      <w:r w:rsidRPr="00A02FD2">
        <w:rPr>
          <w:color w:val="000000"/>
          <w:sz w:val="28"/>
          <w:szCs w:val="28"/>
          <w:lang w:bidi="ru-RU"/>
        </w:rPr>
        <w:t>ниципального района Волгоградской области (прилагается).</w:t>
      </w:r>
    </w:p>
    <w:p w:rsidR="00A02FD2" w:rsidRPr="00A02FD2" w:rsidRDefault="00A02FD2" w:rsidP="00A204BB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240" w:lineRule="auto"/>
        <w:ind w:firstLine="782"/>
        <w:rPr>
          <w:sz w:val="28"/>
          <w:szCs w:val="28"/>
        </w:rPr>
      </w:pPr>
      <w:r w:rsidRPr="00A02FD2">
        <w:rPr>
          <w:color w:val="000000"/>
          <w:sz w:val="28"/>
          <w:szCs w:val="28"/>
          <w:lang w:bidi="ru-RU"/>
        </w:rPr>
        <w:t>Контроль исполнения распоряжения возложить на заме</w:t>
      </w:r>
      <w:r w:rsidRPr="00A02FD2">
        <w:rPr>
          <w:color w:val="000000"/>
          <w:sz w:val="28"/>
          <w:szCs w:val="28"/>
          <w:lang w:bidi="ru-RU"/>
        </w:rPr>
        <w:t>с</w:t>
      </w:r>
      <w:r w:rsidRPr="00A02FD2">
        <w:rPr>
          <w:color w:val="000000"/>
          <w:sz w:val="28"/>
          <w:szCs w:val="28"/>
          <w:lang w:bidi="ru-RU"/>
        </w:rPr>
        <w:t xml:space="preserve">тителя </w:t>
      </w:r>
      <w:r w:rsidR="00A204BB">
        <w:rPr>
          <w:color w:val="000000"/>
          <w:sz w:val="28"/>
          <w:szCs w:val="28"/>
          <w:lang w:bidi="ru-RU"/>
        </w:rPr>
        <w:t>г</w:t>
      </w:r>
      <w:r w:rsidRPr="00A02FD2">
        <w:rPr>
          <w:color w:val="000000"/>
          <w:sz w:val="28"/>
          <w:szCs w:val="28"/>
          <w:lang w:bidi="ru-RU"/>
        </w:rPr>
        <w:t>лавы - начальника отдела экономики администрации Ленинского м</w:t>
      </w:r>
      <w:r w:rsidRPr="00A02FD2">
        <w:rPr>
          <w:color w:val="000000"/>
          <w:sz w:val="28"/>
          <w:szCs w:val="28"/>
          <w:lang w:bidi="ru-RU"/>
        </w:rPr>
        <w:t>у</w:t>
      </w:r>
      <w:r w:rsidRPr="00A02FD2">
        <w:rPr>
          <w:color w:val="000000"/>
          <w:sz w:val="28"/>
          <w:szCs w:val="28"/>
          <w:lang w:bidi="ru-RU"/>
        </w:rPr>
        <w:t xml:space="preserve">ниципального района О.Ф. </w:t>
      </w:r>
      <w:proofErr w:type="spellStart"/>
      <w:r w:rsidRPr="00A02FD2">
        <w:rPr>
          <w:color w:val="000000"/>
          <w:sz w:val="28"/>
          <w:szCs w:val="28"/>
          <w:lang w:bidi="ru-RU"/>
        </w:rPr>
        <w:t>Шалаеву</w:t>
      </w:r>
      <w:proofErr w:type="spellEnd"/>
      <w:r w:rsidRPr="00A02FD2">
        <w:rPr>
          <w:color w:val="000000"/>
          <w:sz w:val="28"/>
          <w:szCs w:val="28"/>
          <w:lang w:bidi="ru-RU"/>
        </w:rPr>
        <w:t>.</w:t>
      </w:r>
    </w:p>
    <w:p w:rsidR="00196285" w:rsidRDefault="00196285" w:rsidP="00226D4A">
      <w:pPr>
        <w:shd w:val="clear" w:color="auto" w:fill="FFFFFF"/>
        <w:jc w:val="both"/>
        <w:rPr>
          <w:sz w:val="24"/>
          <w:szCs w:val="24"/>
        </w:rPr>
      </w:pPr>
    </w:p>
    <w:p w:rsidR="006D7FCC" w:rsidRDefault="006D7FCC">
      <w:pPr>
        <w:ind w:firstLine="851"/>
        <w:jc w:val="both"/>
        <w:rPr>
          <w:sz w:val="28"/>
        </w:rPr>
      </w:pPr>
    </w:p>
    <w:p w:rsidR="00BD1C91" w:rsidRDefault="00BD1C91" w:rsidP="001D14FC">
      <w:pPr>
        <w:pStyle w:val="a3"/>
        <w:ind w:firstLine="0"/>
        <w:rPr>
          <w:szCs w:val="24"/>
        </w:rPr>
      </w:pPr>
      <w:r>
        <w:rPr>
          <w:szCs w:val="24"/>
        </w:rPr>
        <w:t>Глава</w:t>
      </w:r>
      <w:r w:rsidR="001D14FC" w:rsidRPr="00D05726">
        <w:rPr>
          <w:szCs w:val="24"/>
        </w:rPr>
        <w:t xml:space="preserve"> </w:t>
      </w:r>
      <w:proofErr w:type="gramStart"/>
      <w:r w:rsidR="001D14FC" w:rsidRPr="00D05726">
        <w:rPr>
          <w:szCs w:val="24"/>
        </w:rPr>
        <w:t>Ленинского</w:t>
      </w:r>
      <w:proofErr w:type="gramEnd"/>
      <w:r w:rsidR="001D14FC" w:rsidRPr="00D05726">
        <w:rPr>
          <w:szCs w:val="24"/>
        </w:rPr>
        <w:t xml:space="preserve"> </w:t>
      </w:r>
    </w:p>
    <w:p w:rsidR="00EA7592" w:rsidRDefault="001D14FC" w:rsidP="00BD1C91">
      <w:pPr>
        <w:pStyle w:val="a3"/>
        <w:ind w:firstLine="0"/>
        <w:rPr>
          <w:szCs w:val="24"/>
        </w:rPr>
      </w:pPr>
      <w:r w:rsidRPr="00D05726">
        <w:rPr>
          <w:szCs w:val="24"/>
        </w:rPr>
        <w:t xml:space="preserve">муниципального района             </w:t>
      </w:r>
      <w:r w:rsidRPr="00D05726">
        <w:rPr>
          <w:sz w:val="32"/>
        </w:rPr>
        <w:t xml:space="preserve">                       </w:t>
      </w:r>
      <w:r w:rsidRPr="00D05726">
        <w:rPr>
          <w:szCs w:val="24"/>
        </w:rPr>
        <w:t xml:space="preserve">         </w:t>
      </w:r>
      <w:r w:rsidR="00BD1C91">
        <w:rPr>
          <w:szCs w:val="24"/>
        </w:rPr>
        <w:tab/>
      </w:r>
      <w:r w:rsidR="00BD1C91">
        <w:rPr>
          <w:szCs w:val="24"/>
        </w:rPr>
        <w:tab/>
      </w:r>
      <w:r w:rsidR="00BD1C91">
        <w:rPr>
          <w:szCs w:val="24"/>
        </w:rPr>
        <w:tab/>
        <w:t xml:space="preserve"> </w:t>
      </w:r>
      <w:r w:rsidRPr="00D05726">
        <w:rPr>
          <w:szCs w:val="24"/>
        </w:rPr>
        <w:t>А.В. Денисов</w:t>
      </w:r>
    </w:p>
    <w:p w:rsidR="00A204BB" w:rsidRDefault="00A204BB" w:rsidP="00BD1C91">
      <w:pPr>
        <w:pStyle w:val="a3"/>
        <w:ind w:firstLine="0"/>
        <w:rPr>
          <w:szCs w:val="24"/>
        </w:rPr>
      </w:pPr>
    </w:p>
    <w:p w:rsidR="00A204BB" w:rsidRDefault="00A204BB" w:rsidP="00BD1C91">
      <w:pPr>
        <w:pStyle w:val="a3"/>
        <w:ind w:firstLine="0"/>
        <w:rPr>
          <w:szCs w:val="24"/>
        </w:rPr>
      </w:pPr>
    </w:p>
    <w:p w:rsidR="00A204BB" w:rsidRDefault="00A204BB" w:rsidP="00BD1C91">
      <w:pPr>
        <w:pStyle w:val="a3"/>
        <w:ind w:firstLine="0"/>
        <w:rPr>
          <w:szCs w:val="24"/>
        </w:rPr>
      </w:pPr>
    </w:p>
    <w:p w:rsidR="00A204BB" w:rsidRDefault="00A204BB" w:rsidP="00BD1C91">
      <w:pPr>
        <w:pStyle w:val="a3"/>
        <w:ind w:firstLine="0"/>
        <w:rPr>
          <w:szCs w:val="24"/>
        </w:rPr>
      </w:pPr>
    </w:p>
    <w:p w:rsidR="00A204BB" w:rsidRDefault="00A204BB" w:rsidP="00BD1C91">
      <w:pPr>
        <w:pStyle w:val="a3"/>
        <w:ind w:firstLine="0"/>
        <w:rPr>
          <w:szCs w:val="24"/>
        </w:rPr>
      </w:pPr>
    </w:p>
    <w:p w:rsidR="00A204BB" w:rsidRDefault="00A204BB" w:rsidP="00BD1C91">
      <w:pPr>
        <w:pStyle w:val="a3"/>
        <w:ind w:firstLine="0"/>
        <w:rPr>
          <w:szCs w:val="24"/>
        </w:rPr>
      </w:pPr>
    </w:p>
    <w:p w:rsidR="00A204BB" w:rsidRDefault="00A204BB" w:rsidP="00BD1C91">
      <w:pPr>
        <w:pStyle w:val="a3"/>
        <w:ind w:firstLine="0"/>
        <w:rPr>
          <w:szCs w:val="24"/>
        </w:rPr>
        <w:sectPr w:rsidR="00A204BB" w:rsidSect="00BD1C91">
          <w:pgSz w:w="12242" w:h="15842" w:code="1"/>
          <w:pgMar w:top="709" w:right="1185" w:bottom="709" w:left="1418" w:header="720" w:footer="720" w:gutter="0"/>
          <w:cols w:space="720"/>
        </w:sectPr>
      </w:pPr>
    </w:p>
    <w:p w:rsidR="00A204BB" w:rsidRDefault="00EF5D53" w:rsidP="00EF5D53">
      <w:pPr>
        <w:pStyle w:val="a3"/>
        <w:ind w:left="1063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EF5D53" w:rsidRDefault="00EF5D53" w:rsidP="00EF5D53">
      <w:pPr>
        <w:pStyle w:val="a3"/>
        <w:ind w:left="10632" w:firstLine="0"/>
        <w:rPr>
          <w:sz w:val="24"/>
          <w:szCs w:val="24"/>
        </w:rPr>
      </w:pPr>
      <w:r>
        <w:rPr>
          <w:sz w:val="24"/>
          <w:szCs w:val="24"/>
        </w:rPr>
        <w:t xml:space="preserve">распоряжением администрации </w:t>
      </w:r>
    </w:p>
    <w:p w:rsidR="00EF5D53" w:rsidRDefault="00EF5D53" w:rsidP="00EF5D53">
      <w:pPr>
        <w:pStyle w:val="a3"/>
        <w:ind w:left="10632" w:firstLine="0"/>
        <w:rPr>
          <w:sz w:val="24"/>
          <w:szCs w:val="24"/>
        </w:rPr>
      </w:pPr>
      <w:r>
        <w:rPr>
          <w:sz w:val="24"/>
          <w:szCs w:val="24"/>
        </w:rPr>
        <w:t>Ленинского муниципального района</w:t>
      </w:r>
    </w:p>
    <w:p w:rsidR="00A204BB" w:rsidRDefault="00EF5D53" w:rsidP="00EF5D53">
      <w:pPr>
        <w:pStyle w:val="a3"/>
        <w:ind w:left="10632" w:firstLine="0"/>
        <w:rPr>
          <w:sz w:val="24"/>
          <w:szCs w:val="24"/>
        </w:rPr>
      </w:pPr>
      <w:r>
        <w:rPr>
          <w:sz w:val="24"/>
          <w:szCs w:val="24"/>
        </w:rPr>
        <w:t>от 20.09.2019 № 114-р § 2</w:t>
      </w:r>
    </w:p>
    <w:p w:rsidR="00EF5D53" w:rsidRDefault="00EF5D53" w:rsidP="00EF5D53">
      <w:pPr>
        <w:pStyle w:val="a3"/>
        <w:ind w:left="10632" w:firstLine="0"/>
        <w:rPr>
          <w:szCs w:val="28"/>
        </w:rPr>
      </w:pPr>
    </w:p>
    <w:p w:rsidR="005D0525" w:rsidRPr="00CB038B" w:rsidRDefault="005D0525" w:rsidP="00EF5D53">
      <w:pPr>
        <w:pStyle w:val="a3"/>
        <w:ind w:left="10632" w:firstLine="0"/>
        <w:rPr>
          <w:szCs w:val="28"/>
        </w:rPr>
      </w:pPr>
    </w:p>
    <w:p w:rsidR="00EF5D53" w:rsidRPr="00CB038B" w:rsidRDefault="00EF5D53" w:rsidP="00EF5D53">
      <w:pPr>
        <w:pStyle w:val="a3"/>
        <w:ind w:left="709" w:firstLine="0"/>
        <w:jc w:val="center"/>
        <w:rPr>
          <w:b/>
          <w:szCs w:val="28"/>
        </w:rPr>
      </w:pPr>
      <w:r w:rsidRPr="00CB038B">
        <w:rPr>
          <w:b/>
          <w:szCs w:val="28"/>
        </w:rPr>
        <w:t>КАРТА</w:t>
      </w:r>
    </w:p>
    <w:p w:rsidR="00EF5D53" w:rsidRDefault="00EF5D53" w:rsidP="00EF5D53">
      <w:pPr>
        <w:pStyle w:val="a3"/>
        <w:ind w:left="709" w:firstLine="0"/>
        <w:jc w:val="center"/>
        <w:rPr>
          <w:b/>
          <w:szCs w:val="28"/>
        </w:rPr>
      </w:pPr>
      <w:proofErr w:type="spellStart"/>
      <w:r w:rsidRPr="00CB038B">
        <w:rPr>
          <w:b/>
          <w:szCs w:val="28"/>
        </w:rPr>
        <w:t>комплаенс-рисков</w:t>
      </w:r>
      <w:proofErr w:type="spellEnd"/>
      <w:r w:rsidRPr="00CB038B">
        <w:rPr>
          <w:b/>
          <w:szCs w:val="28"/>
        </w:rPr>
        <w:t xml:space="preserve"> администрации Ленинского муниципального района Волгоградской области</w:t>
      </w:r>
    </w:p>
    <w:p w:rsidR="005D0525" w:rsidRPr="00CB038B" w:rsidRDefault="005D0525" w:rsidP="00EF5D53">
      <w:pPr>
        <w:pStyle w:val="a3"/>
        <w:ind w:left="709" w:firstLine="0"/>
        <w:jc w:val="center"/>
        <w:rPr>
          <w:b/>
          <w:szCs w:val="28"/>
        </w:rPr>
      </w:pPr>
    </w:p>
    <w:p w:rsidR="00EF5D53" w:rsidRDefault="00EF5D53" w:rsidP="00EF5D53">
      <w:pPr>
        <w:pStyle w:val="a3"/>
        <w:ind w:left="709" w:firstLine="0"/>
        <w:jc w:val="center"/>
        <w:rPr>
          <w:b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4536"/>
        <w:gridCol w:w="2268"/>
        <w:gridCol w:w="2268"/>
        <w:gridCol w:w="1916"/>
      </w:tblGrid>
      <w:tr w:rsidR="003C4A93" w:rsidRPr="003C4A93" w:rsidTr="003C4A93">
        <w:tc>
          <w:tcPr>
            <w:tcW w:w="675" w:type="dxa"/>
          </w:tcPr>
          <w:p w:rsidR="00EF5D53" w:rsidRPr="003C4A93" w:rsidRDefault="00CB038B" w:rsidP="003C4A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C4A9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4A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4A93">
              <w:rPr>
                <w:sz w:val="24"/>
                <w:szCs w:val="24"/>
              </w:rPr>
              <w:t>/</w:t>
            </w:r>
            <w:proofErr w:type="spellStart"/>
            <w:r w:rsidRPr="003C4A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B038B" w:rsidRPr="003C4A93" w:rsidRDefault="00CB038B" w:rsidP="003C4A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C4A93">
              <w:rPr>
                <w:sz w:val="24"/>
                <w:szCs w:val="24"/>
              </w:rPr>
              <w:t xml:space="preserve">Уровень </w:t>
            </w:r>
          </w:p>
          <w:p w:rsidR="00EF5D53" w:rsidRPr="003C4A93" w:rsidRDefault="00CB038B" w:rsidP="003C4A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C4A93">
              <w:rPr>
                <w:sz w:val="24"/>
                <w:szCs w:val="24"/>
              </w:rPr>
              <w:t>компл</w:t>
            </w:r>
            <w:r w:rsidRPr="003C4A93">
              <w:rPr>
                <w:sz w:val="24"/>
                <w:szCs w:val="24"/>
              </w:rPr>
              <w:t>а</w:t>
            </w:r>
            <w:r w:rsidRPr="003C4A93">
              <w:rPr>
                <w:sz w:val="24"/>
                <w:szCs w:val="24"/>
              </w:rPr>
              <w:t>енс-рисков</w:t>
            </w:r>
            <w:proofErr w:type="spellEnd"/>
          </w:p>
        </w:tc>
        <w:tc>
          <w:tcPr>
            <w:tcW w:w="4536" w:type="dxa"/>
          </w:tcPr>
          <w:p w:rsidR="00EF5D53" w:rsidRPr="003C4A93" w:rsidRDefault="00CB038B" w:rsidP="003C4A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C4A93">
              <w:rPr>
                <w:sz w:val="24"/>
                <w:szCs w:val="24"/>
              </w:rPr>
              <w:t>Выявленные риски</w:t>
            </w:r>
          </w:p>
          <w:p w:rsidR="00CB038B" w:rsidRPr="003C4A93" w:rsidRDefault="00CB038B" w:rsidP="003C4A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C4A93">
              <w:rPr>
                <w:sz w:val="24"/>
                <w:szCs w:val="24"/>
              </w:rPr>
              <w:t>(виды риска, опис</w:t>
            </w:r>
            <w:r w:rsidRPr="003C4A93">
              <w:rPr>
                <w:sz w:val="24"/>
                <w:szCs w:val="24"/>
              </w:rPr>
              <w:t>а</w:t>
            </w:r>
            <w:r w:rsidRPr="003C4A93">
              <w:rPr>
                <w:sz w:val="24"/>
                <w:szCs w:val="24"/>
              </w:rPr>
              <w:t>ние)</w:t>
            </w:r>
          </w:p>
        </w:tc>
        <w:tc>
          <w:tcPr>
            <w:tcW w:w="2268" w:type="dxa"/>
          </w:tcPr>
          <w:p w:rsidR="00CB038B" w:rsidRPr="003C4A93" w:rsidRDefault="00CB038B" w:rsidP="003C4A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C4A93">
              <w:rPr>
                <w:sz w:val="24"/>
                <w:szCs w:val="24"/>
              </w:rPr>
              <w:t xml:space="preserve">Причины </w:t>
            </w:r>
          </w:p>
          <w:p w:rsidR="00EF5D53" w:rsidRPr="003C4A93" w:rsidRDefault="00CB038B" w:rsidP="003C4A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C4A93">
              <w:rPr>
                <w:sz w:val="24"/>
                <w:szCs w:val="24"/>
              </w:rPr>
              <w:t>возникновения рисков</w:t>
            </w:r>
          </w:p>
        </w:tc>
        <w:tc>
          <w:tcPr>
            <w:tcW w:w="2268" w:type="dxa"/>
          </w:tcPr>
          <w:p w:rsidR="00CB038B" w:rsidRPr="003C4A93" w:rsidRDefault="00CB038B" w:rsidP="003C4A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C4A93">
              <w:rPr>
                <w:sz w:val="24"/>
                <w:szCs w:val="24"/>
              </w:rPr>
              <w:t xml:space="preserve">Наличие </w:t>
            </w:r>
          </w:p>
          <w:p w:rsidR="00CB038B" w:rsidRPr="003C4A93" w:rsidRDefault="00CB038B" w:rsidP="003C4A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C4A93">
              <w:rPr>
                <w:sz w:val="24"/>
                <w:szCs w:val="24"/>
              </w:rPr>
              <w:t xml:space="preserve">(отсутствие) </w:t>
            </w:r>
          </w:p>
          <w:p w:rsidR="00EF5D53" w:rsidRPr="003C4A93" w:rsidRDefault="00CB038B" w:rsidP="003C4A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C4A93">
              <w:rPr>
                <w:sz w:val="24"/>
                <w:szCs w:val="24"/>
              </w:rPr>
              <w:t>ост</w:t>
            </w:r>
            <w:r w:rsidRPr="003C4A93">
              <w:rPr>
                <w:sz w:val="24"/>
                <w:szCs w:val="24"/>
              </w:rPr>
              <w:t>а</w:t>
            </w:r>
            <w:r w:rsidRPr="003C4A93">
              <w:rPr>
                <w:sz w:val="24"/>
                <w:szCs w:val="24"/>
              </w:rPr>
              <w:t>точных рисков</w:t>
            </w:r>
          </w:p>
        </w:tc>
        <w:tc>
          <w:tcPr>
            <w:tcW w:w="1916" w:type="dxa"/>
          </w:tcPr>
          <w:p w:rsidR="00CB038B" w:rsidRPr="003C4A93" w:rsidRDefault="00CB038B" w:rsidP="003C4A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C4A93">
              <w:rPr>
                <w:sz w:val="24"/>
                <w:szCs w:val="24"/>
              </w:rPr>
              <w:t xml:space="preserve">Вероятность </w:t>
            </w:r>
            <w:proofErr w:type="gramStart"/>
            <w:r w:rsidRPr="003C4A93">
              <w:rPr>
                <w:sz w:val="24"/>
                <w:szCs w:val="24"/>
              </w:rPr>
              <w:t>повторного</w:t>
            </w:r>
            <w:proofErr w:type="gramEnd"/>
            <w:r w:rsidRPr="003C4A93">
              <w:rPr>
                <w:sz w:val="24"/>
                <w:szCs w:val="24"/>
              </w:rPr>
              <w:t xml:space="preserve"> </w:t>
            </w:r>
          </w:p>
          <w:p w:rsidR="00EF5D53" w:rsidRPr="003C4A93" w:rsidRDefault="00CB038B" w:rsidP="003C4A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C4A93">
              <w:rPr>
                <w:sz w:val="24"/>
                <w:szCs w:val="24"/>
              </w:rPr>
              <w:t>возникнов</w:t>
            </w:r>
            <w:r w:rsidRPr="003C4A93">
              <w:rPr>
                <w:sz w:val="24"/>
                <w:szCs w:val="24"/>
              </w:rPr>
              <w:t>е</w:t>
            </w:r>
            <w:r w:rsidRPr="003C4A93">
              <w:rPr>
                <w:sz w:val="24"/>
                <w:szCs w:val="24"/>
              </w:rPr>
              <w:t>ния рисков</w:t>
            </w:r>
          </w:p>
        </w:tc>
      </w:tr>
      <w:tr w:rsidR="003C4A93" w:rsidRPr="003C4A93" w:rsidTr="003C4A93">
        <w:tc>
          <w:tcPr>
            <w:tcW w:w="675" w:type="dxa"/>
          </w:tcPr>
          <w:p w:rsidR="005D0525" w:rsidRPr="003C4A93" w:rsidRDefault="005D0525" w:rsidP="003C4A93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EF5D53" w:rsidRPr="003C4A93" w:rsidRDefault="00CB038B" w:rsidP="003C4A93">
            <w:pPr>
              <w:pStyle w:val="a3"/>
              <w:ind w:firstLine="0"/>
              <w:jc w:val="center"/>
              <w:rPr>
                <w:szCs w:val="24"/>
              </w:rPr>
            </w:pPr>
            <w:r w:rsidRPr="003C4A93">
              <w:rPr>
                <w:szCs w:val="24"/>
              </w:rPr>
              <w:t>1.</w:t>
            </w:r>
          </w:p>
        </w:tc>
        <w:tc>
          <w:tcPr>
            <w:tcW w:w="2268" w:type="dxa"/>
          </w:tcPr>
          <w:p w:rsidR="005D0525" w:rsidRPr="003C4A93" w:rsidRDefault="005D0525" w:rsidP="003C4A93">
            <w:pPr>
              <w:pStyle w:val="a3"/>
              <w:ind w:firstLine="0"/>
              <w:rPr>
                <w:szCs w:val="24"/>
              </w:rPr>
            </w:pPr>
          </w:p>
          <w:p w:rsidR="00EF5D53" w:rsidRPr="003C4A93" w:rsidRDefault="00CB038B" w:rsidP="003C4A93">
            <w:pPr>
              <w:pStyle w:val="a3"/>
              <w:ind w:firstLine="0"/>
              <w:rPr>
                <w:szCs w:val="24"/>
              </w:rPr>
            </w:pPr>
            <w:r w:rsidRPr="003C4A93">
              <w:rPr>
                <w:szCs w:val="24"/>
              </w:rPr>
              <w:t>Низкий</w:t>
            </w:r>
          </w:p>
        </w:tc>
        <w:tc>
          <w:tcPr>
            <w:tcW w:w="4536" w:type="dxa"/>
          </w:tcPr>
          <w:p w:rsidR="005D0525" w:rsidRPr="003C4A93" w:rsidRDefault="005D0525" w:rsidP="003C4A93">
            <w:pPr>
              <w:pStyle w:val="a3"/>
              <w:ind w:firstLine="0"/>
              <w:rPr>
                <w:szCs w:val="24"/>
              </w:rPr>
            </w:pPr>
          </w:p>
          <w:p w:rsidR="00EF5D53" w:rsidRPr="003C4A93" w:rsidRDefault="005D0525" w:rsidP="003C4A93">
            <w:pPr>
              <w:pStyle w:val="a3"/>
              <w:ind w:firstLine="0"/>
              <w:rPr>
                <w:szCs w:val="24"/>
              </w:rPr>
            </w:pPr>
            <w:r w:rsidRPr="003C4A93">
              <w:rPr>
                <w:szCs w:val="24"/>
              </w:rPr>
              <w:t>П</w:t>
            </w:r>
            <w:r w:rsidR="00CB038B" w:rsidRPr="003C4A93">
              <w:rPr>
                <w:szCs w:val="24"/>
              </w:rPr>
              <w:t>одготовка отв</w:t>
            </w:r>
            <w:r w:rsidR="00CB038B" w:rsidRPr="003C4A93">
              <w:rPr>
                <w:szCs w:val="24"/>
              </w:rPr>
              <w:t>е</w:t>
            </w:r>
            <w:r w:rsidR="00CB038B" w:rsidRPr="003C4A93">
              <w:rPr>
                <w:szCs w:val="24"/>
              </w:rPr>
              <w:t>тов на обращения физических и юридических лиц с нарушением срока, предусмотре</w:t>
            </w:r>
            <w:r w:rsidR="00CB038B" w:rsidRPr="003C4A93">
              <w:rPr>
                <w:szCs w:val="24"/>
              </w:rPr>
              <w:t>н</w:t>
            </w:r>
            <w:r w:rsidR="00CB038B" w:rsidRPr="003C4A93">
              <w:rPr>
                <w:szCs w:val="24"/>
              </w:rPr>
              <w:t>ного законод</w:t>
            </w:r>
            <w:r w:rsidR="00CB038B" w:rsidRPr="003C4A93">
              <w:rPr>
                <w:szCs w:val="24"/>
              </w:rPr>
              <w:t>а</w:t>
            </w:r>
            <w:r w:rsidR="00CB038B" w:rsidRPr="003C4A93">
              <w:rPr>
                <w:szCs w:val="24"/>
              </w:rPr>
              <w:t>тельством</w:t>
            </w:r>
          </w:p>
        </w:tc>
        <w:tc>
          <w:tcPr>
            <w:tcW w:w="2268" w:type="dxa"/>
          </w:tcPr>
          <w:p w:rsidR="005D0525" w:rsidRPr="003C4A93" w:rsidRDefault="005D0525" w:rsidP="003C4A93">
            <w:pPr>
              <w:pStyle w:val="a3"/>
              <w:ind w:firstLine="0"/>
              <w:rPr>
                <w:szCs w:val="24"/>
              </w:rPr>
            </w:pPr>
          </w:p>
          <w:p w:rsidR="00CB038B" w:rsidRPr="003C4A93" w:rsidRDefault="00CB038B" w:rsidP="003C4A93">
            <w:pPr>
              <w:pStyle w:val="a3"/>
              <w:ind w:firstLine="0"/>
              <w:rPr>
                <w:szCs w:val="24"/>
              </w:rPr>
            </w:pPr>
            <w:r w:rsidRPr="003C4A93">
              <w:rPr>
                <w:szCs w:val="24"/>
              </w:rPr>
              <w:t xml:space="preserve">риск </w:t>
            </w:r>
          </w:p>
          <w:p w:rsidR="00EF5D53" w:rsidRPr="003C4A93" w:rsidRDefault="00CB038B" w:rsidP="003C4A93">
            <w:pPr>
              <w:pStyle w:val="a3"/>
              <w:ind w:firstLine="0"/>
              <w:rPr>
                <w:szCs w:val="24"/>
              </w:rPr>
            </w:pPr>
            <w:r w:rsidRPr="003C4A93">
              <w:rPr>
                <w:szCs w:val="24"/>
              </w:rPr>
              <w:t>не возн</w:t>
            </w:r>
            <w:r w:rsidRPr="003C4A93">
              <w:rPr>
                <w:szCs w:val="24"/>
              </w:rPr>
              <w:t>и</w:t>
            </w:r>
            <w:r w:rsidRPr="003C4A93">
              <w:rPr>
                <w:szCs w:val="24"/>
              </w:rPr>
              <w:t>кал</w:t>
            </w:r>
          </w:p>
        </w:tc>
        <w:tc>
          <w:tcPr>
            <w:tcW w:w="2268" w:type="dxa"/>
          </w:tcPr>
          <w:p w:rsidR="005D0525" w:rsidRPr="003C4A93" w:rsidRDefault="005D0525" w:rsidP="003C4A93">
            <w:pPr>
              <w:pStyle w:val="a3"/>
              <w:ind w:firstLine="0"/>
              <w:rPr>
                <w:szCs w:val="24"/>
              </w:rPr>
            </w:pPr>
          </w:p>
          <w:p w:rsidR="00EF5D53" w:rsidRPr="003C4A93" w:rsidRDefault="00CB038B" w:rsidP="003C4A93">
            <w:pPr>
              <w:pStyle w:val="a3"/>
              <w:ind w:firstLine="0"/>
              <w:rPr>
                <w:szCs w:val="24"/>
              </w:rPr>
            </w:pPr>
            <w:r w:rsidRPr="003C4A93">
              <w:rPr>
                <w:szCs w:val="24"/>
              </w:rPr>
              <w:t>отсутствует</w:t>
            </w:r>
          </w:p>
        </w:tc>
        <w:tc>
          <w:tcPr>
            <w:tcW w:w="1916" w:type="dxa"/>
          </w:tcPr>
          <w:p w:rsidR="005D0525" w:rsidRPr="003C4A93" w:rsidRDefault="005D0525" w:rsidP="003C4A93">
            <w:pPr>
              <w:pStyle w:val="a3"/>
              <w:ind w:firstLine="0"/>
              <w:rPr>
                <w:szCs w:val="24"/>
              </w:rPr>
            </w:pPr>
          </w:p>
          <w:p w:rsidR="00EF5D53" w:rsidRPr="003C4A93" w:rsidRDefault="00CB038B" w:rsidP="003C4A93">
            <w:pPr>
              <w:pStyle w:val="a3"/>
              <w:ind w:firstLine="0"/>
              <w:rPr>
                <w:szCs w:val="24"/>
              </w:rPr>
            </w:pPr>
            <w:r w:rsidRPr="003C4A93">
              <w:rPr>
                <w:szCs w:val="24"/>
              </w:rPr>
              <w:t>отсутствует</w:t>
            </w:r>
          </w:p>
        </w:tc>
      </w:tr>
      <w:tr w:rsidR="003C4A93" w:rsidRPr="003C4A93" w:rsidTr="003C4A93">
        <w:tc>
          <w:tcPr>
            <w:tcW w:w="675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Н</w:t>
            </w:r>
            <w:r w:rsidRPr="003C4A93">
              <w:rPr>
                <w:sz w:val="28"/>
                <w:szCs w:val="28"/>
              </w:rPr>
              <w:t>изкий</w:t>
            </w:r>
          </w:p>
        </w:tc>
        <w:tc>
          <w:tcPr>
            <w:tcW w:w="4536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jc w:val="both"/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Нарушение при осуществлении з</w:t>
            </w:r>
            <w:r w:rsidRPr="003C4A93">
              <w:rPr>
                <w:sz w:val="28"/>
                <w:szCs w:val="28"/>
              </w:rPr>
              <w:t>а</w:t>
            </w:r>
            <w:r w:rsidRPr="003C4A93">
              <w:rPr>
                <w:sz w:val="28"/>
                <w:szCs w:val="28"/>
              </w:rPr>
              <w:t>купок товаров, работ, услуг для обеспечения муниципальных нужд путем утверждения конкурсной д</w:t>
            </w:r>
            <w:r w:rsidRPr="003C4A93">
              <w:rPr>
                <w:sz w:val="28"/>
                <w:szCs w:val="28"/>
              </w:rPr>
              <w:t>о</w:t>
            </w:r>
            <w:r w:rsidRPr="003C4A93">
              <w:rPr>
                <w:sz w:val="28"/>
                <w:szCs w:val="28"/>
              </w:rPr>
              <w:t>кументации, документации об электронном аукционе, документ</w:t>
            </w:r>
            <w:r w:rsidRPr="003C4A93">
              <w:rPr>
                <w:sz w:val="28"/>
                <w:szCs w:val="28"/>
              </w:rPr>
              <w:t>а</w:t>
            </w:r>
            <w:r w:rsidRPr="003C4A93">
              <w:rPr>
                <w:sz w:val="28"/>
                <w:szCs w:val="28"/>
              </w:rPr>
              <w:t>ции о запросе предложений и д</w:t>
            </w:r>
            <w:r w:rsidRPr="003C4A93">
              <w:rPr>
                <w:sz w:val="28"/>
                <w:szCs w:val="28"/>
              </w:rPr>
              <w:t>о</w:t>
            </w:r>
            <w:r w:rsidRPr="003C4A93">
              <w:rPr>
                <w:sz w:val="28"/>
                <w:szCs w:val="28"/>
              </w:rPr>
              <w:t>кументов о проведении  запроса котировок, повлекшее за собой н</w:t>
            </w:r>
            <w:r w:rsidRPr="003C4A93">
              <w:rPr>
                <w:sz w:val="28"/>
                <w:szCs w:val="28"/>
              </w:rPr>
              <w:t>а</w:t>
            </w:r>
            <w:r w:rsidRPr="003C4A93">
              <w:rPr>
                <w:sz w:val="28"/>
                <w:szCs w:val="28"/>
              </w:rPr>
              <w:t>рушение антимонопольного зак</w:t>
            </w:r>
            <w:r w:rsidRPr="003C4A93">
              <w:rPr>
                <w:sz w:val="28"/>
                <w:szCs w:val="28"/>
              </w:rPr>
              <w:t>о</w:t>
            </w:r>
            <w:r w:rsidRPr="003C4A93">
              <w:rPr>
                <w:sz w:val="28"/>
                <w:szCs w:val="28"/>
              </w:rPr>
              <w:t>нодательства</w:t>
            </w:r>
          </w:p>
        </w:tc>
        <w:tc>
          <w:tcPr>
            <w:tcW w:w="2268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 xml:space="preserve">риск </w:t>
            </w:r>
          </w:p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не возн</w:t>
            </w:r>
            <w:r w:rsidRPr="003C4A93">
              <w:rPr>
                <w:sz w:val="28"/>
                <w:szCs w:val="28"/>
              </w:rPr>
              <w:t>и</w:t>
            </w:r>
            <w:r w:rsidRPr="003C4A93">
              <w:rPr>
                <w:sz w:val="28"/>
                <w:szCs w:val="28"/>
              </w:rPr>
              <w:t>кал</w:t>
            </w:r>
          </w:p>
        </w:tc>
        <w:tc>
          <w:tcPr>
            <w:tcW w:w="2268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отсутствует</w:t>
            </w:r>
          </w:p>
        </w:tc>
        <w:tc>
          <w:tcPr>
            <w:tcW w:w="1916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отсутствует</w:t>
            </w:r>
          </w:p>
        </w:tc>
      </w:tr>
      <w:tr w:rsidR="003C4A93" w:rsidRPr="003C4A93" w:rsidTr="003C4A93">
        <w:tc>
          <w:tcPr>
            <w:tcW w:w="675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Н</w:t>
            </w:r>
            <w:r w:rsidRPr="003C4A93">
              <w:rPr>
                <w:sz w:val="28"/>
                <w:szCs w:val="28"/>
              </w:rPr>
              <w:t>изкий</w:t>
            </w:r>
          </w:p>
        </w:tc>
        <w:tc>
          <w:tcPr>
            <w:tcW w:w="4536" w:type="dxa"/>
          </w:tcPr>
          <w:p w:rsidR="005D0525" w:rsidRPr="003C4A93" w:rsidRDefault="003C4A93" w:rsidP="003C4A93">
            <w:pPr>
              <w:tabs>
                <w:tab w:val="left" w:pos="5539"/>
                <w:tab w:val="left" w:pos="7843"/>
              </w:tabs>
              <w:jc w:val="both"/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Н</w:t>
            </w:r>
            <w:r w:rsidR="005D0525" w:rsidRPr="003C4A93">
              <w:rPr>
                <w:sz w:val="28"/>
                <w:szCs w:val="28"/>
              </w:rPr>
              <w:t>арушение при осуществлении з</w:t>
            </w:r>
            <w:r w:rsidR="005D0525" w:rsidRPr="003C4A93">
              <w:rPr>
                <w:sz w:val="28"/>
                <w:szCs w:val="28"/>
              </w:rPr>
              <w:t>а</w:t>
            </w:r>
            <w:r w:rsidR="005D0525" w:rsidRPr="003C4A93">
              <w:rPr>
                <w:sz w:val="28"/>
                <w:szCs w:val="28"/>
              </w:rPr>
              <w:t>купок товаров, работ, услуг для муниципальных нужд путем выб</w:t>
            </w:r>
            <w:r w:rsidR="005D0525" w:rsidRPr="003C4A93">
              <w:rPr>
                <w:sz w:val="28"/>
                <w:szCs w:val="28"/>
              </w:rPr>
              <w:t>о</w:t>
            </w:r>
            <w:r w:rsidR="005D0525" w:rsidRPr="003C4A93">
              <w:rPr>
                <w:sz w:val="28"/>
                <w:szCs w:val="28"/>
              </w:rPr>
              <w:t>ра  способа  определения поста</w:t>
            </w:r>
            <w:r w:rsidR="005D0525" w:rsidRPr="003C4A93">
              <w:rPr>
                <w:sz w:val="28"/>
                <w:szCs w:val="28"/>
              </w:rPr>
              <w:t>в</w:t>
            </w:r>
            <w:r w:rsidR="005D0525" w:rsidRPr="003C4A93">
              <w:rPr>
                <w:sz w:val="28"/>
                <w:szCs w:val="28"/>
              </w:rPr>
              <w:t>щика (подрядчика, исполнит</w:t>
            </w:r>
            <w:r w:rsidR="005D0525" w:rsidRPr="003C4A93">
              <w:rPr>
                <w:sz w:val="28"/>
                <w:szCs w:val="28"/>
              </w:rPr>
              <w:t>е</w:t>
            </w:r>
            <w:r w:rsidR="005D0525" w:rsidRPr="003C4A93">
              <w:rPr>
                <w:sz w:val="28"/>
                <w:szCs w:val="28"/>
              </w:rPr>
              <w:t>ля), повлекшее за собой нарушение а</w:t>
            </w:r>
            <w:r w:rsidR="005D0525" w:rsidRPr="003C4A93">
              <w:rPr>
                <w:sz w:val="28"/>
                <w:szCs w:val="28"/>
              </w:rPr>
              <w:t>н</w:t>
            </w:r>
            <w:r w:rsidR="005D0525" w:rsidRPr="003C4A93">
              <w:rPr>
                <w:sz w:val="28"/>
                <w:szCs w:val="28"/>
              </w:rPr>
              <w:t xml:space="preserve">тимонопольного законодательства </w:t>
            </w:r>
          </w:p>
        </w:tc>
        <w:tc>
          <w:tcPr>
            <w:tcW w:w="2268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риск</w:t>
            </w:r>
          </w:p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не возникал</w:t>
            </w:r>
          </w:p>
        </w:tc>
        <w:tc>
          <w:tcPr>
            <w:tcW w:w="2268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отсутствует</w:t>
            </w:r>
          </w:p>
        </w:tc>
        <w:tc>
          <w:tcPr>
            <w:tcW w:w="1916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отсутствует</w:t>
            </w:r>
          </w:p>
        </w:tc>
      </w:tr>
      <w:tr w:rsidR="003C4A93" w:rsidRPr="003C4A93" w:rsidTr="003C4A93">
        <w:tc>
          <w:tcPr>
            <w:tcW w:w="675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5D0525" w:rsidRPr="003C4A93" w:rsidRDefault="003C4A93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Н</w:t>
            </w:r>
            <w:r w:rsidR="005D0525" w:rsidRPr="003C4A93">
              <w:rPr>
                <w:sz w:val="28"/>
                <w:szCs w:val="28"/>
              </w:rPr>
              <w:t>изкий</w:t>
            </w:r>
          </w:p>
        </w:tc>
        <w:tc>
          <w:tcPr>
            <w:tcW w:w="4536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jc w:val="both"/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Принятие правовых актов, в кот</w:t>
            </w:r>
            <w:r w:rsidRPr="003C4A93">
              <w:rPr>
                <w:sz w:val="28"/>
                <w:szCs w:val="28"/>
              </w:rPr>
              <w:t>о</w:t>
            </w:r>
            <w:r w:rsidRPr="003C4A93">
              <w:rPr>
                <w:sz w:val="28"/>
                <w:szCs w:val="28"/>
              </w:rPr>
              <w:t>рых имеются риски нарушения а</w:t>
            </w:r>
            <w:r w:rsidRPr="003C4A93">
              <w:rPr>
                <w:sz w:val="28"/>
                <w:szCs w:val="28"/>
              </w:rPr>
              <w:t>н</w:t>
            </w:r>
            <w:r w:rsidRPr="003C4A93">
              <w:rPr>
                <w:sz w:val="28"/>
                <w:szCs w:val="28"/>
              </w:rPr>
              <w:t>тимон</w:t>
            </w:r>
            <w:r w:rsidRPr="003C4A93">
              <w:rPr>
                <w:sz w:val="28"/>
                <w:szCs w:val="28"/>
              </w:rPr>
              <w:t>о</w:t>
            </w:r>
            <w:r w:rsidRPr="003C4A93">
              <w:rPr>
                <w:sz w:val="28"/>
                <w:szCs w:val="28"/>
              </w:rPr>
              <w:t xml:space="preserve">польного законодательства </w:t>
            </w:r>
          </w:p>
        </w:tc>
        <w:tc>
          <w:tcPr>
            <w:tcW w:w="2268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 xml:space="preserve">риск </w:t>
            </w:r>
          </w:p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не возн</w:t>
            </w:r>
            <w:r w:rsidRPr="003C4A93">
              <w:rPr>
                <w:sz w:val="28"/>
                <w:szCs w:val="28"/>
              </w:rPr>
              <w:t>и</w:t>
            </w:r>
            <w:r w:rsidRPr="003C4A93">
              <w:rPr>
                <w:sz w:val="28"/>
                <w:szCs w:val="28"/>
              </w:rPr>
              <w:t>кал</w:t>
            </w:r>
          </w:p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отсутствует</w:t>
            </w:r>
          </w:p>
        </w:tc>
        <w:tc>
          <w:tcPr>
            <w:tcW w:w="1916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отсутствует</w:t>
            </w:r>
          </w:p>
        </w:tc>
      </w:tr>
      <w:tr w:rsidR="003C4A93" w:rsidRPr="003C4A93" w:rsidTr="003C4A93">
        <w:tc>
          <w:tcPr>
            <w:tcW w:w="675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Низкий</w:t>
            </w:r>
          </w:p>
        </w:tc>
        <w:tc>
          <w:tcPr>
            <w:tcW w:w="4536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jc w:val="both"/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Нарушение при оказании финанс</w:t>
            </w:r>
            <w:r w:rsidRPr="003C4A93">
              <w:rPr>
                <w:sz w:val="28"/>
                <w:szCs w:val="28"/>
              </w:rPr>
              <w:t>о</w:t>
            </w:r>
            <w:r w:rsidRPr="003C4A93">
              <w:rPr>
                <w:sz w:val="28"/>
                <w:szCs w:val="28"/>
              </w:rPr>
              <w:t>вой поддержки субъектам малого и среднего предпринимательства, повлекшее за собой нарушение а</w:t>
            </w:r>
            <w:r w:rsidRPr="003C4A93">
              <w:rPr>
                <w:sz w:val="28"/>
                <w:szCs w:val="28"/>
              </w:rPr>
              <w:t>н</w:t>
            </w:r>
            <w:r w:rsidRPr="003C4A93">
              <w:rPr>
                <w:sz w:val="28"/>
                <w:szCs w:val="28"/>
              </w:rPr>
              <w:t>тимонопольного зак</w:t>
            </w:r>
            <w:r w:rsidRPr="003C4A93">
              <w:rPr>
                <w:sz w:val="28"/>
                <w:szCs w:val="28"/>
              </w:rPr>
              <w:t>о</w:t>
            </w:r>
            <w:r w:rsidRPr="003C4A93">
              <w:rPr>
                <w:sz w:val="28"/>
                <w:szCs w:val="28"/>
              </w:rPr>
              <w:t xml:space="preserve">нодательства </w:t>
            </w:r>
          </w:p>
        </w:tc>
        <w:tc>
          <w:tcPr>
            <w:tcW w:w="2268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 xml:space="preserve">риск </w:t>
            </w:r>
          </w:p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не возн</w:t>
            </w:r>
            <w:r w:rsidRPr="003C4A93">
              <w:rPr>
                <w:sz w:val="28"/>
                <w:szCs w:val="28"/>
              </w:rPr>
              <w:t>и</w:t>
            </w:r>
            <w:r w:rsidRPr="003C4A93">
              <w:rPr>
                <w:sz w:val="28"/>
                <w:szCs w:val="28"/>
              </w:rPr>
              <w:t>кал</w:t>
            </w:r>
          </w:p>
        </w:tc>
        <w:tc>
          <w:tcPr>
            <w:tcW w:w="2268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отсутствует</w:t>
            </w:r>
          </w:p>
        </w:tc>
        <w:tc>
          <w:tcPr>
            <w:tcW w:w="1916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отсутствует</w:t>
            </w:r>
          </w:p>
        </w:tc>
      </w:tr>
      <w:tr w:rsidR="003C4A93" w:rsidRPr="003C4A93" w:rsidTr="003C4A93">
        <w:tc>
          <w:tcPr>
            <w:tcW w:w="675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5D0525" w:rsidRPr="003C4A93" w:rsidRDefault="003C4A93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Н</w:t>
            </w:r>
            <w:r w:rsidR="005D0525" w:rsidRPr="003C4A93">
              <w:rPr>
                <w:sz w:val="28"/>
                <w:szCs w:val="28"/>
              </w:rPr>
              <w:t>изкий</w:t>
            </w:r>
          </w:p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jc w:val="both"/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Нарушение при выдаче разрешений на установку и эксплуатацию ре</w:t>
            </w:r>
            <w:r w:rsidRPr="003C4A93">
              <w:rPr>
                <w:sz w:val="28"/>
                <w:szCs w:val="28"/>
              </w:rPr>
              <w:t>к</w:t>
            </w:r>
            <w:r w:rsidRPr="003C4A93">
              <w:rPr>
                <w:sz w:val="28"/>
                <w:szCs w:val="28"/>
              </w:rPr>
              <w:t>ламных конструкций, повлекшее за собой нарушение антимонопольн</w:t>
            </w:r>
            <w:r w:rsidRPr="003C4A93">
              <w:rPr>
                <w:sz w:val="28"/>
                <w:szCs w:val="28"/>
              </w:rPr>
              <w:t>о</w:t>
            </w:r>
            <w:r w:rsidRPr="003C4A93">
              <w:rPr>
                <w:sz w:val="28"/>
                <w:szCs w:val="28"/>
              </w:rPr>
              <w:t>го законодател</w:t>
            </w:r>
            <w:r w:rsidRPr="003C4A93">
              <w:rPr>
                <w:sz w:val="28"/>
                <w:szCs w:val="28"/>
              </w:rPr>
              <w:t>ь</w:t>
            </w:r>
            <w:r w:rsidRPr="003C4A93">
              <w:rPr>
                <w:sz w:val="28"/>
                <w:szCs w:val="28"/>
              </w:rPr>
              <w:t>ства</w:t>
            </w:r>
          </w:p>
        </w:tc>
        <w:tc>
          <w:tcPr>
            <w:tcW w:w="2268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 xml:space="preserve">риск </w:t>
            </w:r>
          </w:p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не возн</w:t>
            </w:r>
            <w:r w:rsidRPr="003C4A93">
              <w:rPr>
                <w:sz w:val="28"/>
                <w:szCs w:val="28"/>
              </w:rPr>
              <w:t>и</w:t>
            </w:r>
            <w:r w:rsidRPr="003C4A93">
              <w:rPr>
                <w:sz w:val="28"/>
                <w:szCs w:val="28"/>
              </w:rPr>
              <w:t>кал</w:t>
            </w:r>
          </w:p>
        </w:tc>
        <w:tc>
          <w:tcPr>
            <w:tcW w:w="2268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отсутствует</w:t>
            </w:r>
          </w:p>
        </w:tc>
        <w:tc>
          <w:tcPr>
            <w:tcW w:w="1916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отсутствует</w:t>
            </w:r>
          </w:p>
        </w:tc>
      </w:tr>
      <w:tr w:rsidR="003C4A93" w:rsidRPr="003C4A93" w:rsidTr="003C4A93">
        <w:tc>
          <w:tcPr>
            <w:tcW w:w="675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5D0525" w:rsidRPr="003C4A93" w:rsidRDefault="003C4A93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Н</w:t>
            </w:r>
            <w:r w:rsidR="005D0525" w:rsidRPr="003C4A93">
              <w:rPr>
                <w:sz w:val="28"/>
                <w:szCs w:val="28"/>
              </w:rPr>
              <w:t>изкий</w:t>
            </w:r>
          </w:p>
        </w:tc>
        <w:tc>
          <w:tcPr>
            <w:tcW w:w="4536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jc w:val="both"/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Нарушение при владении, польз</w:t>
            </w:r>
            <w:r w:rsidRPr="003C4A93">
              <w:rPr>
                <w:sz w:val="28"/>
                <w:szCs w:val="28"/>
              </w:rPr>
              <w:t>о</w:t>
            </w:r>
            <w:r w:rsidRPr="003C4A93">
              <w:rPr>
                <w:sz w:val="28"/>
                <w:szCs w:val="28"/>
              </w:rPr>
              <w:t>вании и распоряжении муниц</w:t>
            </w:r>
            <w:r w:rsidRPr="003C4A93">
              <w:rPr>
                <w:sz w:val="28"/>
                <w:szCs w:val="28"/>
              </w:rPr>
              <w:t>и</w:t>
            </w:r>
            <w:r w:rsidRPr="003C4A93">
              <w:rPr>
                <w:sz w:val="28"/>
                <w:szCs w:val="28"/>
              </w:rPr>
              <w:t>пальным имущес</w:t>
            </w:r>
            <w:r w:rsidRPr="003C4A93">
              <w:rPr>
                <w:sz w:val="28"/>
                <w:szCs w:val="28"/>
              </w:rPr>
              <w:t>т</w:t>
            </w:r>
            <w:r w:rsidRPr="003C4A93">
              <w:rPr>
                <w:sz w:val="28"/>
                <w:szCs w:val="28"/>
              </w:rPr>
              <w:t>вом, повлекшее за собой нарушение антимон</w:t>
            </w:r>
            <w:r w:rsidRPr="003C4A93">
              <w:rPr>
                <w:sz w:val="28"/>
                <w:szCs w:val="28"/>
              </w:rPr>
              <w:t>о</w:t>
            </w:r>
            <w:r w:rsidRPr="003C4A93">
              <w:rPr>
                <w:sz w:val="28"/>
                <w:szCs w:val="28"/>
              </w:rPr>
              <w:t>польного законодательства</w:t>
            </w:r>
          </w:p>
        </w:tc>
        <w:tc>
          <w:tcPr>
            <w:tcW w:w="2268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 xml:space="preserve">риск </w:t>
            </w:r>
          </w:p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не возн</w:t>
            </w:r>
            <w:r w:rsidRPr="003C4A93">
              <w:rPr>
                <w:sz w:val="28"/>
                <w:szCs w:val="28"/>
              </w:rPr>
              <w:t>и</w:t>
            </w:r>
            <w:r w:rsidRPr="003C4A93">
              <w:rPr>
                <w:sz w:val="28"/>
                <w:szCs w:val="28"/>
              </w:rPr>
              <w:t>кал</w:t>
            </w:r>
          </w:p>
        </w:tc>
        <w:tc>
          <w:tcPr>
            <w:tcW w:w="2268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отсутствует</w:t>
            </w:r>
          </w:p>
        </w:tc>
        <w:tc>
          <w:tcPr>
            <w:tcW w:w="1916" w:type="dxa"/>
          </w:tcPr>
          <w:p w:rsidR="005D0525" w:rsidRPr="003C4A93" w:rsidRDefault="005D0525" w:rsidP="003C4A93">
            <w:pPr>
              <w:tabs>
                <w:tab w:val="left" w:pos="5539"/>
                <w:tab w:val="left" w:pos="7843"/>
              </w:tabs>
              <w:rPr>
                <w:sz w:val="28"/>
                <w:szCs w:val="28"/>
              </w:rPr>
            </w:pPr>
            <w:r w:rsidRPr="003C4A93">
              <w:rPr>
                <w:sz w:val="28"/>
                <w:szCs w:val="28"/>
              </w:rPr>
              <w:t>отсутствует</w:t>
            </w:r>
          </w:p>
        </w:tc>
      </w:tr>
    </w:tbl>
    <w:p w:rsidR="00EF5D53" w:rsidRPr="005D0525" w:rsidRDefault="00EF5D53" w:rsidP="00EF5D53">
      <w:pPr>
        <w:pStyle w:val="a3"/>
        <w:ind w:left="709" w:firstLine="0"/>
        <w:jc w:val="center"/>
        <w:rPr>
          <w:b/>
          <w:szCs w:val="28"/>
        </w:rPr>
      </w:pPr>
    </w:p>
    <w:p w:rsidR="005D0525" w:rsidRPr="005D0525" w:rsidRDefault="005D0525">
      <w:pPr>
        <w:pStyle w:val="a3"/>
        <w:ind w:left="709" w:firstLine="0"/>
        <w:jc w:val="center"/>
        <w:rPr>
          <w:b/>
          <w:szCs w:val="28"/>
        </w:rPr>
      </w:pPr>
    </w:p>
    <w:sectPr w:rsidR="005D0525" w:rsidRPr="005D0525" w:rsidSect="00A204BB">
      <w:pgSz w:w="15842" w:h="12242" w:orient="landscape" w:code="1"/>
      <w:pgMar w:top="1185" w:right="709" w:bottom="1418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598A"/>
    <w:multiLevelType w:val="multilevel"/>
    <w:tmpl w:val="A7D04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1521E"/>
    <w:multiLevelType w:val="hybridMultilevel"/>
    <w:tmpl w:val="7B68C620"/>
    <w:lvl w:ilvl="0" w:tplc="544EC5C8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4454971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50A149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06516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E322CB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4424748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BF2B49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B42C11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7DE1E0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revisionView w:inkAnnotations="0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4FC"/>
    <w:rsid w:val="00111898"/>
    <w:rsid w:val="00132D54"/>
    <w:rsid w:val="00196285"/>
    <w:rsid w:val="001D14FC"/>
    <w:rsid w:val="00204B13"/>
    <w:rsid w:val="00205593"/>
    <w:rsid w:val="00226D4A"/>
    <w:rsid w:val="002A1BB5"/>
    <w:rsid w:val="00306D9C"/>
    <w:rsid w:val="00373AE6"/>
    <w:rsid w:val="003C4A93"/>
    <w:rsid w:val="003F50E9"/>
    <w:rsid w:val="005B7509"/>
    <w:rsid w:val="005D0525"/>
    <w:rsid w:val="006B655D"/>
    <w:rsid w:val="006D7FCC"/>
    <w:rsid w:val="008910A0"/>
    <w:rsid w:val="008B2560"/>
    <w:rsid w:val="00A02FD2"/>
    <w:rsid w:val="00A204BB"/>
    <w:rsid w:val="00AA71F5"/>
    <w:rsid w:val="00AD36AF"/>
    <w:rsid w:val="00BB64CF"/>
    <w:rsid w:val="00BD1C91"/>
    <w:rsid w:val="00BD2CEE"/>
    <w:rsid w:val="00C34BA9"/>
    <w:rsid w:val="00C859AC"/>
    <w:rsid w:val="00CB038B"/>
    <w:rsid w:val="00D045DE"/>
    <w:rsid w:val="00E33924"/>
    <w:rsid w:val="00EA7592"/>
    <w:rsid w:val="00EE37FD"/>
    <w:rsid w:val="00EF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0A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910A0"/>
    <w:pPr>
      <w:keepNext/>
      <w:ind w:firstLine="851"/>
      <w:jc w:val="right"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A02FD2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10A0"/>
    <w:pPr>
      <w:ind w:firstLine="851"/>
      <w:jc w:val="both"/>
    </w:pPr>
    <w:rPr>
      <w:sz w:val="28"/>
    </w:rPr>
  </w:style>
  <w:style w:type="table" w:styleId="a5">
    <w:name w:val="Table Grid"/>
    <w:basedOn w:val="a1"/>
    <w:rsid w:val="0020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B6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B655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1D14FC"/>
    <w:rPr>
      <w:sz w:val="28"/>
    </w:rPr>
  </w:style>
  <w:style w:type="character" w:customStyle="1" w:styleId="21">
    <w:name w:val="Основной текст (2)_"/>
    <w:basedOn w:val="a0"/>
    <w:link w:val="22"/>
    <w:rsid w:val="00A02FD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2FD2"/>
    <w:pPr>
      <w:widowControl w:val="0"/>
      <w:shd w:val="clear" w:color="auto" w:fill="FFFFFF"/>
      <w:overflowPunct/>
      <w:autoSpaceDE/>
      <w:autoSpaceDN/>
      <w:adjustRightInd/>
      <w:spacing w:before="360" w:after="1020" w:line="0" w:lineRule="atLeast"/>
      <w:jc w:val="both"/>
      <w:textAlignment w:val="auto"/>
    </w:pPr>
  </w:style>
  <w:style w:type="character" w:customStyle="1" w:styleId="20">
    <w:name w:val="Заголовок 2 Знак"/>
    <w:basedOn w:val="a0"/>
    <w:link w:val="2"/>
    <w:uiPriority w:val="9"/>
    <w:rsid w:val="00A02FD2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raspr%202015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KostinaOA</dc:creator>
  <cp:lastModifiedBy>KostinaOA</cp:lastModifiedBy>
  <cp:revision>1</cp:revision>
  <cp:lastPrinted>2019-12-06T08:50:00Z</cp:lastPrinted>
  <dcterms:created xsi:type="dcterms:W3CDTF">2019-12-06T08:30:00Z</dcterms:created>
  <dcterms:modified xsi:type="dcterms:W3CDTF">2019-12-06T08:50:00Z</dcterms:modified>
</cp:coreProperties>
</file>