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Default="00871ED3" w:rsidP="00197F42">
      <w:pPr>
        <w:pStyle w:val="a3"/>
        <w:spacing w:before="115" w:beforeAutospacing="0" w:after="115" w:afterAutospacing="0" w:line="1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871ED3" w:rsidRDefault="00871ED3" w:rsidP="00197F42">
      <w:pPr>
        <w:pStyle w:val="a3"/>
        <w:spacing w:before="115" w:beforeAutospacing="0" w:after="115" w:afterAutospacing="0" w:line="1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проведения аукциона</w:t>
      </w:r>
      <w:r w:rsidR="00D60E60">
        <w:rPr>
          <w:b/>
          <w:bCs/>
          <w:color w:val="000000"/>
        </w:rPr>
        <w:t xml:space="preserve"> по продаже имущества</w:t>
      </w:r>
    </w:p>
    <w:p w:rsidR="00871ED3" w:rsidRDefault="00871ED3" w:rsidP="00197F42">
      <w:pPr>
        <w:pStyle w:val="a3"/>
        <w:spacing w:before="115" w:beforeAutospacing="0" w:after="115" w:afterAutospacing="0" w:line="194" w:lineRule="atLeast"/>
        <w:jc w:val="center"/>
        <w:rPr>
          <w:b/>
          <w:bCs/>
          <w:color w:val="000000"/>
        </w:rPr>
      </w:pPr>
    </w:p>
    <w:p w:rsidR="00197F42" w:rsidRDefault="00197F42" w:rsidP="00197F42">
      <w:pPr>
        <w:pStyle w:val="a3"/>
        <w:spacing w:before="115" w:beforeAutospacing="0" w:after="115" w:afterAutospacing="0"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 ОБЩИЕ ПОЛОЖЕНИЯ</w:t>
      </w:r>
    </w:p>
    <w:p w:rsidR="00197F42" w:rsidRDefault="00197F42" w:rsidP="00197F42">
      <w:pPr>
        <w:pStyle w:val="a3"/>
        <w:spacing w:before="115" w:beforeAutospacing="0" w:after="115" w:afterAutospacing="0"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1. Основные термины и определения</w:t>
      </w:r>
    </w:p>
    <w:p w:rsidR="00197F42" w:rsidRDefault="00197F42" w:rsidP="00753A92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</w:rPr>
        <w:t>Сайт</w:t>
      </w:r>
      <w:r>
        <w:rPr>
          <w:color w:val="000000"/>
        </w:rPr>
        <w:t> 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197F42" w:rsidRDefault="00197F42" w:rsidP="00197F42">
      <w:pPr>
        <w:pStyle w:val="western"/>
        <w:spacing w:after="0" w:afterAutospacing="0" w:line="161" w:lineRule="atLeast"/>
        <w:ind w:firstLine="432"/>
        <w:rPr>
          <w:color w:val="000000"/>
          <w:sz w:val="20"/>
          <w:szCs w:val="20"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имущества, находящегося в собственности </w:t>
      </w:r>
      <w:r w:rsidR="00753A92">
        <w:rPr>
          <w:color w:val="000000"/>
        </w:rPr>
        <w:t>Ленинского муниципального района Волгоградской области</w:t>
      </w:r>
      <w:r>
        <w:rPr>
          <w:color w:val="000000"/>
        </w:rPr>
        <w:t>.</w:t>
      </w:r>
    </w:p>
    <w:p w:rsidR="00197F42" w:rsidRDefault="00197F42" w:rsidP="00753A92">
      <w:pPr>
        <w:pStyle w:val="a3"/>
        <w:spacing w:after="0" w:afterAutospacing="0" w:line="29" w:lineRule="atLeast"/>
        <w:ind w:right="58"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Продавец:</w:t>
      </w:r>
      <w:r>
        <w:rPr>
          <w:rFonts w:ascii="Arial CYR" w:hAnsi="Arial CYR" w:cs="Arial CYR"/>
          <w:color w:val="000000"/>
          <w:sz w:val="30"/>
          <w:szCs w:val="30"/>
        </w:rPr>
        <w:t> </w:t>
      </w:r>
      <w:r>
        <w:rPr>
          <w:color w:val="00000A"/>
        </w:rPr>
        <w:t xml:space="preserve">Администрация </w:t>
      </w:r>
      <w:r w:rsidR="00753A92">
        <w:rPr>
          <w:color w:val="00000A"/>
        </w:rPr>
        <w:t xml:space="preserve">Ленинского муниципального района </w:t>
      </w:r>
      <w:r>
        <w:rPr>
          <w:color w:val="00000A"/>
        </w:rPr>
        <w:t xml:space="preserve"> Волгоградской области.</w:t>
      </w:r>
    </w:p>
    <w:p w:rsidR="00197F42" w:rsidRDefault="00197F42" w:rsidP="00197F42">
      <w:pPr>
        <w:pStyle w:val="western"/>
        <w:spacing w:after="0" w:afterAutospacing="0" w:line="161" w:lineRule="atLeast"/>
        <w:rPr>
          <w:color w:val="000000"/>
          <w:sz w:val="20"/>
          <w:szCs w:val="20"/>
        </w:rPr>
      </w:pPr>
      <w:r>
        <w:rPr>
          <w:color w:val="000000"/>
        </w:rPr>
        <w:t>Адрес: 40</w:t>
      </w:r>
      <w:r w:rsidR="00753A92">
        <w:rPr>
          <w:color w:val="000000"/>
        </w:rPr>
        <w:t>4620</w:t>
      </w:r>
      <w:r>
        <w:rPr>
          <w:color w:val="000000"/>
        </w:rPr>
        <w:t>, Волгоградская область, г</w:t>
      </w:r>
      <w:proofErr w:type="gramStart"/>
      <w:r>
        <w:rPr>
          <w:color w:val="000000"/>
        </w:rPr>
        <w:t>.</w:t>
      </w:r>
      <w:r w:rsidR="00753A92">
        <w:rPr>
          <w:color w:val="000000"/>
        </w:rPr>
        <w:t>Л</w:t>
      </w:r>
      <w:proofErr w:type="gramEnd"/>
      <w:r w:rsidR="00753A92">
        <w:rPr>
          <w:color w:val="000000"/>
        </w:rPr>
        <w:t>енинск</w:t>
      </w:r>
      <w:r>
        <w:rPr>
          <w:color w:val="000000"/>
        </w:rPr>
        <w:t xml:space="preserve">, ул. </w:t>
      </w:r>
      <w:r w:rsidR="00753A92">
        <w:rPr>
          <w:color w:val="000000"/>
        </w:rPr>
        <w:t>им. Ленина</w:t>
      </w:r>
      <w:r>
        <w:rPr>
          <w:color w:val="000000"/>
        </w:rPr>
        <w:t xml:space="preserve">, </w:t>
      </w:r>
      <w:r w:rsidR="00753A92">
        <w:rPr>
          <w:color w:val="000000"/>
        </w:rPr>
        <w:t>209</w:t>
      </w:r>
      <w:r>
        <w:rPr>
          <w:color w:val="000000"/>
        </w:rPr>
        <w:t>. тел. 8(844</w:t>
      </w:r>
      <w:r w:rsidR="00753A92">
        <w:rPr>
          <w:color w:val="000000"/>
        </w:rPr>
        <w:t>78</w:t>
      </w:r>
      <w:r>
        <w:rPr>
          <w:color w:val="000000"/>
        </w:rPr>
        <w:t>)</w:t>
      </w:r>
      <w:r w:rsidR="00753A92">
        <w:rPr>
          <w:color w:val="000000"/>
        </w:rPr>
        <w:t>4-34-7</w:t>
      </w:r>
      <w:r>
        <w:rPr>
          <w:color w:val="000000"/>
        </w:rPr>
        <w:t>5, сайт:</w:t>
      </w:r>
      <w:r w:rsidR="00A0035B" w:rsidRPr="00A0035B">
        <w:t xml:space="preserve"> </w:t>
      </w:r>
      <w:hyperlink r:id="rId4" w:history="1">
        <w:r w:rsidR="00A0035B">
          <w:rPr>
            <w:rStyle w:val="a4"/>
          </w:rPr>
          <w:t>http://adm-leninskiy.ru/</w:t>
        </w:r>
      </w:hyperlink>
      <w:r>
        <w:rPr>
          <w:color w:val="000000"/>
        </w:rPr>
        <w:t>/, адрес электронной почты: </w:t>
      </w:r>
      <w:hyperlink r:id="rId5" w:history="1">
        <w:r w:rsidR="002A3564" w:rsidRPr="00556C66">
          <w:rPr>
            <w:rStyle w:val="a4"/>
            <w:rFonts w:asciiTheme="minorHAnsi" w:hAnsiTheme="minorHAnsi" w:cstheme="minorHAnsi"/>
            <w:lang w:val="en-US"/>
          </w:rPr>
          <w:t>allapiskova</w:t>
        </w:r>
        <w:r w:rsidR="002A3564" w:rsidRPr="00556C66">
          <w:rPr>
            <w:rStyle w:val="a4"/>
            <w:rFonts w:asciiTheme="minorHAnsi" w:hAnsiTheme="minorHAnsi" w:cstheme="minorHAnsi"/>
          </w:rPr>
          <w:t>@</w:t>
        </w:r>
        <w:r w:rsidR="002A3564" w:rsidRPr="00556C66">
          <w:rPr>
            <w:rStyle w:val="a4"/>
            <w:rFonts w:asciiTheme="minorHAnsi" w:hAnsiTheme="minorHAnsi" w:cstheme="minorHAnsi"/>
            <w:lang w:val="en-US"/>
          </w:rPr>
          <w:t>mail</w:t>
        </w:r>
        <w:r w:rsidR="002A3564" w:rsidRPr="00556C66">
          <w:rPr>
            <w:rStyle w:val="a4"/>
            <w:rFonts w:asciiTheme="minorHAnsi" w:hAnsiTheme="minorHAnsi" w:cstheme="minorHAnsi"/>
          </w:rPr>
          <w:t>.</w:t>
        </w:r>
        <w:proofErr w:type="spellStart"/>
        <w:r w:rsidR="002A3564" w:rsidRPr="00556C66">
          <w:rPr>
            <w:rStyle w:val="a4"/>
            <w:rFonts w:asciiTheme="minorHAnsi" w:hAnsiTheme="minorHAnsi" w:cstheme="minorHAnsi"/>
          </w:rPr>
          <w:t>ru</w:t>
        </w:r>
        <w:proofErr w:type="spellEnd"/>
      </w:hyperlink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Организатор – </w:t>
      </w:r>
      <w:r>
        <w:rPr>
          <w:color w:val="000000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Регистрация на электронной площадке</w:t>
      </w:r>
      <w:r>
        <w:rPr>
          <w:color w:val="000000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Открытая часть электронной площадки</w:t>
      </w:r>
      <w:r>
        <w:rPr>
          <w:color w:val="000000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Закрытая часть электронной площадки</w:t>
      </w:r>
      <w:r>
        <w:rPr>
          <w:color w:val="000000"/>
        </w:rPr>
        <w:t> 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Личный кабинет»</w:t>
      </w:r>
      <w:r>
        <w:rPr>
          <w:color w:val="000000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Электронный аукцион</w:t>
      </w:r>
      <w:r>
        <w:rPr>
          <w:color w:val="000000"/>
        </w:rPr>
        <w:t xml:space="preserve"> – торги по продаже </w:t>
      </w:r>
      <w:r w:rsidR="00A0035B">
        <w:rPr>
          <w:color w:val="000000"/>
        </w:rPr>
        <w:t>муниципаль</w:t>
      </w:r>
      <w:r>
        <w:rPr>
          <w:color w:val="000000"/>
        </w:rPr>
        <w:t xml:space="preserve">ного имущества, право </w:t>
      </w:r>
      <w:proofErr w:type="gramStart"/>
      <w:r>
        <w:rPr>
          <w:color w:val="000000"/>
        </w:rPr>
        <w:t>приобретения</w:t>
      </w:r>
      <w:proofErr w:type="gramEnd"/>
      <w:r>
        <w:rPr>
          <w:color w:val="000000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Лот</w:t>
      </w:r>
      <w:r>
        <w:rPr>
          <w:color w:val="000000"/>
        </w:rPr>
        <w:t> – имущество, являющееся предметом торгов, реализуемое в ходе проведения одной процедуры продажи (электронного аукциона).</w:t>
      </w:r>
    </w:p>
    <w:p w:rsidR="00197F42" w:rsidRDefault="00266EF5" w:rsidP="00A0035B">
      <w:pPr>
        <w:pStyle w:val="western"/>
        <w:spacing w:after="0" w:afterAutospacing="0" w:line="161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 xml:space="preserve">      </w:t>
      </w:r>
      <w:r w:rsidR="00197F42">
        <w:rPr>
          <w:b/>
          <w:bCs/>
          <w:color w:val="000000"/>
        </w:rPr>
        <w:t>Претендент</w:t>
      </w:r>
      <w:r w:rsidR="00197F42">
        <w:rPr>
          <w:color w:val="000000"/>
        </w:rPr>
        <w:t> - любое физическое и юридическое лицо, желающее приобрести муниципальное имущество.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Участник электронного аукциона </w:t>
      </w:r>
      <w:r>
        <w:rPr>
          <w:color w:val="000000"/>
        </w:rPr>
        <w:t>– претендент, признанный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с момента подписания протокола о признании Претендентов участниками аукциона участником аукциона.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Электронная подпись (ЭП)</w:t>
      </w:r>
      <w:r>
        <w:rPr>
          <w:color w:val="000000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Электронный документ</w:t>
      </w:r>
      <w:r>
        <w:rPr>
          <w:color w:val="000000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Электронный образ документа</w:t>
      </w:r>
      <w:r>
        <w:rPr>
          <w:color w:val="000000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Электронное сообщение (электронное уведомление)</w:t>
      </w:r>
      <w:r>
        <w:rPr>
          <w:color w:val="000000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Электронный журнал</w:t>
      </w:r>
      <w:r>
        <w:rPr>
          <w:color w:val="000000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«Шаг аукциона» </w:t>
      </w:r>
      <w:r>
        <w:rPr>
          <w:color w:val="000000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97F42" w:rsidRDefault="00197F42" w:rsidP="00A0035B">
      <w:pPr>
        <w:pStyle w:val="western"/>
        <w:spacing w:after="0" w:afterAutospacing="0" w:line="161" w:lineRule="atLeast"/>
        <w:ind w:firstLine="43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Победитель аукциона</w:t>
      </w:r>
      <w:r>
        <w:rPr>
          <w:color w:val="000000"/>
        </w:rPr>
        <w:t> – участник электронного аукциона, предложивший наиболее высокую цену имущества.</w:t>
      </w:r>
    </w:p>
    <w:p w:rsidR="00197F42" w:rsidRPr="00972D9F" w:rsidRDefault="00197F42" w:rsidP="00A0035B">
      <w:pPr>
        <w:pStyle w:val="a3"/>
        <w:spacing w:after="0" w:afterAutospacing="0" w:line="194" w:lineRule="atLeast"/>
        <w:ind w:firstLine="432"/>
        <w:jc w:val="both"/>
        <w:rPr>
          <w:sz w:val="27"/>
          <w:szCs w:val="27"/>
        </w:rPr>
      </w:pPr>
      <w:r w:rsidRPr="00972D9F">
        <w:rPr>
          <w:b/>
          <w:bCs/>
        </w:rPr>
        <w:t>Официальные сайты торгов</w:t>
      </w:r>
      <w:r w:rsidRPr="00972D9F">
        <w:t xml:space="preserve"> - Официальный сайт Российской Федерации для размещения информации о проведении торгов </w:t>
      </w:r>
      <w:proofErr w:type="spellStart"/>
      <w:r w:rsidRPr="00972D9F">
        <w:t>www.torgi.gov.ru</w:t>
      </w:r>
      <w:proofErr w:type="spellEnd"/>
      <w:r w:rsidRPr="00972D9F">
        <w:t xml:space="preserve">, </w:t>
      </w:r>
      <w:r w:rsidRPr="00972D9F">
        <w:rPr>
          <w:u w:val="single"/>
        </w:rPr>
        <w:t>официальный с</w:t>
      </w:r>
      <w:r w:rsidR="006F7C72" w:rsidRPr="00972D9F">
        <w:rPr>
          <w:u w:val="single"/>
        </w:rPr>
        <w:t>айт</w:t>
      </w:r>
      <w:r w:rsidR="006F7C72" w:rsidRPr="00972D9F">
        <w:t xml:space="preserve"> Администрации Ленинского муниципального района  - </w:t>
      </w:r>
      <w:r w:rsidR="00CB315D" w:rsidRPr="00972D9F">
        <w:t xml:space="preserve"> </w:t>
      </w:r>
      <w:r w:rsidR="004039F9" w:rsidRPr="00972D9F">
        <w:t>http://adm-leninskiy.ru</w:t>
      </w:r>
    </w:p>
    <w:p w:rsidR="00197F42" w:rsidRDefault="00197F42" w:rsidP="00A0035B">
      <w:pPr>
        <w:pStyle w:val="a3"/>
        <w:spacing w:after="0" w:afterAutospacing="0" w:line="194" w:lineRule="atLeast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Способ приватизации</w:t>
      </w:r>
      <w:r>
        <w:rPr>
          <w:color w:val="000000"/>
        </w:rPr>
        <w:t> – продажа на аукционе в электронной форме с открытой формой подачи предложений о цене.</w:t>
      </w:r>
    </w:p>
    <w:p w:rsidR="00197F42" w:rsidRDefault="00197F42" w:rsidP="00197F42">
      <w:pPr>
        <w:pStyle w:val="a3"/>
        <w:spacing w:before="115" w:beforeAutospacing="0" w:after="270" w:afterAutospacing="0" w:line="194" w:lineRule="atLeast"/>
        <w:ind w:firstLine="562"/>
        <w:jc w:val="center"/>
        <w:rPr>
          <w:color w:val="000000"/>
          <w:sz w:val="27"/>
          <w:szCs w:val="27"/>
        </w:rPr>
      </w:pPr>
    </w:p>
    <w:p w:rsidR="00197F42" w:rsidRDefault="00197F42" w:rsidP="00197F42">
      <w:pPr>
        <w:pStyle w:val="a3"/>
        <w:spacing w:before="115" w:beforeAutospacing="0" w:after="115" w:afterAutospacing="0" w:line="194" w:lineRule="atLeast"/>
        <w:ind w:firstLine="562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</w:t>
      </w:r>
      <w:r>
        <w:rPr>
          <w:color w:val="000000"/>
        </w:rPr>
        <w:t> </w:t>
      </w:r>
      <w:r>
        <w:rPr>
          <w:b/>
          <w:bCs/>
          <w:color w:val="000000"/>
        </w:rPr>
        <w:t>ПРОВЕДЕНИЕ АУКЦИОНА ПО ПРОДАЖЕ ИМУЩЕСТВА</w:t>
      </w:r>
    </w:p>
    <w:p w:rsidR="00197F42" w:rsidRDefault="00197F42" w:rsidP="00197F42">
      <w:pPr>
        <w:pStyle w:val="a3"/>
        <w:spacing w:before="115" w:beforeAutospacing="0" w:after="115" w:afterAutospacing="0" w:line="194" w:lineRule="atLeast"/>
        <w:ind w:firstLine="562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1.  Рассмотрение заявок</w:t>
      </w:r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1. Для участия в аукционе Претенденты перечисляют задаток в размере 20 процентов начальной цены продажи имущества и посредством использования личного кабинета на электронной площадке размещают Заявку на участие в торгах по форме приложения </w:t>
      </w:r>
      <w:r w:rsidR="00A0035B">
        <w:rPr>
          <w:color w:val="000000"/>
        </w:rPr>
        <w:t>1</w:t>
      </w:r>
      <w:r>
        <w:rPr>
          <w:color w:val="000000"/>
        </w:rPr>
        <w:t xml:space="preserve"> к информационному сообщению и иные документы в соответствии с перечнем, приведенным в информационном сообщении.</w:t>
      </w:r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3. </w:t>
      </w:r>
      <w:proofErr w:type="gramStart"/>
      <w:r>
        <w:rPr>
          <w:color w:val="00000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5. Не позднее следующего рабочего дня после дня подписания протокола о признании Претендентов участниками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</w:rPr>
        <w:t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97F42" w:rsidRPr="00A0035B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</w:rPr>
      </w:pPr>
      <w:proofErr w:type="gramStart"/>
      <w:r w:rsidRPr="00A0035B">
        <w:rPr>
          <w:color w:val="000000"/>
        </w:rPr>
        <w:t>Выписка из Протокола о признании Претендентов Участниками аукциона, содержащая информацию о не допущенных к участию в аукционе, размещается в открытой части электронной площадки, а также на официальных сайтах торгов.</w:t>
      </w:r>
      <w:proofErr w:type="gramEnd"/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6. Проведение процедуры аукциона должно состояться не позднее третьего рабочего дня со дня определения участников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</w:rPr>
        <w:t>аукциона, указанного в информационном сообщении.</w:t>
      </w:r>
    </w:p>
    <w:p w:rsidR="00197F42" w:rsidRDefault="00197F42" w:rsidP="00197F42">
      <w:pPr>
        <w:pStyle w:val="a3"/>
        <w:spacing w:before="115" w:beforeAutospacing="0" w:after="270" w:afterAutospacing="0" w:line="194" w:lineRule="atLeast"/>
        <w:ind w:firstLine="562"/>
        <w:jc w:val="center"/>
        <w:rPr>
          <w:color w:val="000000"/>
          <w:sz w:val="27"/>
          <w:szCs w:val="27"/>
        </w:rPr>
      </w:pPr>
    </w:p>
    <w:p w:rsidR="00197F42" w:rsidRDefault="00197F42" w:rsidP="00197F42">
      <w:pPr>
        <w:pStyle w:val="a3"/>
        <w:spacing w:before="115" w:beforeAutospacing="0" w:after="115" w:afterAutospacing="0" w:line="194" w:lineRule="atLeast"/>
        <w:ind w:firstLine="562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 Порядок проведения аукциона</w:t>
      </w:r>
    </w:p>
    <w:p w:rsidR="00197F42" w:rsidRDefault="00197F42" w:rsidP="00A0035B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Электронный аукцион проводится в указанные в информационном сообщении день и час 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197F42" w:rsidRDefault="00197F42" w:rsidP="00A0035B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97F42" w:rsidRDefault="00197F42" w:rsidP="00A0035B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7F42" w:rsidRDefault="00197F42" w:rsidP="00197F42">
      <w:pPr>
        <w:pStyle w:val="western"/>
        <w:spacing w:after="0" w:afterAutospacing="0" w:line="161" w:lineRule="atLeast"/>
        <w:ind w:firstLine="562"/>
        <w:rPr>
          <w:color w:val="000000"/>
          <w:sz w:val="20"/>
          <w:szCs w:val="20"/>
        </w:rPr>
      </w:pPr>
      <w:r>
        <w:rPr>
          <w:color w:val="000000"/>
        </w:rPr>
        <w:t>2. Со времени начала проведения процедуры аукциона Организатором размещается:</w:t>
      </w:r>
    </w:p>
    <w:p w:rsidR="00197F42" w:rsidRDefault="00197F42" w:rsidP="00A0035B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97F42" w:rsidRDefault="00197F42" w:rsidP="00A0035B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7F42" w:rsidRDefault="00197F42" w:rsidP="00A0035B">
      <w:pPr>
        <w:pStyle w:val="western"/>
        <w:spacing w:after="0" w:afterAutospacing="0" w:line="161" w:lineRule="atLeast"/>
        <w:ind w:firstLine="706"/>
        <w:jc w:val="both"/>
        <w:rPr>
          <w:color w:val="000000"/>
          <w:sz w:val="20"/>
          <w:szCs w:val="20"/>
        </w:rPr>
      </w:pPr>
      <w:r>
        <w:rPr>
          <w:color w:val="000000"/>
        </w:rPr>
        <w:t>3.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течение указанного времени:</w:t>
      </w:r>
    </w:p>
    <w:p w:rsidR="00197F42" w:rsidRDefault="00197F42" w:rsidP="00A0035B">
      <w:pPr>
        <w:pStyle w:val="western"/>
        <w:spacing w:after="0" w:afterAutospacing="0" w:line="161" w:lineRule="atLeast"/>
        <w:ind w:firstLine="706"/>
        <w:jc w:val="both"/>
        <w:rPr>
          <w:color w:val="000000"/>
          <w:sz w:val="20"/>
          <w:szCs w:val="20"/>
        </w:rPr>
      </w:pPr>
      <w:r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7F42" w:rsidRDefault="00197F42" w:rsidP="00A0035B">
      <w:pPr>
        <w:pStyle w:val="western"/>
        <w:spacing w:after="0" w:afterAutospacing="0" w:line="161" w:lineRule="atLeast"/>
        <w:ind w:firstLine="706"/>
        <w:jc w:val="both"/>
        <w:rPr>
          <w:color w:val="000000"/>
          <w:sz w:val="20"/>
          <w:szCs w:val="20"/>
        </w:rPr>
      </w:pPr>
      <w:r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97F42" w:rsidRDefault="00197F42" w:rsidP="003976C4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4. Во время проведения процедуры аукциона программными средствами электронной площадки обеспечивается:</w:t>
      </w:r>
    </w:p>
    <w:p w:rsidR="00197F42" w:rsidRDefault="00197F42" w:rsidP="003976C4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7F42" w:rsidRDefault="00197F42" w:rsidP="003976C4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97F42" w:rsidRDefault="00197F42" w:rsidP="003976C4">
      <w:pPr>
        <w:pStyle w:val="western"/>
        <w:spacing w:after="0" w:afterAutospacing="0" w:line="161" w:lineRule="atLeast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5. Победителем аукциона признается участник, предложивший наибольшую цену имущества.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</w:t>
      </w:r>
    </w:p>
    <w:p w:rsidR="00197F42" w:rsidRPr="00D13F80" w:rsidRDefault="00197F42" w:rsidP="003976C4">
      <w:pPr>
        <w:pStyle w:val="western"/>
        <w:spacing w:after="0" w:afterAutospacing="0" w:line="161" w:lineRule="atLeast"/>
        <w:ind w:firstLine="706"/>
        <w:jc w:val="both"/>
        <w:rPr>
          <w:sz w:val="20"/>
          <w:szCs w:val="20"/>
        </w:rPr>
      </w:pPr>
      <w:r w:rsidRPr="00D13F80">
        <w:t xml:space="preserve">7. Процедура аукциона считается завершенной с момента подписания Продавцом протокола об итогах аукциона. </w:t>
      </w:r>
    </w:p>
    <w:p w:rsidR="00197F42" w:rsidRDefault="00197F42" w:rsidP="00197F42">
      <w:pPr>
        <w:pStyle w:val="western"/>
        <w:spacing w:after="0" w:afterAutospacing="0" w:line="161" w:lineRule="atLeast"/>
        <w:ind w:firstLine="562"/>
        <w:rPr>
          <w:color w:val="000000"/>
          <w:sz w:val="20"/>
          <w:szCs w:val="20"/>
        </w:rPr>
      </w:pPr>
      <w:r>
        <w:rPr>
          <w:color w:val="000000"/>
        </w:rPr>
        <w:t>8. Аукцион признается несостоявшимся в следующих случаях: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принято решение о признании только одного Претендента участником;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ни один из участников не сделал предложение о начальной цене имущества.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9. Решение о признан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несостоявшимся оформляется протоколом об итогах аукциона.</w:t>
      </w:r>
    </w:p>
    <w:p w:rsidR="00197F42" w:rsidRDefault="00197F42" w:rsidP="003976C4">
      <w:pPr>
        <w:pStyle w:val="a3"/>
        <w:spacing w:after="0" w:afterAutospacing="0" w:line="194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97F42" w:rsidRDefault="00197F42" w:rsidP="00197F42">
      <w:pPr>
        <w:pStyle w:val="a3"/>
        <w:spacing w:after="0" w:afterAutospacing="0" w:line="194" w:lineRule="atLeast"/>
        <w:ind w:firstLine="562"/>
        <w:rPr>
          <w:color w:val="000000"/>
          <w:sz w:val="27"/>
          <w:szCs w:val="27"/>
        </w:rPr>
      </w:pPr>
      <w:r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197F42" w:rsidRDefault="00197F42" w:rsidP="00197F42">
      <w:pPr>
        <w:pStyle w:val="a3"/>
        <w:spacing w:after="0" w:afterAutospacing="0" w:line="194" w:lineRule="atLeast"/>
        <w:ind w:firstLine="562"/>
        <w:rPr>
          <w:color w:val="000000"/>
          <w:sz w:val="27"/>
          <w:szCs w:val="27"/>
        </w:rPr>
      </w:pPr>
      <w:r>
        <w:rPr>
          <w:color w:val="000000"/>
        </w:rPr>
        <w:t>- цена сделки;</w:t>
      </w:r>
    </w:p>
    <w:p w:rsidR="00197F42" w:rsidRDefault="00197F42" w:rsidP="00197F42">
      <w:pPr>
        <w:pStyle w:val="a3"/>
        <w:spacing w:after="0" w:afterAutospacing="0" w:line="194" w:lineRule="atLeast"/>
        <w:ind w:firstLine="562"/>
        <w:rPr>
          <w:color w:val="000000"/>
          <w:sz w:val="27"/>
          <w:szCs w:val="27"/>
        </w:rPr>
      </w:pPr>
      <w:r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551DF7" w:rsidRDefault="00551DF7"/>
    <w:sectPr w:rsidR="00551DF7" w:rsidSect="00D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7F42"/>
    <w:rsid w:val="00027444"/>
    <w:rsid w:val="00064AAE"/>
    <w:rsid w:val="000A4FC5"/>
    <w:rsid w:val="00192CD5"/>
    <w:rsid w:val="00197F42"/>
    <w:rsid w:val="00266EF5"/>
    <w:rsid w:val="002A3564"/>
    <w:rsid w:val="003779E9"/>
    <w:rsid w:val="003976C4"/>
    <w:rsid w:val="004039F9"/>
    <w:rsid w:val="004F0FAC"/>
    <w:rsid w:val="00551DF7"/>
    <w:rsid w:val="00607E5B"/>
    <w:rsid w:val="006F7C72"/>
    <w:rsid w:val="00753A92"/>
    <w:rsid w:val="007F5166"/>
    <w:rsid w:val="00871ED3"/>
    <w:rsid w:val="00972D9F"/>
    <w:rsid w:val="00A0035B"/>
    <w:rsid w:val="00B86F86"/>
    <w:rsid w:val="00C03363"/>
    <w:rsid w:val="00C115E1"/>
    <w:rsid w:val="00CB315D"/>
    <w:rsid w:val="00D13F80"/>
    <w:rsid w:val="00D60E60"/>
    <w:rsid w:val="00D965AF"/>
    <w:rsid w:val="00DE4AE2"/>
    <w:rsid w:val="00E545C1"/>
    <w:rsid w:val="00E57ABA"/>
    <w:rsid w:val="00E60A57"/>
    <w:rsid w:val="00F4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0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9137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piskova@mail.ru" TargetMode="External"/><Relationship Id="rId4" Type="http://schemas.openxmlformats.org/officeDocument/2006/relationships/hyperlink" Target="http://adm-len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2020-03-23T16:18:00Z</cp:lastPrinted>
  <dcterms:created xsi:type="dcterms:W3CDTF">2020-03-26T06:28:00Z</dcterms:created>
  <dcterms:modified xsi:type="dcterms:W3CDTF">2020-03-26T06:28:00Z</dcterms:modified>
</cp:coreProperties>
</file>