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BD" w:rsidRPr="00451DAC" w:rsidRDefault="00A10EBD" w:rsidP="00B36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C20">
        <w:rPr>
          <w:rFonts w:ascii="Times New Roman" w:eastAsia="Times New Roman" w:hAnsi="Times New Roman" w:cs="Times New Roman"/>
          <w:sz w:val="24"/>
          <w:szCs w:val="24"/>
        </w:rPr>
        <w:tab/>
      </w:r>
      <w:r w:rsidRPr="00451DAC">
        <w:rPr>
          <w:rFonts w:ascii="Times New Roman" w:eastAsia="Times New Roman" w:hAnsi="Times New Roman" w:cs="Times New Roman"/>
          <w:b/>
          <w:sz w:val="28"/>
          <w:szCs w:val="28"/>
        </w:rPr>
        <w:t>04 октября 2012 года в Постановление Правительства Р</w:t>
      </w:r>
      <w:r w:rsidR="00F47A33" w:rsidRPr="00451DAC">
        <w:rPr>
          <w:rFonts w:ascii="Times New Roman" w:eastAsia="Times New Roman" w:hAnsi="Times New Roman" w:cs="Times New Roman"/>
          <w:b/>
          <w:sz w:val="28"/>
          <w:szCs w:val="28"/>
        </w:rPr>
        <w:t xml:space="preserve">Ф </w:t>
      </w:r>
      <w:r w:rsidRPr="00451DAC">
        <w:rPr>
          <w:rFonts w:ascii="Times New Roman" w:eastAsia="Times New Roman" w:hAnsi="Times New Roman" w:cs="Times New Roman"/>
          <w:b/>
          <w:sz w:val="28"/>
          <w:szCs w:val="28"/>
        </w:rPr>
        <w:t xml:space="preserve">от 19 января 1998 года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 внесены </w:t>
      </w:r>
      <w:r w:rsidR="00F47A33" w:rsidRPr="00451DAC">
        <w:rPr>
          <w:rFonts w:ascii="Times New Roman" w:eastAsia="Times New Roman" w:hAnsi="Times New Roman" w:cs="Times New Roman"/>
          <w:b/>
          <w:sz w:val="28"/>
          <w:szCs w:val="28"/>
        </w:rPr>
        <w:t xml:space="preserve">некоторые </w:t>
      </w:r>
      <w:r w:rsidRPr="00451DAC">
        <w:rPr>
          <w:rFonts w:ascii="Times New Roman" w:eastAsia="Times New Roman" w:hAnsi="Times New Roman" w:cs="Times New Roman"/>
          <w:b/>
          <w:sz w:val="28"/>
          <w:szCs w:val="28"/>
        </w:rPr>
        <w:t>изменения.</w:t>
      </w:r>
    </w:p>
    <w:p w:rsidR="00451DAC" w:rsidRDefault="00451DAC" w:rsidP="00A10E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EBD" w:rsidRPr="00F47A33" w:rsidRDefault="00F47A33" w:rsidP="00A10E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частности, </w:t>
      </w:r>
      <w:r w:rsidR="00A10EBD" w:rsidRPr="00F47A33">
        <w:rPr>
          <w:rFonts w:ascii="Times New Roman" w:eastAsia="Times New Roman" w:hAnsi="Times New Roman" w:cs="Times New Roman"/>
          <w:sz w:val="28"/>
          <w:szCs w:val="28"/>
        </w:rPr>
        <w:t>дополнительные изменения внесены в перечень товаров длительного пользования, на которые не распространяется требование покупателя о безвозмездном предоставлении ему на период ремонта или замены аналогичного товара. Наряду с ранее утверждёнными, в пункт 3 добавились следующие товары: электрофены-щётки, электробигуди, электрические зубные щётки, электрические машинки для стрижки волос и иные приборы, имеющие соприкосновение со слизистой и кожными покровами.</w:t>
      </w:r>
    </w:p>
    <w:p w:rsidR="00A10EBD" w:rsidRPr="00F47A33" w:rsidRDefault="00451DAC" w:rsidP="00A10E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Теперь </w:t>
      </w:r>
      <w:r w:rsidR="000C1D7D">
        <w:rPr>
          <w:rFonts w:ascii="Times New Roman" w:eastAsia="Times New Roman" w:hAnsi="Times New Roman" w:cs="Times New Roman"/>
          <w:sz w:val="28"/>
          <w:szCs w:val="28"/>
        </w:rPr>
        <w:t xml:space="preserve">полный </w:t>
      </w:r>
      <w:r w:rsidR="00A10EBD" w:rsidRPr="00F47A33">
        <w:rPr>
          <w:rFonts w:ascii="Times New Roman" w:eastAsia="Times New Roman" w:hAnsi="Times New Roman" w:cs="Times New Roman"/>
          <w:sz w:val="28"/>
          <w:szCs w:val="28"/>
        </w:rPr>
        <w:t>перечень товаров длительного пользования, на которые не распространяется требование покупателя о безвозмездном предоставлении ему на период ремонта или замены аналогичного товара</w:t>
      </w:r>
      <w:r w:rsidR="00B36C2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10EBD" w:rsidRPr="00F4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выглядит следующим образом: </w:t>
      </w:r>
    </w:p>
    <w:p w:rsidR="00A10EBD" w:rsidRPr="00F47A33" w:rsidRDefault="00A10EBD" w:rsidP="00A10EBD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A33">
        <w:rPr>
          <w:rFonts w:ascii="Times New Roman" w:eastAsia="Times New Roman" w:hAnsi="Times New Roman" w:cs="Times New Roman"/>
          <w:sz w:val="28"/>
          <w:szCs w:val="28"/>
        </w:rPr>
        <w:t>1.  Автомобили, мотоциклы и другие виды мототехники, прицепы и номерные агрегаты к ним, кроме товаров, предназначенных для использования инвалидами, прогулочные средства и плавсредства.</w:t>
      </w:r>
    </w:p>
    <w:p w:rsidR="00A10EBD" w:rsidRPr="00F47A33" w:rsidRDefault="00A10EBD" w:rsidP="00A10EBD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A33">
        <w:rPr>
          <w:rFonts w:ascii="Times New Roman" w:eastAsia="Times New Roman" w:hAnsi="Times New Roman" w:cs="Times New Roman"/>
          <w:sz w:val="28"/>
          <w:szCs w:val="28"/>
        </w:rPr>
        <w:t>2.  Мебель.</w:t>
      </w:r>
    </w:p>
    <w:p w:rsidR="00A10EBD" w:rsidRPr="00F47A33" w:rsidRDefault="00A10EBD" w:rsidP="00A10EBD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A33">
        <w:rPr>
          <w:rFonts w:ascii="Times New Roman" w:eastAsia="Times New Roman" w:hAnsi="Times New Roman" w:cs="Times New Roman"/>
          <w:sz w:val="28"/>
          <w:szCs w:val="28"/>
        </w:rPr>
        <w:t>3.  Электробытовые приборы, используемые как предметы туалета и в медицинских целях (электробритвы, электрофены, электрощипцы для завивки волос, медицинские электрорефлекторы, электрогрелки, электробинты, электропледы, электроодеяла, электрофены-щётки, электробигуди, электрические зубные щётки, электрические машинки для стрижки волос и иные приборы, имеющие соприкосновение со слизистой и кожными покровами).</w:t>
      </w:r>
    </w:p>
    <w:p w:rsidR="00A10EBD" w:rsidRPr="00F47A33" w:rsidRDefault="00A10EBD" w:rsidP="00A10EBD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A33">
        <w:rPr>
          <w:rFonts w:ascii="Times New Roman" w:eastAsia="Times New Roman" w:hAnsi="Times New Roman" w:cs="Times New Roman"/>
          <w:sz w:val="28"/>
          <w:szCs w:val="28"/>
        </w:rPr>
        <w:t>4.   </w:t>
      </w:r>
      <w:r w:rsidR="00697E66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F47A33">
        <w:rPr>
          <w:rFonts w:ascii="Times New Roman" w:eastAsia="Times New Roman" w:hAnsi="Times New Roman" w:cs="Times New Roman"/>
          <w:sz w:val="28"/>
          <w:szCs w:val="28"/>
        </w:rPr>
        <w:t>лектробытовые приборы, используемые для термической обработки продуктов и приготовления пищи (бытовые печи СВЧ, электропечи, тостеры, электрокипятильники, электрочайники, электроподогреватели и другие товары).</w:t>
      </w:r>
    </w:p>
    <w:p w:rsidR="00A10EBD" w:rsidRDefault="00A10EBD" w:rsidP="00A10EBD">
      <w:p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A33">
        <w:rPr>
          <w:rFonts w:ascii="Times New Roman" w:eastAsia="Times New Roman" w:hAnsi="Times New Roman" w:cs="Times New Roman"/>
          <w:sz w:val="28"/>
          <w:szCs w:val="28"/>
        </w:rPr>
        <w:t>5.  Гражданское оружие, основные части гражданского и служебного огнестрельного оружия.</w:t>
      </w:r>
    </w:p>
    <w:p w:rsidR="003C426A" w:rsidRPr="00F47A33" w:rsidRDefault="003C426A" w:rsidP="003C42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перечень </w:t>
      </w:r>
      <w:r w:rsidRPr="00F47A33">
        <w:rPr>
          <w:rFonts w:ascii="Times New Roman" w:eastAsia="Times New Roman" w:hAnsi="Times New Roman" w:cs="Times New Roman"/>
          <w:sz w:val="28"/>
          <w:szCs w:val="28"/>
        </w:rPr>
        <w:t>с учётом внесённых 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A33">
        <w:rPr>
          <w:rFonts w:ascii="Times New Roman" w:eastAsia="Times New Roman" w:hAnsi="Times New Roman" w:cs="Times New Roman"/>
          <w:sz w:val="28"/>
          <w:szCs w:val="28"/>
        </w:rPr>
        <w:t>вступа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="00697E6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законную </w:t>
      </w:r>
      <w:r w:rsidRPr="00F47A33">
        <w:rPr>
          <w:rFonts w:ascii="Times New Roman" w:eastAsia="Times New Roman" w:hAnsi="Times New Roman" w:cs="Times New Roman"/>
          <w:sz w:val="28"/>
          <w:szCs w:val="28"/>
        </w:rPr>
        <w:t xml:space="preserve">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F47A33">
        <w:rPr>
          <w:rFonts w:ascii="Times New Roman" w:eastAsia="Times New Roman" w:hAnsi="Times New Roman" w:cs="Times New Roman"/>
          <w:sz w:val="28"/>
          <w:szCs w:val="28"/>
        </w:rPr>
        <w:t>1 января 2013 года.</w:t>
      </w:r>
    </w:p>
    <w:p w:rsidR="003C426A" w:rsidRPr="00F47A33" w:rsidRDefault="003C426A" w:rsidP="00A10EBD">
      <w:p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EBD" w:rsidRPr="00F47A33" w:rsidRDefault="00A10EBD" w:rsidP="00A10EBD">
      <w:pPr>
        <w:rPr>
          <w:sz w:val="28"/>
          <w:szCs w:val="28"/>
        </w:rPr>
      </w:pPr>
    </w:p>
    <w:p w:rsidR="00A10EBD" w:rsidRPr="00F47A33" w:rsidRDefault="00A10EBD" w:rsidP="00A10EBD">
      <w:pPr>
        <w:rPr>
          <w:sz w:val="28"/>
          <w:szCs w:val="28"/>
        </w:rPr>
      </w:pPr>
    </w:p>
    <w:p w:rsidR="00A10EBD" w:rsidRPr="00F47A33" w:rsidRDefault="00A10EBD" w:rsidP="00A10EBD">
      <w:pPr>
        <w:rPr>
          <w:sz w:val="28"/>
          <w:szCs w:val="28"/>
        </w:rPr>
      </w:pPr>
    </w:p>
    <w:p w:rsidR="00E346D6" w:rsidRPr="00F47A33" w:rsidRDefault="00E346D6">
      <w:pPr>
        <w:rPr>
          <w:sz w:val="28"/>
          <w:szCs w:val="28"/>
        </w:rPr>
      </w:pPr>
    </w:p>
    <w:sectPr w:rsidR="00E346D6" w:rsidRPr="00F47A33" w:rsidSect="00B36C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EBD"/>
    <w:rsid w:val="000C1D7D"/>
    <w:rsid w:val="003C426A"/>
    <w:rsid w:val="00451DAC"/>
    <w:rsid w:val="00697E66"/>
    <w:rsid w:val="00A10EBD"/>
    <w:rsid w:val="00B36C20"/>
    <w:rsid w:val="00E346D6"/>
    <w:rsid w:val="00EF235D"/>
    <w:rsid w:val="00F4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ZPP</dc:creator>
  <cp:keywords/>
  <dc:description/>
  <cp:lastModifiedBy>ZPP</cp:lastModifiedBy>
  <cp:revision>7</cp:revision>
  <dcterms:created xsi:type="dcterms:W3CDTF">2012-12-17T12:22:00Z</dcterms:created>
  <dcterms:modified xsi:type="dcterms:W3CDTF">2012-12-17T12:44:00Z</dcterms:modified>
</cp:coreProperties>
</file>