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2155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1701"/>
        <w:gridCol w:w="3827"/>
        <w:gridCol w:w="4217"/>
        <w:gridCol w:w="567"/>
      </w:tblGrid>
      <w:tr w:rsidR="00262175" w:rsidRPr="009C2DE6" w:rsidTr="009C2DE6">
        <w:trPr>
          <w:trHeight w:val="146"/>
        </w:trPr>
        <w:tc>
          <w:tcPr>
            <w:tcW w:w="12155" w:type="dxa"/>
            <w:gridSpan w:val="5"/>
          </w:tcPr>
          <w:p w:rsidR="00262175" w:rsidRPr="009C2DE6" w:rsidRDefault="00262175" w:rsidP="000C542F"/>
        </w:tc>
      </w:tr>
      <w:tr w:rsidR="0030006B" w:rsidRPr="009C2DE6" w:rsidTr="009C2DE6">
        <w:trPr>
          <w:gridAfter w:val="1"/>
          <w:wAfter w:w="567" w:type="dxa"/>
          <w:trHeight w:val="146"/>
        </w:trPr>
        <w:tc>
          <w:tcPr>
            <w:tcW w:w="11588" w:type="dxa"/>
            <w:gridSpan w:val="4"/>
          </w:tcPr>
          <w:p w:rsidR="0030006B" w:rsidRPr="009C2DE6" w:rsidRDefault="0030006B" w:rsidP="0030006B"/>
        </w:tc>
      </w:tr>
      <w:tr w:rsidR="0030006B" w:rsidRPr="009C2DE6" w:rsidTr="009C2DE6">
        <w:trPr>
          <w:gridAfter w:val="1"/>
          <w:wAfter w:w="567" w:type="dxa"/>
          <w:trHeight w:val="1004"/>
        </w:trPr>
        <w:tc>
          <w:tcPr>
            <w:tcW w:w="1843" w:type="dxa"/>
          </w:tcPr>
          <w:p w:rsidR="0030006B" w:rsidRPr="009C2DE6" w:rsidRDefault="0030006B" w:rsidP="0030006B"/>
        </w:tc>
        <w:tc>
          <w:tcPr>
            <w:tcW w:w="1701" w:type="dxa"/>
          </w:tcPr>
          <w:p w:rsidR="0030006B" w:rsidRPr="009C2DE6" w:rsidRDefault="0030006B" w:rsidP="0030006B">
            <w:pPr>
              <w:ind w:left="-106"/>
            </w:pPr>
            <w:r w:rsidRPr="009C2DE6">
              <w:rPr>
                <w:noProof/>
              </w:rPr>
              <w:drawing>
                <wp:inline distT="0" distB="0" distL="0" distR="0">
                  <wp:extent cx="552450" cy="847725"/>
                  <wp:effectExtent l="0" t="0" r="0" b="0"/>
                  <wp:docPr id="5" name="Рисунок 9" descr="D:\Общая\Алка_Паничева\герб_мику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щая\Алка_Паничева\герб_мику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30006B" w:rsidRPr="009C2DE6" w:rsidRDefault="0030006B" w:rsidP="0030006B">
            <w:pPr>
              <w:spacing w:line="288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9C2DE6">
              <w:rPr>
                <w:b/>
                <w:color w:val="808080" w:themeColor="background1" w:themeShade="80"/>
                <w:sz w:val="16"/>
                <w:szCs w:val="16"/>
              </w:rPr>
              <w:t xml:space="preserve">Администрация </w:t>
            </w:r>
            <w:proofErr w:type="gramStart"/>
            <w:r w:rsidRPr="009C2DE6">
              <w:rPr>
                <w:b/>
                <w:color w:val="808080" w:themeColor="background1" w:themeShade="80"/>
                <w:sz w:val="16"/>
                <w:szCs w:val="16"/>
              </w:rPr>
              <w:t>городского</w:t>
            </w:r>
            <w:proofErr w:type="gramEnd"/>
          </w:p>
          <w:p w:rsidR="0030006B" w:rsidRPr="009C2DE6" w:rsidRDefault="0030006B" w:rsidP="0030006B">
            <w:pPr>
              <w:spacing w:line="288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9C2DE6">
              <w:rPr>
                <w:b/>
                <w:color w:val="808080" w:themeColor="background1" w:themeShade="80"/>
                <w:sz w:val="16"/>
                <w:szCs w:val="16"/>
              </w:rPr>
              <w:t>поселения «Микунь»</w:t>
            </w:r>
          </w:p>
          <w:p w:rsidR="0030006B" w:rsidRPr="009C2DE6" w:rsidRDefault="0030006B" w:rsidP="0030006B">
            <w:pPr>
              <w:spacing w:line="288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9C2DE6">
              <w:rPr>
                <w:b/>
                <w:color w:val="808080" w:themeColor="background1" w:themeShade="80"/>
                <w:sz w:val="16"/>
                <w:szCs w:val="16"/>
              </w:rPr>
              <w:t>Республики Коми</w:t>
            </w:r>
          </w:p>
        </w:tc>
        <w:tc>
          <w:tcPr>
            <w:tcW w:w="4217" w:type="dxa"/>
          </w:tcPr>
          <w:p w:rsidR="0030006B" w:rsidRPr="009C2DE6" w:rsidRDefault="009C2DE6" w:rsidP="0030006B">
            <w:pPr>
              <w:ind w:hanging="108"/>
            </w:pPr>
            <w:r w:rsidRPr="009C2DE6">
              <w:rPr>
                <w:rFonts w:asciiTheme="minorHAnsi" w:eastAsiaTheme="minorEastAsia" w:hAnsiTheme="minorHAnsi" w:cstheme="minorBidi"/>
                <w:sz w:val="24"/>
                <w:szCs w:val="24"/>
              </w:rPr>
              <w:object w:dxaOrig="861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75pt" o:ole="">
                  <v:imagedata r:id="rId9" o:title=""/>
                </v:shape>
                <o:OLEObject Type="Embed" ProgID="PBrush" ShapeID="_x0000_i1025" DrawAspect="Content" ObjectID="_1680506042" r:id="rId10"/>
              </w:object>
            </w:r>
          </w:p>
        </w:tc>
      </w:tr>
    </w:tbl>
    <w:p w:rsidR="0030006B" w:rsidRPr="009C2DE6" w:rsidRDefault="0030006B" w:rsidP="009C2DE6">
      <w:pPr>
        <w:ind w:right="-2" w:firstLine="0"/>
        <w:jc w:val="center"/>
        <w:rPr>
          <w:rFonts w:ascii="Times New Roman" w:hAnsi="Times New Roman" w:cs="Times New Roman"/>
          <w:highlight w:val="red"/>
        </w:rPr>
      </w:pPr>
      <w:r w:rsidRPr="009C2DE6">
        <w:rPr>
          <w:rFonts w:ascii="Times New Roman" w:hAnsi="Times New Roman" w:cs="Times New Roman"/>
          <w:noProof/>
        </w:rPr>
        <w:drawing>
          <wp:inline distT="0" distB="0" distL="0" distR="0">
            <wp:extent cx="6000750" cy="3505200"/>
            <wp:effectExtent l="0" t="0" r="0" b="0"/>
            <wp:docPr id="7" name="Рисунок 4" descr="D:\РАБОТА\ГП Микунь\Текстовая часть\4371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ГП Микунь\Текстовая часть\437111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6B" w:rsidRPr="009C2DE6" w:rsidRDefault="0030006B" w:rsidP="0030006B">
      <w:pPr>
        <w:spacing w:line="240" w:lineRule="auto"/>
        <w:ind w:left="3119" w:right="-2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2DE6" w:rsidRPr="009C2DE6" w:rsidRDefault="009C2DE6" w:rsidP="009C2DE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9C2DE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ГЕНЕРАЛЬНЫЙ ПЛАН</w:t>
      </w:r>
    </w:p>
    <w:p w:rsidR="009C2DE6" w:rsidRPr="009C2DE6" w:rsidRDefault="009C2DE6" w:rsidP="009C2DE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9C2DE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МУНИЦИПАЛЬНОГО ОБРАЗОВАНИЯ</w:t>
      </w:r>
    </w:p>
    <w:p w:rsidR="0030006B" w:rsidRPr="009C2DE6" w:rsidRDefault="009C2DE6" w:rsidP="009C2DE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9C2DE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ГОРОДСКОГО ПОСЕЛЕНИЯ «МИКУНЬ»</w:t>
      </w:r>
    </w:p>
    <w:p w:rsidR="0030006B" w:rsidRPr="009C2DE6" w:rsidRDefault="0030006B" w:rsidP="0030006B">
      <w:pPr>
        <w:rPr>
          <w:rFonts w:ascii="Times New Roman" w:hAnsi="Times New Roman" w:cs="Times New Roman"/>
        </w:rPr>
      </w:pPr>
    </w:p>
    <w:p w:rsidR="0030006B" w:rsidRPr="009C2DE6" w:rsidRDefault="0030006B" w:rsidP="0030006B">
      <w:pPr>
        <w:ind w:right="-2"/>
        <w:rPr>
          <w:rFonts w:ascii="Times New Roman" w:hAnsi="Times New Roman" w:cs="Times New Roman"/>
        </w:rPr>
      </w:pPr>
    </w:p>
    <w:p w:rsidR="0030006B" w:rsidRPr="009C2DE6" w:rsidRDefault="0030006B" w:rsidP="0030006B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b w:val="0"/>
          <w:highlight w:val="red"/>
        </w:rPr>
      </w:pPr>
    </w:p>
    <w:p w:rsidR="0030006B" w:rsidRPr="009C2DE6" w:rsidRDefault="0030006B" w:rsidP="0030006B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b w:val="0"/>
          <w:highlight w:val="red"/>
        </w:rPr>
      </w:pPr>
    </w:p>
    <w:p w:rsidR="0030006B" w:rsidRPr="009C2DE6" w:rsidRDefault="0030006B" w:rsidP="0030006B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b w:val="0"/>
          <w:highlight w:val="red"/>
        </w:rPr>
      </w:pPr>
    </w:p>
    <w:tbl>
      <w:tblPr>
        <w:tblStyle w:val="aa"/>
        <w:tblW w:w="111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8555"/>
      </w:tblGrid>
      <w:tr w:rsidR="0030006B" w:rsidRPr="009C2DE6" w:rsidTr="0030006B">
        <w:tc>
          <w:tcPr>
            <w:tcW w:w="2552" w:type="dxa"/>
          </w:tcPr>
          <w:p w:rsidR="0030006B" w:rsidRPr="009C2DE6" w:rsidRDefault="0030006B" w:rsidP="0030006B">
            <w:pPr>
              <w:ind w:left="743" w:firstLine="425"/>
              <w:rPr>
                <w:b/>
                <w:caps/>
                <w:spacing w:val="40"/>
              </w:rPr>
            </w:pPr>
            <w:r w:rsidRPr="009C2DE6">
              <w:rPr>
                <w:b/>
                <w:caps/>
                <w:spacing w:val="40"/>
              </w:rPr>
              <w:t>Том</w:t>
            </w:r>
            <w:proofErr w:type="gramStart"/>
            <w:r w:rsidRPr="009C2DE6">
              <w:rPr>
                <w:b/>
                <w:caps/>
                <w:spacing w:val="40"/>
                <w:lang w:val="en-US"/>
              </w:rPr>
              <w:t>I</w:t>
            </w:r>
            <w:proofErr w:type="gramEnd"/>
            <w:r w:rsidRPr="009C2DE6">
              <w:rPr>
                <w:b/>
                <w:caps/>
                <w:spacing w:val="40"/>
              </w:rPr>
              <w:t>:</w:t>
            </w:r>
          </w:p>
          <w:p w:rsidR="0030006B" w:rsidRPr="009C2DE6" w:rsidRDefault="0030006B" w:rsidP="0030006B"/>
        </w:tc>
        <w:tc>
          <w:tcPr>
            <w:tcW w:w="8555" w:type="dxa"/>
          </w:tcPr>
          <w:p w:rsidR="0030006B" w:rsidRPr="009C2DE6" w:rsidRDefault="0030006B" w:rsidP="0030006B">
            <w:pPr>
              <w:spacing w:line="312" w:lineRule="auto"/>
              <w:ind w:left="176" w:firstLine="425"/>
            </w:pPr>
            <w:r w:rsidRPr="009C2DE6">
              <w:rPr>
                <w:caps/>
                <w:spacing w:val="40"/>
              </w:rPr>
              <w:t>ПОЛожения о территориальном планировании</w:t>
            </w:r>
          </w:p>
        </w:tc>
      </w:tr>
    </w:tbl>
    <w:p w:rsidR="0030006B" w:rsidRPr="009C2DE6" w:rsidRDefault="0030006B" w:rsidP="0030006B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b w:val="0"/>
          <w:highlight w:val="red"/>
        </w:rPr>
      </w:pPr>
    </w:p>
    <w:p w:rsidR="0030006B" w:rsidRPr="009C2DE6" w:rsidRDefault="0030006B" w:rsidP="0030006B">
      <w:pPr>
        <w:ind w:right="-2"/>
        <w:jc w:val="center"/>
        <w:rPr>
          <w:rFonts w:ascii="Times New Roman" w:hAnsi="Times New Roman" w:cs="Times New Roman"/>
          <w:highlight w:val="red"/>
        </w:rPr>
      </w:pPr>
    </w:p>
    <w:p w:rsidR="0030006B" w:rsidRPr="009C2DE6" w:rsidRDefault="0030006B" w:rsidP="0030006B">
      <w:pPr>
        <w:ind w:right="-2"/>
        <w:jc w:val="center"/>
        <w:rPr>
          <w:rFonts w:ascii="Times New Roman" w:hAnsi="Times New Roman" w:cs="Times New Roman"/>
          <w:highlight w:val="red"/>
        </w:rPr>
      </w:pPr>
    </w:p>
    <w:p w:rsidR="0030006B" w:rsidRPr="009C2DE6" w:rsidRDefault="0030006B" w:rsidP="0030006B">
      <w:pPr>
        <w:ind w:right="-2"/>
        <w:jc w:val="center"/>
        <w:rPr>
          <w:rFonts w:ascii="Times New Roman" w:hAnsi="Times New Roman" w:cs="Times New Roman"/>
          <w:highlight w:val="red"/>
        </w:rPr>
      </w:pPr>
    </w:p>
    <w:p w:rsidR="0030006B" w:rsidRPr="009C2DE6" w:rsidRDefault="0030006B" w:rsidP="0030006B">
      <w:pPr>
        <w:ind w:right="-2"/>
        <w:jc w:val="center"/>
        <w:rPr>
          <w:rFonts w:ascii="Times New Roman" w:hAnsi="Times New Roman" w:cs="Times New Roman"/>
          <w:highlight w:val="red"/>
        </w:rPr>
      </w:pPr>
    </w:p>
    <w:p w:rsidR="0030006B" w:rsidRPr="009C2DE6" w:rsidRDefault="0030006B" w:rsidP="0030006B">
      <w:pPr>
        <w:ind w:right="-2"/>
        <w:jc w:val="center"/>
        <w:rPr>
          <w:rFonts w:ascii="Times New Roman" w:hAnsi="Times New Roman" w:cs="Times New Roman"/>
          <w:highlight w:val="red"/>
        </w:rPr>
      </w:pPr>
    </w:p>
    <w:p w:rsidR="00262175" w:rsidRPr="009C2DE6" w:rsidRDefault="009C2DE6" w:rsidP="0030006B">
      <w:pPr>
        <w:ind w:left="2835" w:right="-2" w:firstLine="1560"/>
        <w:jc w:val="left"/>
        <w:rPr>
          <w:rFonts w:ascii="Times New Roman" w:hAnsi="Times New Roman" w:cs="Times New Roman"/>
        </w:rPr>
      </w:pPr>
      <w:r w:rsidRPr="009C2DE6">
        <w:rPr>
          <w:rFonts w:ascii="Times New Roman" w:hAnsi="Times New Roman" w:cs="Times New Roman"/>
        </w:rPr>
        <w:t>2020</w:t>
      </w:r>
      <w:r w:rsidR="0030006B" w:rsidRPr="009C2DE6">
        <w:rPr>
          <w:rFonts w:ascii="Times New Roman" w:hAnsi="Times New Roman" w:cs="Times New Roman"/>
        </w:rPr>
        <w:t xml:space="preserve"> год</w:t>
      </w:r>
    </w:p>
    <w:p w:rsidR="0030006B" w:rsidRPr="009C2DE6" w:rsidRDefault="0030006B" w:rsidP="0030006B">
      <w:pPr>
        <w:ind w:left="2835" w:right="-2"/>
        <w:jc w:val="left"/>
        <w:rPr>
          <w:rFonts w:ascii="Times New Roman" w:hAnsi="Times New Roman" w:cs="Times New Roman"/>
          <w:color w:val="808080" w:themeColor="background1" w:themeShade="80"/>
        </w:rPr>
        <w:sectPr w:rsidR="0030006B" w:rsidRPr="009C2DE6" w:rsidSect="00262175">
          <w:headerReference w:type="default" r:id="rId12"/>
          <w:footerReference w:type="default" r:id="rId13"/>
          <w:footerReference w:type="first" r:id="rId14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59611E" w:rsidRPr="009C2DE6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Pr="009C2DE6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Pr="009C2DE6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DE6" w:rsidRPr="009C2DE6" w:rsidRDefault="009C2DE6" w:rsidP="009C2DE6">
      <w:pPr>
        <w:ind w:right="-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D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ГЕНЕРАЛЬНЫЙ ПЛАН </w:t>
      </w:r>
    </w:p>
    <w:p w:rsidR="009C2DE6" w:rsidRPr="009C2DE6" w:rsidRDefault="009C2DE6" w:rsidP="009C2DE6">
      <w:pPr>
        <w:ind w:right="-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D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ОБРАЗОВАНИЯ</w:t>
      </w:r>
    </w:p>
    <w:p w:rsidR="008D069E" w:rsidRPr="009C2DE6" w:rsidRDefault="009C2DE6" w:rsidP="009C2DE6">
      <w:pPr>
        <w:ind w:right="-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2D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ГОРОДСКОГО ПОСЕЛЕНИЯ «МИКУНЬ»</w:t>
      </w: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3F751A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Том I</w:t>
      </w:r>
    </w:p>
    <w:p w:rsidR="0059611E" w:rsidRPr="009C2DE6" w:rsidRDefault="0059611E" w:rsidP="0059611E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2DE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894429" w:rsidRPr="009C2DE6">
        <w:rPr>
          <w:rFonts w:ascii="Times New Roman" w:eastAsia="Times New Roman" w:hAnsi="Times New Roman" w:cs="Times New Roman"/>
          <w:b/>
          <w:sz w:val="32"/>
          <w:szCs w:val="32"/>
        </w:rPr>
        <w:t>оложения о территориальном планировании</w:t>
      </w:r>
    </w:p>
    <w:p w:rsidR="0059611E" w:rsidRPr="009C2DE6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Pr="009C2DE6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9C2DE6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DE6" w:rsidRPr="009C2DE6" w:rsidRDefault="009C2DE6" w:rsidP="009C2DE6">
      <w:pPr>
        <w:ind w:right="-2"/>
        <w:jc w:val="left"/>
        <w:rPr>
          <w:rFonts w:ascii="Times New Roman" w:hAnsi="Times New Roman" w:cs="Times New Roman"/>
          <w:b/>
          <w:color w:val="000000" w:themeColor="text1"/>
        </w:rPr>
      </w:pPr>
      <w:r w:rsidRPr="009C2DE6">
        <w:rPr>
          <w:rFonts w:ascii="Times New Roman" w:hAnsi="Times New Roman" w:cs="Times New Roman"/>
          <w:b/>
          <w:color w:val="000000" w:themeColor="text1"/>
        </w:rPr>
        <w:t xml:space="preserve">Заказчик: </w:t>
      </w:r>
      <w:r w:rsidRPr="009C2DE6">
        <w:rPr>
          <w:rFonts w:ascii="Times New Roman" w:hAnsi="Times New Roman" w:cs="Times New Roman"/>
          <w:color w:val="000000" w:themeColor="text1"/>
        </w:rPr>
        <w:t>Администрация ГП «Микунь»</w:t>
      </w:r>
    </w:p>
    <w:p w:rsidR="009C2DE6" w:rsidRPr="009C2DE6" w:rsidRDefault="009C2DE6" w:rsidP="009C2DE6">
      <w:pPr>
        <w:ind w:right="-2"/>
        <w:jc w:val="left"/>
        <w:rPr>
          <w:rFonts w:ascii="Times New Roman" w:hAnsi="Times New Roman" w:cs="Times New Roman"/>
          <w:b/>
          <w:color w:val="000000" w:themeColor="text1"/>
        </w:rPr>
      </w:pPr>
      <w:r w:rsidRPr="009C2DE6">
        <w:rPr>
          <w:rFonts w:ascii="Times New Roman" w:hAnsi="Times New Roman" w:cs="Times New Roman"/>
          <w:b/>
          <w:color w:val="000000" w:themeColor="text1"/>
        </w:rPr>
        <w:t xml:space="preserve">Договор: </w:t>
      </w:r>
      <w:r w:rsidRPr="009C2DE6">
        <w:rPr>
          <w:rFonts w:ascii="Times New Roman" w:hAnsi="Times New Roman" w:cs="Times New Roman"/>
          <w:color w:val="000000" w:themeColor="text1"/>
        </w:rPr>
        <w:t>№0107300022120000033001 от 06.05.2020</w:t>
      </w:r>
    </w:p>
    <w:p w:rsidR="008D069E" w:rsidRDefault="009C2DE6" w:rsidP="009C2DE6">
      <w:pPr>
        <w:ind w:right="-2"/>
        <w:jc w:val="left"/>
        <w:rPr>
          <w:rFonts w:ascii="Times New Roman" w:hAnsi="Times New Roman" w:cs="Times New Roman"/>
          <w:color w:val="000000" w:themeColor="text1"/>
        </w:rPr>
      </w:pPr>
      <w:r w:rsidRPr="009C2DE6">
        <w:rPr>
          <w:rFonts w:ascii="Times New Roman" w:hAnsi="Times New Roman" w:cs="Times New Roman"/>
          <w:b/>
          <w:color w:val="000000" w:themeColor="text1"/>
        </w:rPr>
        <w:t xml:space="preserve">Исполнитель: </w:t>
      </w:r>
      <w:r w:rsidRPr="009C2DE6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Pr="009C2DE6">
        <w:rPr>
          <w:rFonts w:ascii="Times New Roman" w:hAnsi="Times New Roman" w:cs="Times New Roman"/>
          <w:color w:val="000000" w:themeColor="text1"/>
        </w:rPr>
        <w:t>Ростехинвентаризация</w:t>
      </w:r>
      <w:proofErr w:type="spellEnd"/>
      <w:r w:rsidRPr="009C2DE6">
        <w:rPr>
          <w:rFonts w:ascii="Times New Roman" w:hAnsi="Times New Roman" w:cs="Times New Roman"/>
          <w:color w:val="000000" w:themeColor="text1"/>
        </w:rPr>
        <w:t xml:space="preserve"> - БТИ»</w:t>
      </w:r>
    </w:p>
    <w:p w:rsidR="007E4A00" w:rsidRPr="007E4A00" w:rsidRDefault="007E4A00" w:rsidP="007E4A00">
      <w:pPr>
        <w:ind w:right="-2"/>
        <w:jc w:val="left"/>
        <w:rPr>
          <w:rFonts w:ascii="Times New Roman" w:hAnsi="Times New Roman" w:cs="Times New Roman"/>
          <w:color w:val="000000" w:themeColor="text1"/>
        </w:rPr>
      </w:pPr>
      <w:r w:rsidRPr="007E4A00">
        <w:rPr>
          <w:rFonts w:ascii="Times New Roman" w:hAnsi="Times New Roman" w:cs="Times New Roman"/>
          <w:color w:val="000000" w:themeColor="text1"/>
        </w:rPr>
        <w:t>Субподрядчик</w:t>
      </w:r>
    </w:p>
    <w:p w:rsidR="007E4A00" w:rsidRPr="009C2DE6" w:rsidRDefault="007E4A00" w:rsidP="007E4A00">
      <w:pPr>
        <w:ind w:right="-2"/>
        <w:jc w:val="left"/>
        <w:rPr>
          <w:rFonts w:ascii="Times New Roman" w:hAnsi="Times New Roman" w:cs="Times New Roman"/>
          <w:color w:val="000000" w:themeColor="text1"/>
        </w:rPr>
      </w:pPr>
      <w:r w:rsidRPr="007E4A00">
        <w:rPr>
          <w:rFonts w:ascii="Times New Roman" w:hAnsi="Times New Roman" w:cs="Times New Roman"/>
          <w:color w:val="000000" w:themeColor="text1"/>
        </w:rPr>
        <w:t>Северный филиал АО «</w:t>
      </w:r>
      <w:proofErr w:type="spellStart"/>
      <w:r w:rsidRPr="007E4A00">
        <w:rPr>
          <w:rFonts w:ascii="Times New Roman" w:hAnsi="Times New Roman" w:cs="Times New Roman"/>
          <w:color w:val="000000" w:themeColor="text1"/>
        </w:rPr>
        <w:t>Ростехинвентаризация</w:t>
      </w:r>
      <w:proofErr w:type="spellEnd"/>
      <w:r w:rsidRPr="007E4A00">
        <w:rPr>
          <w:rFonts w:ascii="Times New Roman" w:hAnsi="Times New Roman" w:cs="Times New Roman"/>
          <w:color w:val="000000" w:themeColor="text1"/>
        </w:rPr>
        <w:t xml:space="preserve"> - Федеральное БТИ»</w:t>
      </w:r>
    </w:p>
    <w:p w:rsidR="008D069E" w:rsidRPr="009C2DE6" w:rsidRDefault="008D069E" w:rsidP="008D069E">
      <w:pPr>
        <w:ind w:right="-2"/>
        <w:rPr>
          <w:rFonts w:ascii="Times New Roman" w:hAnsi="Times New Roman" w:cs="Times New Roman"/>
          <w:color w:val="000000" w:themeColor="text1"/>
          <w:highlight w:val="red"/>
        </w:rPr>
      </w:pPr>
    </w:p>
    <w:p w:rsidR="008D069E" w:rsidRPr="009C2DE6" w:rsidRDefault="008D069E" w:rsidP="008D069E">
      <w:pPr>
        <w:ind w:right="-2"/>
        <w:jc w:val="center"/>
        <w:rPr>
          <w:rFonts w:ascii="Times New Roman" w:hAnsi="Times New Roman" w:cs="Times New Roman"/>
          <w:color w:val="000000" w:themeColor="text1"/>
          <w:highlight w:val="red"/>
        </w:rPr>
      </w:pPr>
    </w:p>
    <w:p w:rsidR="008D069E" w:rsidRPr="009C2DE6" w:rsidRDefault="008D069E" w:rsidP="008D069E">
      <w:pPr>
        <w:ind w:right="-2"/>
        <w:jc w:val="center"/>
        <w:rPr>
          <w:rFonts w:ascii="Times New Roman" w:hAnsi="Times New Roman" w:cs="Times New Roman"/>
          <w:color w:val="000000" w:themeColor="text1"/>
          <w:highlight w:val="red"/>
        </w:rPr>
      </w:pPr>
    </w:p>
    <w:p w:rsidR="009C2DE6" w:rsidRDefault="009C2DE6" w:rsidP="008D069E">
      <w:pPr>
        <w:ind w:right="-2"/>
        <w:jc w:val="center"/>
        <w:rPr>
          <w:rFonts w:ascii="Times New Roman" w:hAnsi="Times New Roman" w:cs="Times New Roman"/>
          <w:color w:val="000000" w:themeColor="text1"/>
          <w:highlight w:val="red"/>
        </w:rPr>
      </w:pPr>
    </w:p>
    <w:p w:rsidR="008D069E" w:rsidRPr="009C2DE6" w:rsidRDefault="008D069E" w:rsidP="008D069E">
      <w:pPr>
        <w:ind w:right="-2"/>
        <w:jc w:val="center"/>
        <w:rPr>
          <w:rFonts w:ascii="Times New Roman" w:hAnsi="Times New Roman" w:cs="Times New Roman"/>
          <w:color w:val="000000" w:themeColor="text1"/>
          <w:highlight w:val="red"/>
        </w:rPr>
      </w:pPr>
    </w:p>
    <w:p w:rsidR="009C2DE6" w:rsidRPr="009C2DE6" w:rsidRDefault="009C2DE6" w:rsidP="009C2DE6">
      <w:pPr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9C2DE6">
        <w:rPr>
          <w:rFonts w:ascii="Times New Roman" w:hAnsi="Times New Roman" w:cs="Times New Roman"/>
          <w:color w:val="000000" w:themeColor="text1"/>
        </w:rPr>
        <w:t>г. Красноярск</w:t>
      </w:r>
    </w:p>
    <w:p w:rsidR="009C2DE6" w:rsidRDefault="009C2DE6" w:rsidP="009C2DE6">
      <w:pPr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9C2DE6">
        <w:rPr>
          <w:rFonts w:ascii="Times New Roman" w:hAnsi="Times New Roman" w:cs="Times New Roman"/>
          <w:color w:val="000000" w:themeColor="text1"/>
        </w:rPr>
        <w:t xml:space="preserve">2020 год </w:t>
      </w:r>
    </w:p>
    <w:p w:rsidR="00DF10F9" w:rsidRPr="009C2DE6" w:rsidRDefault="00DF10F9" w:rsidP="009C2DE6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исполнителей – участников подготовки проекта генерального плана мун</w:t>
      </w:r>
      <w:r w:rsidRPr="009C2DE6">
        <w:rPr>
          <w:rFonts w:ascii="Times New Roman" w:hAnsi="Times New Roman" w:cs="Times New Roman"/>
          <w:b/>
          <w:sz w:val="24"/>
          <w:szCs w:val="24"/>
        </w:rPr>
        <w:t>и</w:t>
      </w:r>
      <w:r w:rsidRPr="009C2DE6">
        <w:rPr>
          <w:rFonts w:ascii="Times New Roman" w:hAnsi="Times New Roman" w:cs="Times New Roman"/>
          <w:b/>
          <w:sz w:val="24"/>
          <w:szCs w:val="24"/>
        </w:rPr>
        <w:t>ципального образования городского поселения «</w:t>
      </w:r>
      <w:r w:rsidR="0030006B" w:rsidRPr="009C2DE6">
        <w:rPr>
          <w:rFonts w:ascii="Times New Roman" w:hAnsi="Times New Roman" w:cs="Times New Roman"/>
          <w:b/>
          <w:sz w:val="24"/>
          <w:szCs w:val="24"/>
        </w:rPr>
        <w:t>Микунь</w:t>
      </w:r>
      <w:r w:rsidRPr="009C2DE6">
        <w:rPr>
          <w:rFonts w:ascii="Times New Roman" w:hAnsi="Times New Roman" w:cs="Times New Roman"/>
          <w:b/>
          <w:sz w:val="24"/>
          <w:szCs w:val="24"/>
        </w:rPr>
        <w:t>»</w:t>
      </w:r>
    </w:p>
    <w:p w:rsidR="00DF10F9" w:rsidRPr="009C2DE6" w:rsidRDefault="00DF10F9" w:rsidP="00DF10F9">
      <w:pPr>
        <w:ind w:right="-2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DF10F9" w:rsidRPr="009C2DE6" w:rsidRDefault="00DF10F9" w:rsidP="00DF10F9">
      <w:pPr>
        <w:ind w:right="-2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DF10F9" w:rsidRPr="009C2DE6" w:rsidRDefault="00DF10F9" w:rsidP="00DF10F9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C2DE6" w:rsidRPr="009C2DE6" w:rsidRDefault="009C2DE6" w:rsidP="009C2DE6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9C2DE6" w:rsidRPr="009C2DE6" w:rsidRDefault="009C2DE6" w:rsidP="009C2DE6">
      <w:pPr>
        <w:ind w:right="-2"/>
        <w:rPr>
          <w:rFonts w:ascii="Times New Roman" w:hAnsi="Times New Roman" w:cs="Times New Roman"/>
          <w:sz w:val="24"/>
          <w:szCs w:val="24"/>
          <w:highlight w:val="red"/>
        </w:rPr>
      </w:pPr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ГП «Микунь»</w:t>
      </w:r>
    </w:p>
    <w:p w:rsidR="009C2DE6" w:rsidRPr="009C2DE6" w:rsidRDefault="009C2DE6" w:rsidP="009C2DE6">
      <w:pPr>
        <w:ind w:right="-2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9C2DE6" w:rsidRPr="009C2DE6" w:rsidRDefault="009C2DE6" w:rsidP="009C2DE6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9C2DE6" w:rsidRPr="009C2DE6" w:rsidRDefault="009C2DE6" w:rsidP="009C2DE6">
      <w:pPr>
        <w:ind w:right="-2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Ростехинвентаризация</w:t>
      </w:r>
      <w:proofErr w:type="spellEnd"/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БТИ» (</w:t>
      </w:r>
      <w:proofErr w:type="gramStart"/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. Красноярск)</w:t>
      </w:r>
    </w:p>
    <w:p w:rsidR="009C2DE6" w:rsidRDefault="009C2DE6" w:rsidP="009C2DE6">
      <w:pPr>
        <w:ind w:right="-2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bCs/>
          <w:sz w:val="24"/>
          <w:szCs w:val="24"/>
        </w:rPr>
        <w:t xml:space="preserve">Генеральный директор  </w:t>
      </w:r>
      <w:r w:rsidRPr="009C2DE6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Pr="009C2DE6">
        <w:rPr>
          <w:rFonts w:ascii="Times New Roman" w:hAnsi="Times New Roman" w:cs="Times New Roman"/>
          <w:sz w:val="24"/>
          <w:szCs w:val="24"/>
        </w:rPr>
        <w:t>Гитис</w:t>
      </w:r>
      <w:proofErr w:type="spellEnd"/>
    </w:p>
    <w:p w:rsidR="007E4A00" w:rsidRPr="007E4A00" w:rsidRDefault="007E4A00" w:rsidP="007E4A00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7E4A00">
        <w:rPr>
          <w:rFonts w:ascii="Times New Roman" w:hAnsi="Times New Roman" w:cs="Times New Roman"/>
          <w:bCs/>
          <w:sz w:val="24"/>
          <w:szCs w:val="24"/>
        </w:rPr>
        <w:t>Субподрядчик</w:t>
      </w:r>
    </w:p>
    <w:p w:rsidR="007E4A00" w:rsidRPr="007E4A00" w:rsidRDefault="007E4A00" w:rsidP="007E4A00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7E4A00">
        <w:rPr>
          <w:rFonts w:ascii="Times New Roman" w:hAnsi="Times New Roman" w:cs="Times New Roman"/>
          <w:bCs/>
          <w:sz w:val="24"/>
          <w:szCs w:val="24"/>
        </w:rPr>
        <w:t>Северный филиал АО «</w:t>
      </w:r>
      <w:proofErr w:type="spellStart"/>
      <w:r w:rsidRPr="007E4A00">
        <w:rPr>
          <w:rFonts w:ascii="Times New Roman" w:hAnsi="Times New Roman" w:cs="Times New Roman"/>
          <w:bCs/>
          <w:sz w:val="24"/>
          <w:szCs w:val="24"/>
        </w:rPr>
        <w:t>Ростехинвентаризация</w:t>
      </w:r>
      <w:proofErr w:type="spellEnd"/>
      <w:r w:rsidRPr="007E4A00">
        <w:rPr>
          <w:rFonts w:ascii="Times New Roman" w:hAnsi="Times New Roman" w:cs="Times New Roman"/>
          <w:bCs/>
          <w:sz w:val="24"/>
          <w:szCs w:val="24"/>
        </w:rPr>
        <w:t xml:space="preserve"> - Федеральное БТИ»</w:t>
      </w:r>
    </w:p>
    <w:p w:rsidR="007E4A00" w:rsidRPr="009C2DE6" w:rsidRDefault="007E4A00" w:rsidP="007E4A00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7E4A00">
        <w:rPr>
          <w:rFonts w:ascii="Times New Roman" w:hAnsi="Times New Roman" w:cs="Times New Roman"/>
          <w:bCs/>
          <w:sz w:val="24"/>
          <w:szCs w:val="24"/>
        </w:rPr>
        <w:t>И.о. директора О.В. Макарова</w:t>
      </w:r>
    </w:p>
    <w:p w:rsidR="009C2DE6" w:rsidRPr="009C2DE6" w:rsidRDefault="009C2DE6" w:rsidP="009C2DE6">
      <w:pPr>
        <w:ind w:right="-2"/>
        <w:rPr>
          <w:rFonts w:ascii="Times New Roman" w:hAnsi="Times New Roman" w:cs="Times New Roman"/>
          <w:sz w:val="24"/>
          <w:szCs w:val="24"/>
          <w:highlight w:val="red"/>
        </w:rPr>
      </w:pPr>
    </w:p>
    <w:p w:rsidR="009C2DE6" w:rsidRPr="009C2DE6" w:rsidRDefault="009C2DE6" w:rsidP="009C2DE6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9C2DE6" w:rsidRPr="009C2DE6" w:rsidRDefault="009C2DE6" w:rsidP="009C2DE6">
      <w:pPr>
        <w:ind w:right="-2"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В подготовке проекта генерального плана муниципального образования городского посел</w:t>
      </w:r>
      <w:r w:rsidRPr="009C2DE6">
        <w:rPr>
          <w:rFonts w:ascii="Times New Roman" w:hAnsi="Times New Roman" w:cs="Times New Roman"/>
          <w:sz w:val="24"/>
          <w:szCs w:val="24"/>
        </w:rPr>
        <w:t>е</w:t>
      </w:r>
      <w:r w:rsidRPr="009C2DE6">
        <w:rPr>
          <w:rFonts w:ascii="Times New Roman" w:hAnsi="Times New Roman" w:cs="Times New Roman"/>
          <w:sz w:val="24"/>
          <w:szCs w:val="24"/>
        </w:rPr>
        <w:t>ния «Микунь» также принимали участие иные организации и специалисты, которые были вовл</w:t>
      </w:r>
      <w:r w:rsidRPr="009C2DE6">
        <w:rPr>
          <w:rFonts w:ascii="Times New Roman" w:hAnsi="Times New Roman" w:cs="Times New Roman"/>
          <w:sz w:val="24"/>
          <w:szCs w:val="24"/>
        </w:rPr>
        <w:t>е</w:t>
      </w:r>
      <w:r w:rsidRPr="009C2DE6">
        <w:rPr>
          <w:rFonts w:ascii="Times New Roman" w:hAnsi="Times New Roman" w:cs="Times New Roman"/>
          <w:sz w:val="24"/>
          <w:szCs w:val="24"/>
        </w:rPr>
        <w:t>чены в общую работу предоставлением консультаций, заключений и рекомендаций, участием в совещаниях, рабочих обсуждениях.</w:t>
      </w:r>
    </w:p>
    <w:p w:rsidR="0059611E" w:rsidRPr="009C2DE6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Pr="009C2DE6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Pr="009C2DE6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542F" w:rsidRPr="009C2DE6" w:rsidRDefault="000C542F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542F" w:rsidRPr="009C2DE6" w:rsidRDefault="000C542F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Pr="009C2DE6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37C1" w:rsidRPr="009C2DE6" w:rsidRDefault="00EA37C1" w:rsidP="00693CDD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EA37C1" w:rsidRPr="009C2DE6" w:rsidSect="008513AD">
          <w:headerReference w:type="default" r:id="rId15"/>
          <w:footerReference w:type="default" r:id="rId16"/>
          <w:pgSz w:w="11905" w:h="16837"/>
          <w:pgMar w:top="1418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920D02" w:rsidRPr="009C2DE6" w:rsidRDefault="00920D02" w:rsidP="00920D02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Look w:val="04A0"/>
      </w:tblPr>
      <w:tblGrid>
        <w:gridCol w:w="9039"/>
        <w:gridCol w:w="1098"/>
      </w:tblGrid>
      <w:tr w:rsidR="00410EB8" w:rsidRPr="009C2DE6" w:rsidTr="00410EB8"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bookmarkStart w:id="0" w:name="_Toc229394527"/>
            <w:r w:rsidRPr="009C2DE6">
              <w:rPr>
                <w:sz w:val="24"/>
                <w:szCs w:val="24"/>
              </w:rPr>
              <w:t>Введение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Раздел 1. Цели и задачи территориального планирования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0EB8" w:rsidRPr="009C2DE6" w:rsidTr="0082702B">
        <w:trPr>
          <w:trHeight w:val="121"/>
        </w:trPr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1.1 Цели территориального планирования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1.2 Задачи территориального планирования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Раздел 2. Перечень мероприятий по территориальному планированию и последов</w:t>
            </w:r>
            <w:r w:rsidRPr="009C2DE6">
              <w:rPr>
                <w:sz w:val="24"/>
                <w:szCs w:val="24"/>
              </w:rPr>
              <w:t>а</w:t>
            </w:r>
            <w:r w:rsidRPr="009C2DE6">
              <w:rPr>
                <w:sz w:val="24"/>
                <w:szCs w:val="24"/>
              </w:rPr>
              <w:t>тельность их выполнения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82702B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2.1</w:t>
            </w:r>
            <w:r w:rsidR="00410EB8" w:rsidRPr="009C2DE6">
              <w:rPr>
                <w:sz w:val="24"/>
                <w:szCs w:val="24"/>
              </w:rPr>
              <w:t xml:space="preserve"> Изменение границ территорий и земель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410EB8" w:rsidP="00920D02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2.2 Виды, назначение и наименования планируемых для размещения объектов кап</w:t>
            </w:r>
            <w:r w:rsidRPr="009C2DE6">
              <w:rPr>
                <w:sz w:val="24"/>
                <w:szCs w:val="24"/>
              </w:rPr>
              <w:t>и</w:t>
            </w:r>
            <w:r w:rsidRPr="009C2DE6">
              <w:rPr>
                <w:sz w:val="24"/>
                <w:szCs w:val="24"/>
              </w:rPr>
              <w:t>тального строительства местного значения поселения и мероприятия по развитию систем транспортного, инженерно-технического и социального обслуживания нас</w:t>
            </w:r>
            <w:r w:rsidRPr="009C2DE6">
              <w:rPr>
                <w:sz w:val="24"/>
                <w:szCs w:val="24"/>
              </w:rPr>
              <w:t>е</w:t>
            </w:r>
            <w:r w:rsidRPr="009C2DE6">
              <w:rPr>
                <w:sz w:val="24"/>
                <w:szCs w:val="24"/>
              </w:rPr>
              <w:t>ления</w:t>
            </w:r>
          </w:p>
        </w:tc>
        <w:tc>
          <w:tcPr>
            <w:tcW w:w="1098" w:type="dxa"/>
          </w:tcPr>
          <w:p w:rsidR="00410EB8" w:rsidRPr="009C2DE6" w:rsidRDefault="007E4A00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1B44" w:rsidRPr="009C2DE6" w:rsidTr="00410EB8">
        <w:tc>
          <w:tcPr>
            <w:tcW w:w="9039" w:type="dxa"/>
          </w:tcPr>
          <w:p w:rsidR="00471B44" w:rsidRPr="009C2DE6" w:rsidRDefault="00471B44" w:rsidP="00920D02">
            <w:pPr>
              <w:ind w:firstLine="0"/>
              <w:rPr>
                <w:sz w:val="24"/>
                <w:szCs w:val="24"/>
              </w:rPr>
            </w:pPr>
            <w:r w:rsidRPr="00471B44">
              <w:rPr>
                <w:sz w:val="24"/>
                <w:szCs w:val="24"/>
              </w:rPr>
              <w:t>2.3 Характеристики зон с особыми условиями использования территории</w:t>
            </w:r>
          </w:p>
        </w:tc>
        <w:tc>
          <w:tcPr>
            <w:tcW w:w="1098" w:type="dxa"/>
          </w:tcPr>
          <w:p w:rsidR="00471B44" w:rsidRDefault="00AC6C88" w:rsidP="00920D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10EB8" w:rsidRPr="009C2DE6" w:rsidTr="00410EB8">
        <w:tc>
          <w:tcPr>
            <w:tcW w:w="9039" w:type="dxa"/>
          </w:tcPr>
          <w:p w:rsidR="00410EB8" w:rsidRPr="009C2DE6" w:rsidRDefault="00471B44" w:rsidP="008270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E4A00">
              <w:rPr>
                <w:sz w:val="24"/>
                <w:szCs w:val="24"/>
              </w:rPr>
              <w:t xml:space="preserve"> </w:t>
            </w:r>
            <w:r w:rsidR="00410EB8" w:rsidRPr="009C2DE6">
              <w:rPr>
                <w:sz w:val="24"/>
                <w:szCs w:val="24"/>
              </w:rPr>
              <w:t>Параметры функциональных зон и сведения о размещен</w:t>
            </w:r>
            <w:r w:rsidR="0082702B" w:rsidRPr="009C2DE6">
              <w:rPr>
                <w:sz w:val="24"/>
                <w:szCs w:val="24"/>
              </w:rPr>
              <w:t>ных</w:t>
            </w:r>
            <w:r w:rsidR="00410EB8" w:rsidRPr="009C2DE6">
              <w:rPr>
                <w:sz w:val="24"/>
                <w:szCs w:val="24"/>
              </w:rPr>
              <w:t xml:space="preserve"> в них объектах кап</w:t>
            </w:r>
            <w:r w:rsidR="00410EB8" w:rsidRPr="009C2DE6">
              <w:rPr>
                <w:sz w:val="24"/>
                <w:szCs w:val="24"/>
              </w:rPr>
              <w:t>и</w:t>
            </w:r>
            <w:r w:rsidR="00410EB8" w:rsidRPr="009C2DE6"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1098" w:type="dxa"/>
          </w:tcPr>
          <w:p w:rsidR="00410EB8" w:rsidRPr="009C2DE6" w:rsidRDefault="005A5D17" w:rsidP="00806A01">
            <w:pPr>
              <w:ind w:firstLine="0"/>
              <w:rPr>
                <w:sz w:val="24"/>
                <w:szCs w:val="24"/>
              </w:rPr>
            </w:pPr>
            <w:r w:rsidRPr="009C2DE6">
              <w:rPr>
                <w:sz w:val="24"/>
                <w:szCs w:val="24"/>
              </w:rPr>
              <w:t>1</w:t>
            </w:r>
            <w:r w:rsidR="005B2505">
              <w:rPr>
                <w:sz w:val="24"/>
                <w:szCs w:val="24"/>
              </w:rPr>
              <w:t>8</w:t>
            </w:r>
          </w:p>
        </w:tc>
      </w:tr>
      <w:tr w:rsidR="006C6E95" w:rsidRPr="009C2DE6" w:rsidTr="00410EB8">
        <w:tc>
          <w:tcPr>
            <w:tcW w:w="9039" w:type="dxa"/>
          </w:tcPr>
          <w:p w:rsidR="006C6E95" w:rsidRDefault="006C6E95" w:rsidP="008270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</w:t>
            </w:r>
            <w:r w:rsidR="001B5FD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:</w:t>
            </w:r>
          </w:p>
          <w:p w:rsidR="006C6E95" w:rsidRPr="009C2DE6" w:rsidRDefault="006C6E95" w:rsidP="008270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Сведения о границах населенных пунктов (графическое и текстовое описание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стоположения границ населенных пунктов)</w:t>
            </w:r>
          </w:p>
        </w:tc>
        <w:tc>
          <w:tcPr>
            <w:tcW w:w="1098" w:type="dxa"/>
          </w:tcPr>
          <w:p w:rsidR="006C6E95" w:rsidRPr="009C2DE6" w:rsidRDefault="006C6E95" w:rsidP="00920D0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20D02" w:rsidRPr="009C2DE6" w:rsidRDefault="00920D02" w:rsidP="00920D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br w:type="page"/>
      </w:r>
    </w:p>
    <w:p w:rsidR="00920D02" w:rsidRPr="009C2DE6" w:rsidRDefault="00920D02" w:rsidP="008513AD">
      <w:pPr>
        <w:pStyle w:val="1"/>
        <w:spacing w:after="160"/>
        <w:ind w:firstLine="0"/>
        <w:jc w:val="center"/>
        <w:rPr>
          <w:rFonts w:cs="Times New Roman"/>
          <w:sz w:val="28"/>
        </w:rPr>
      </w:pPr>
      <w:r w:rsidRPr="009C2DE6">
        <w:rPr>
          <w:rFonts w:cs="Times New Roman"/>
          <w:sz w:val="28"/>
        </w:rPr>
        <w:lastRenderedPageBreak/>
        <w:t>Введение</w:t>
      </w:r>
      <w:bookmarkEnd w:id="0"/>
    </w:p>
    <w:p w:rsidR="00920D02" w:rsidRPr="009C2DE6" w:rsidRDefault="009C2DE6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position w:val="-6"/>
          <w:sz w:val="24"/>
          <w:szCs w:val="24"/>
        </w:rPr>
        <w:t>Генеральный план разработан в соответствии с Муниципальным контрактом № 01073000168</w:t>
      </w:r>
      <w:r>
        <w:rPr>
          <w:rFonts w:ascii="Times New Roman" w:hAnsi="Times New Roman" w:cs="Times New Roman"/>
          <w:position w:val="-6"/>
          <w:sz w:val="24"/>
          <w:szCs w:val="24"/>
        </w:rPr>
        <w:t>12000014-0211646-01 от 25.06.12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 xml:space="preserve"> и утвержден Решением Совета муниципального образования городского поселения «Микунь» от 18.12.2013 № 3/9-62.</w:t>
      </w:r>
    </w:p>
    <w:p w:rsidR="009C2DE6" w:rsidRPr="009C2DE6" w:rsidRDefault="009C2DE6" w:rsidP="009C2DE6">
      <w:pPr>
        <w:ind w:right="-141"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Настоящим проектом разрабатывается внесение изме</w:t>
      </w:r>
      <w:r w:rsidR="00EB6D7A">
        <w:rPr>
          <w:rFonts w:ascii="Times New Roman" w:hAnsi="Times New Roman" w:cs="Times New Roman"/>
          <w:sz w:val="24"/>
          <w:szCs w:val="24"/>
        </w:rPr>
        <w:t>нений в генеральный план муниц</w:t>
      </w:r>
      <w:r w:rsidR="00EB6D7A">
        <w:rPr>
          <w:rFonts w:ascii="Times New Roman" w:hAnsi="Times New Roman" w:cs="Times New Roman"/>
          <w:sz w:val="24"/>
          <w:szCs w:val="24"/>
        </w:rPr>
        <w:t>и</w:t>
      </w:r>
      <w:r w:rsidRPr="009C2DE6">
        <w:rPr>
          <w:rFonts w:ascii="Times New Roman" w:hAnsi="Times New Roman" w:cs="Times New Roman"/>
          <w:sz w:val="24"/>
          <w:szCs w:val="24"/>
        </w:rPr>
        <w:t xml:space="preserve">пального образования городского поселения «Микунь» в соответствии </w:t>
      </w:r>
      <w:proofErr w:type="gramStart"/>
      <w:r w:rsidRPr="009C2D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2DE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proofErr w:type="spellStart"/>
      <w:r w:rsidRPr="009C2DE6">
        <w:rPr>
          <w:rFonts w:ascii="Times New Roman" w:hAnsi="Times New Roman" w:cs="Times New Roman"/>
          <w:sz w:val="24"/>
          <w:szCs w:val="24"/>
        </w:rPr>
        <w:t>кон-трактом</w:t>
      </w:r>
      <w:proofErr w:type="spellEnd"/>
      <w:r w:rsidRPr="009C2DE6">
        <w:rPr>
          <w:rFonts w:ascii="Times New Roman" w:hAnsi="Times New Roman" w:cs="Times New Roman"/>
          <w:sz w:val="24"/>
          <w:szCs w:val="24"/>
        </w:rPr>
        <w:t xml:space="preserve"> №0107300022120000033001 от 06.05.2020.</w:t>
      </w:r>
    </w:p>
    <w:p w:rsidR="009C2DE6" w:rsidRDefault="009C2DE6" w:rsidP="009C2DE6">
      <w:pPr>
        <w:ind w:right="-14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2DE6">
        <w:rPr>
          <w:rFonts w:ascii="Times New Roman" w:hAnsi="Times New Roman" w:cs="Times New Roman"/>
          <w:sz w:val="24"/>
          <w:szCs w:val="24"/>
        </w:rPr>
        <w:t xml:space="preserve">Цель данной работы состоит во внесении изменений в ГП в связи с внесенными </w:t>
      </w:r>
      <w:proofErr w:type="spellStart"/>
      <w:r w:rsidRPr="009C2DE6">
        <w:rPr>
          <w:rFonts w:ascii="Times New Roman" w:hAnsi="Times New Roman" w:cs="Times New Roman"/>
          <w:sz w:val="24"/>
          <w:szCs w:val="24"/>
        </w:rPr>
        <w:t>измене-ниями</w:t>
      </w:r>
      <w:proofErr w:type="spellEnd"/>
      <w:r w:rsidRPr="009C2DE6">
        <w:rPr>
          <w:rFonts w:ascii="Times New Roman" w:hAnsi="Times New Roman" w:cs="Times New Roman"/>
          <w:sz w:val="24"/>
          <w:szCs w:val="24"/>
        </w:rPr>
        <w:t xml:space="preserve"> в законодательные акты РФ, в том числе в Градостроительный кодекс РФ, регламент</w:t>
      </w:r>
      <w:r w:rsidRPr="009C2DE6">
        <w:rPr>
          <w:rFonts w:ascii="Times New Roman" w:hAnsi="Times New Roman" w:cs="Times New Roman"/>
          <w:sz w:val="24"/>
          <w:szCs w:val="24"/>
        </w:rPr>
        <w:t>и</w:t>
      </w:r>
      <w:r w:rsidR="00EB6D7A">
        <w:rPr>
          <w:rFonts w:ascii="Times New Roman" w:hAnsi="Times New Roman" w:cs="Times New Roman"/>
          <w:sz w:val="24"/>
          <w:szCs w:val="24"/>
        </w:rPr>
        <w:t>рую</w:t>
      </w:r>
      <w:r w:rsidRPr="009C2DE6">
        <w:rPr>
          <w:rFonts w:ascii="Times New Roman" w:hAnsi="Times New Roman" w:cs="Times New Roman"/>
          <w:sz w:val="24"/>
          <w:szCs w:val="24"/>
        </w:rPr>
        <w:t>щие состав и содержание генеральный план муниципального образования городского пос</w:t>
      </w:r>
      <w:r w:rsidRPr="009C2DE6">
        <w:rPr>
          <w:rFonts w:ascii="Times New Roman" w:hAnsi="Times New Roman" w:cs="Times New Roman"/>
          <w:sz w:val="24"/>
          <w:szCs w:val="24"/>
        </w:rPr>
        <w:t>е</w:t>
      </w:r>
      <w:r w:rsidRPr="009C2DE6">
        <w:rPr>
          <w:rFonts w:ascii="Times New Roman" w:hAnsi="Times New Roman" w:cs="Times New Roman"/>
          <w:sz w:val="24"/>
          <w:szCs w:val="24"/>
        </w:rPr>
        <w:t>ления «Микунь», а также в связи с изменившейся экономической, социальной, промышленной с</w:t>
      </w:r>
      <w:r w:rsidR="00EB6D7A">
        <w:rPr>
          <w:rFonts w:ascii="Times New Roman" w:hAnsi="Times New Roman" w:cs="Times New Roman"/>
          <w:sz w:val="24"/>
          <w:szCs w:val="24"/>
        </w:rPr>
        <w:t>итуаци</w:t>
      </w:r>
      <w:r w:rsidRPr="009C2DE6">
        <w:rPr>
          <w:rFonts w:ascii="Times New Roman" w:hAnsi="Times New Roman" w:cs="Times New Roman"/>
          <w:sz w:val="24"/>
          <w:szCs w:val="24"/>
        </w:rPr>
        <w:t>ей на территории МО ГП «Микунь».</w:t>
      </w:r>
      <w:proofErr w:type="gramEnd"/>
      <w:r w:rsidRPr="009C2DE6">
        <w:rPr>
          <w:rFonts w:ascii="Times New Roman" w:hAnsi="Times New Roman" w:cs="Times New Roman"/>
          <w:sz w:val="24"/>
          <w:szCs w:val="24"/>
        </w:rPr>
        <w:t xml:space="preserve"> Создание современного эффективного инструмента управления, градостроительного регулирования, инвестиционной деятельности и ведения ко</w:t>
      </w:r>
      <w:r w:rsidRPr="009C2DE6">
        <w:rPr>
          <w:rFonts w:ascii="Times New Roman" w:hAnsi="Times New Roman" w:cs="Times New Roman"/>
          <w:sz w:val="24"/>
          <w:szCs w:val="24"/>
        </w:rPr>
        <w:t>м</w:t>
      </w:r>
      <w:r w:rsidRPr="009C2DE6">
        <w:rPr>
          <w:rFonts w:ascii="Times New Roman" w:hAnsi="Times New Roman" w:cs="Times New Roman"/>
          <w:sz w:val="24"/>
          <w:szCs w:val="24"/>
        </w:rPr>
        <w:t>плекса градостроительного мониторинга на территории МО ГП «Микунь» в соответствии с Гр</w:t>
      </w:r>
      <w:r w:rsidRPr="009C2DE6">
        <w:rPr>
          <w:rFonts w:ascii="Times New Roman" w:hAnsi="Times New Roman" w:cs="Times New Roman"/>
          <w:sz w:val="24"/>
          <w:szCs w:val="24"/>
        </w:rPr>
        <w:t>а</w:t>
      </w:r>
      <w:r w:rsidRPr="009C2DE6">
        <w:rPr>
          <w:rFonts w:ascii="Times New Roman" w:hAnsi="Times New Roman" w:cs="Times New Roman"/>
          <w:sz w:val="24"/>
          <w:szCs w:val="24"/>
        </w:rPr>
        <w:t>достроительный кодекс РФ и Земельным кодексом РФ.</w:t>
      </w:r>
    </w:p>
    <w:p w:rsidR="009C2DE6" w:rsidRPr="009C2DE6" w:rsidRDefault="009C2DE6" w:rsidP="009C2DE6">
      <w:pPr>
        <w:ind w:right="-141" w:firstLine="709"/>
        <w:rPr>
          <w:rFonts w:ascii="Times New Roman" w:hAnsi="Times New Roman" w:cs="Times New Roman"/>
          <w:position w:val="-6"/>
          <w:sz w:val="24"/>
          <w:szCs w:val="24"/>
        </w:rPr>
      </w:pPr>
      <w:r w:rsidRPr="009C2DE6">
        <w:rPr>
          <w:rFonts w:ascii="Times New Roman" w:hAnsi="Times New Roman" w:cs="Times New Roman"/>
          <w:position w:val="-6"/>
          <w:sz w:val="24"/>
          <w:szCs w:val="24"/>
        </w:rPr>
        <w:t>Генеральный план выполнен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законами и иными нормативными правовыми актами Республики Коми, Уставом муниципального образования г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о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родского поселения «Микунь» муниципального района «</w:t>
      </w:r>
      <w:proofErr w:type="spellStart"/>
      <w:r w:rsidRPr="009C2DE6">
        <w:rPr>
          <w:rFonts w:ascii="Times New Roman" w:hAnsi="Times New Roman" w:cs="Times New Roman"/>
          <w:position w:val="-6"/>
          <w:sz w:val="24"/>
          <w:szCs w:val="24"/>
        </w:rPr>
        <w:t>Усть-Вымский</w:t>
      </w:r>
      <w:proofErr w:type="spellEnd"/>
      <w:r w:rsidRPr="009C2DE6">
        <w:rPr>
          <w:rFonts w:ascii="Times New Roman" w:hAnsi="Times New Roman" w:cs="Times New Roman"/>
          <w:position w:val="-6"/>
          <w:sz w:val="24"/>
          <w:szCs w:val="24"/>
        </w:rPr>
        <w:t>» Республики Коми.</w:t>
      </w:r>
    </w:p>
    <w:p w:rsidR="009C2DE6" w:rsidRPr="009C2DE6" w:rsidRDefault="009C2DE6" w:rsidP="009C2DE6">
      <w:pPr>
        <w:ind w:right="-141" w:firstLine="709"/>
        <w:rPr>
          <w:rFonts w:ascii="Times New Roman" w:hAnsi="Times New Roman" w:cs="Times New Roman"/>
          <w:position w:val="-6"/>
          <w:sz w:val="24"/>
          <w:szCs w:val="24"/>
          <w:highlight w:val="yellow"/>
        </w:rPr>
      </w:pPr>
      <w:proofErr w:type="gramStart"/>
      <w:r w:rsidRPr="009C2DE6">
        <w:rPr>
          <w:rFonts w:ascii="Times New Roman" w:hAnsi="Times New Roman" w:cs="Times New Roman"/>
          <w:position w:val="-6"/>
          <w:sz w:val="24"/>
          <w:szCs w:val="24"/>
        </w:rPr>
        <w:t>При разработке проекта учитывались основные положения Схемы территориального пл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а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нирования муниципального района «</w:t>
      </w:r>
      <w:proofErr w:type="spellStart"/>
      <w:r w:rsidRPr="009C2DE6">
        <w:rPr>
          <w:rFonts w:ascii="Times New Roman" w:hAnsi="Times New Roman" w:cs="Times New Roman"/>
          <w:position w:val="-6"/>
          <w:sz w:val="24"/>
          <w:szCs w:val="24"/>
        </w:rPr>
        <w:t>Усть-Вымский</w:t>
      </w:r>
      <w:proofErr w:type="spellEnd"/>
      <w:r w:rsidRPr="009C2DE6">
        <w:rPr>
          <w:rFonts w:ascii="Times New Roman" w:hAnsi="Times New Roman" w:cs="Times New Roman"/>
          <w:position w:val="-6"/>
          <w:sz w:val="24"/>
          <w:szCs w:val="24"/>
        </w:rPr>
        <w:t>», иные  действующие и находящиеся на ст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а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дии подготовки документы территориального планирования других муниципальных образов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а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ний, иных актов и документов, документация по планировке и проекты объектов капитального строительства, определяющие основные направления социально</w:t>
      </w:r>
      <w:r w:rsidRPr="009C2DE6">
        <w:rPr>
          <w:rFonts w:ascii="Times New Roman" w:hAnsi="Times New Roman" w:cs="Times New Roman"/>
          <w:b/>
          <w:position w:val="-6"/>
          <w:sz w:val="24"/>
          <w:szCs w:val="24"/>
        </w:rPr>
        <w:t>-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экономического и градостро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и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тельного развития территории сельского поселения, охраны окружающей среды и рационального использования природных ресурсов.</w:t>
      </w:r>
      <w:proofErr w:type="gramEnd"/>
    </w:p>
    <w:p w:rsidR="009C2DE6" w:rsidRDefault="009C2DE6" w:rsidP="009C2DE6">
      <w:pPr>
        <w:ind w:right="-141" w:firstLine="709"/>
        <w:rPr>
          <w:rFonts w:ascii="Times New Roman" w:hAnsi="Times New Roman" w:cs="Times New Roman"/>
          <w:position w:val="-6"/>
          <w:sz w:val="24"/>
          <w:szCs w:val="24"/>
        </w:rPr>
      </w:pPr>
      <w:r w:rsidRPr="009C2DE6">
        <w:rPr>
          <w:rFonts w:ascii="Times New Roman" w:hAnsi="Times New Roman" w:cs="Times New Roman"/>
          <w:position w:val="-6"/>
          <w:sz w:val="24"/>
          <w:szCs w:val="24"/>
        </w:rPr>
        <w:t>Проект генерального плана разработан в существующих границах муниципального обр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а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зования на основании результатов инженерных изысканий, в соответствии с требованиями те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х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нических регламентов, с учетом комплексных программ развития муниципального района «</w:t>
      </w:r>
      <w:proofErr w:type="spellStart"/>
      <w:r w:rsidRPr="009C2DE6">
        <w:rPr>
          <w:rFonts w:ascii="Times New Roman" w:hAnsi="Times New Roman" w:cs="Times New Roman"/>
          <w:position w:val="-6"/>
          <w:sz w:val="24"/>
          <w:szCs w:val="24"/>
        </w:rPr>
        <w:t>Усть-Вымский</w:t>
      </w:r>
      <w:proofErr w:type="spellEnd"/>
      <w:r w:rsidRPr="009C2DE6">
        <w:rPr>
          <w:rFonts w:ascii="Times New Roman" w:hAnsi="Times New Roman" w:cs="Times New Roman"/>
          <w:position w:val="-6"/>
          <w:sz w:val="24"/>
          <w:szCs w:val="24"/>
        </w:rPr>
        <w:t>», муниципального образования городского поселения «Микунь», региональных и м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е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стных нормативов градостроительного проектирования, а также с учетом предложений заинтер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е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сованных лиц.</w:t>
      </w:r>
    </w:p>
    <w:p w:rsidR="009C2DE6" w:rsidRDefault="009C2DE6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Расчетный срок проекта Генерального плана муниципального образования городского поселения «Микунь» - до 2040 г.</w:t>
      </w:r>
    </w:p>
    <w:p w:rsidR="00920D02" w:rsidRPr="009C2DE6" w:rsidRDefault="00920D02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проекта были использованы </w:t>
      </w:r>
      <w:r w:rsidR="00F656BD" w:rsidRPr="009C2DE6">
        <w:rPr>
          <w:rFonts w:ascii="Times New Roman" w:hAnsi="Times New Roman" w:cs="Times New Roman"/>
          <w:sz w:val="24"/>
          <w:szCs w:val="24"/>
        </w:rPr>
        <w:t>векторные</w:t>
      </w:r>
      <w:r w:rsidRPr="009C2DE6">
        <w:rPr>
          <w:rFonts w:ascii="Times New Roman" w:hAnsi="Times New Roman" w:cs="Times New Roman"/>
          <w:sz w:val="24"/>
          <w:szCs w:val="24"/>
        </w:rPr>
        <w:t xml:space="preserve"> карты </w:t>
      </w:r>
      <w:r w:rsidR="006C59CE" w:rsidRPr="009C2DE6">
        <w:rPr>
          <w:rFonts w:ascii="Times New Roman" w:hAnsi="Times New Roman" w:cs="Times New Roman"/>
          <w:sz w:val="24"/>
          <w:szCs w:val="24"/>
        </w:rPr>
        <w:t>и материалы топографич</w:t>
      </w:r>
      <w:r w:rsidR="006C59CE" w:rsidRPr="009C2DE6">
        <w:rPr>
          <w:rFonts w:ascii="Times New Roman" w:hAnsi="Times New Roman" w:cs="Times New Roman"/>
          <w:sz w:val="24"/>
          <w:szCs w:val="24"/>
        </w:rPr>
        <w:t>е</w:t>
      </w:r>
      <w:r w:rsidR="006C59CE" w:rsidRPr="009C2DE6">
        <w:rPr>
          <w:rFonts w:ascii="Times New Roman" w:hAnsi="Times New Roman" w:cs="Times New Roman"/>
          <w:sz w:val="24"/>
          <w:szCs w:val="24"/>
        </w:rPr>
        <w:t>ской съемки на территорию населенных пунктов</w:t>
      </w:r>
      <w:r w:rsidRPr="009C2DE6">
        <w:rPr>
          <w:rFonts w:ascii="Times New Roman" w:hAnsi="Times New Roman" w:cs="Times New Roman"/>
          <w:sz w:val="24"/>
          <w:szCs w:val="24"/>
        </w:rPr>
        <w:t>.</w:t>
      </w:r>
    </w:p>
    <w:p w:rsidR="00920D02" w:rsidRPr="009C2DE6" w:rsidRDefault="001E2BC3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920D02" w:rsidRPr="009C2DE6">
        <w:rPr>
          <w:rFonts w:ascii="Times New Roman" w:hAnsi="Times New Roman" w:cs="Times New Roman"/>
          <w:sz w:val="24"/>
          <w:szCs w:val="24"/>
        </w:rPr>
        <w:t>содержит две части:</w:t>
      </w:r>
    </w:p>
    <w:p w:rsidR="00920D02" w:rsidRPr="009C2DE6" w:rsidRDefault="00920D02" w:rsidP="006C75E0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</w:pPr>
      <w:r w:rsidRPr="009C2DE6">
        <w:t>Часть первая - Положения о территориальном планировании (текстовая часть)</w:t>
      </w:r>
      <w:r w:rsidR="006C75E0" w:rsidRPr="009C2DE6">
        <w:t>.</w:t>
      </w:r>
    </w:p>
    <w:p w:rsidR="00920D02" w:rsidRPr="009C2DE6" w:rsidRDefault="00920D02" w:rsidP="006C75E0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</w:pPr>
      <w:r w:rsidRPr="009C2DE6">
        <w:t xml:space="preserve">Часть вторая - </w:t>
      </w:r>
      <w:r w:rsidR="001705E3" w:rsidRPr="009C2DE6">
        <w:t>Карты</w:t>
      </w:r>
      <w:r w:rsidRPr="009C2DE6">
        <w:t xml:space="preserve"> территориального планирования (графические материалы). </w:t>
      </w:r>
    </w:p>
    <w:p w:rsidR="00920D02" w:rsidRPr="009C2DE6" w:rsidRDefault="00920D02" w:rsidP="00BD473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В процессе подготовки материалов генерального плана выполнялись соответствующие материалы по обоснованию проекта</w:t>
      </w:r>
      <w:r w:rsidR="001E2BC3" w:rsidRPr="009C2DE6">
        <w:rPr>
          <w:rFonts w:ascii="Times New Roman" w:hAnsi="Times New Roman" w:cs="Times New Roman"/>
          <w:sz w:val="24"/>
          <w:szCs w:val="24"/>
        </w:rPr>
        <w:t>.</w:t>
      </w:r>
    </w:p>
    <w:p w:rsidR="00920D02" w:rsidRPr="009C2DE6" w:rsidRDefault="00920D02" w:rsidP="00BD473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 содержат обоснование решения задач территориального планирования, обоснование мероприятий и предложений по террит</w:t>
      </w:r>
      <w:r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>риальному планированию и этапам их выполнения, перечень основных факторов риска возни</w:t>
      </w:r>
      <w:r w:rsidRPr="009C2DE6">
        <w:rPr>
          <w:rFonts w:ascii="Times New Roman" w:hAnsi="Times New Roman" w:cs="Times New Roman"/>
          <w:sz w:val="24"/>
          <w:szCs w:val="24"/>
        </w:rPr>
        <w:t>к</w:t>
      </w:r>
      <w:r w:rsidRPr="009C2DE6">
        <w:rPr>
          <w:rFonts w:ascii="Times New Roman" w:hAnsi="Times New Roman" w:cs="Times New Roman"/>
          <w:sz w:val="24"/>
          <w:szCs w:val="24"/>
        </w:rPr>
        <w:t>новения чрезвычайных ситуаций природного и техногенного характера, оценку экологической ситуации территории и перечень мероприятий по ее улучшению.</w:t>
      </w:r>
    </w:p>
    <w:p w:rsidR="00410EB8" w:rsidRPr="009C2DE6" w:rsidRDefault="00410EB8" w:rsidP="00410E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Результат демографического прогноза выглядит следующим образом:</w:t>
      </w:r>
    </w:p>
    <w:p w:rsidR="00410EB8" w:rsidRPr="009C2DE6" w:rsidRDefault="00410EB8" w:rsidP="00DB1EF2">
      <w:pPr>
        <w:ind w:firstLine="0"/>
        <w:rPr>
          <w:rFonts w:ascii="Times New Roman" w:hAnsi="Times New Roman" w:cs="Times New Roman"/>
          <w:i/>
          <w:color w:val="000000" w:themeColor="text1"/>
        </w:rPr>
      </w:pPr>
      <w:r w:rsidRPr="009C2DE6">
        <w:rPr>
          <w:rFonts w:ascii="Times New Roman" w:hAnsi="Times New Roman" w:cs="Times New Roman"/>
          <w:i/>
          <w:color w:val="000000" w:themeColor="text1"/>
        </w:rPr>
        <w:t>Таблица 1.1- Демографический прогноз</w:t>
      </w:r>
    </w:p>
    <w:p w:rsidR="009241A1" w:rsidRPr="009C2DE6" w:rsidRDefault="009241A1" w:rsidP="009241A1">
      <w:pPr>
        <w:ind w:right="-2" w:firstLine="709"/>
        <w:rPr>
          <w:rFonts w:ascii="Times New Roman" w:hAnsi="Times New Roman" w:cs="Times New Roman"/>
          <w:i/>
          <w:color w:val="000000" w:themeColor="text1"/>
        </w:rPr>
      </w:pPr>
      <w:r w:rsidRPr="009C2DE6">
        <w:rPr>
          <w:rFonts w:ascii="Times New Roman" w:hAnsi="Times New Roman" w:cs="Times New Roman"/>
          <w:i/>
          <w:color w:val="000000" w:themeColor="text1"/>
        </w:rPr>
        <w:t>Таблица 4.4 - Демографический прогноз</w:t>
      </w:r>
    </w:p>
    <w:tbl>
      <w:tblPr>
        <w:tblW w:w="82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814"/>
        <w:gridCol w:w="858"/>
        <w:gridCol w:w="781"/>
        <w:gridCol w:w="780"/>
        <w:gridCol w:w="1134"/>
        <w:gridCol w:w="1134"/>
        <w:gridCol w:w="1276"/>
      </w:tblGrid>
      <w:tr w:rsidR="009C2DE6" w:rsidRPr="009C2DE6" w:rsidTr="00A45EB0">
        <w:trPr>
          <w:trHeight w:val="300"/>
        </w:trPr>
        <w:tc>
          <w:tcPr>
            <w:tcW w:w="1429" w:type="dxa"/>
            <w:shd w:val="clear" w:color="auto" w:fill="DAEEF3" w:themeFill="accent5" w:themeFillTint="33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shd w:val="clear" w:color="auto" w:fill="DAEEF3" w:themeFill="accent5" w:themeFillTint="33"/>
            <w:vAlign w:val="center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2010 год</w:t>
            </w:r>
          </w:p>
        </w:tc>
        <w:tc>
          <w:tcPr>
            <w:tcW w:w="858" w:type="dxa"/>
            <w:shd w:val="clear" w:color="auto" w:fill="DAEEF3" w:themeFill="accent5" w:themeFillTint="33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2012 год</w:t>
            </w:r>
          </w:p>
        </w:tc>
        <w:tc>
          <w:tcPr>
            <w:tcW w:w="781" w:type="dxa"/>
            <w:shd w:val="clear" w:color="auto" w:fill="DAEEF3" w:themeFill="accent5" w:themeFillTint="33"/>
            <w:vAlign w:val="center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2019 год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 год</w:t>
            </w:r>
          </w:p>
        </w:tc>
        <w:tc>
          <w:tcPr>
            <w:tcW w:w="3544" w:type="dxa"/>
            <w:gridSpan w:val="3"/>
            <w:shd w:val="clear" w:color="auto" w:fill="DAEEF3" w:themeFill="accent5" w:themeFillTint="33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Реалистичный сценарий</w:t>
            </w:r>
          </w:p>
        </w:tc>
      </w:tr>
      <w:tr w:rsidR="009C2DE6" w:rsidRPr="009C2DE6" w:rsidTr="00A45EB0">
        <w:trPr>
          <w:trHeight w:val="315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</w:tr>
      <w:tr w:rsidR="009C2DE6" w:rsidRPr="009C2DE6" w:rsidTr="00A45EB0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Микунь</w:t>
            </w:r>
          </w:p>
        </w:tc>
        <w:tc>
          <w:tcPr>
            <w:tcW w:w="814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10249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9620</w:t>
            </w:r>
          </w:p>
        </w:tc>
        <w:tc>
          <w:tcPr>
            <w:tcW w:w="781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9684</w:t>
            </w:r>
          </w:p>
        </w:tc>
        <w:tc>
          <w:tcPr>
            <w:tcW w:w="780" w:type="dxa"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shd w:val="clear" w:color="auto" w:fill="B6DDE8" w:themeFill="accent5" w:themeFillTint="66"/>
            <w:noWrap/>
            <w:vAlign w:val="center"/>
            <w:hideMark/>
          </w:tcPr>
          <w:p w:rsidR="009C2DE6" w:rsidRPr="009C2DE6" w:rsidRDefault="009C2DE6" w:rsidP="009C2DE6">
            <w:pPr>
              <w:spacing w:line="240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9C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</w:tr>
    </w:tbl>
    <w:p w:rsidR="001B56E5" w:rsidRPr="009C2DE6" w:rsidRDefault="001B56E5" w:rsidP="001B56E5">
      <w:pPr>
        <w:shd w:val="clear" w:color="auto" w:fill="FFFFFF"/>
        <w:autoSpaceDE w:val="0"/>
        <w:autoSpaceDN w:val="0"/>
        <w:adjustRightInd w:val="0"/>
        <w:ind w:right="-2" w:firstLine="709"/>
        <w:rPr>
          <w:rFonts w:ascii="Times New Roman" w:hAnsi="Times New Roman" w:cs="Times New Roman"/>
          <w:color w:val="000000" w:themeColor="text1"/>
          <w:highlight w:val="red"/>
        </w:rPr>
      </w:pPr>
    </w:p>
    <w:p w:rsidR="00410EB8" w:rsidRPr="009C2DE6" w:rsidRDefault="00410EB8" w:rsidP="00BD473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0D02" w:rsidRPr="009C2DE6" w:rsidRDefault="00920D02" w:rsidP="00920D0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Toc229394528"/>
      <w:r w:rsidRPr="009C2DE6">
        <w:rPr>
          <w:rFonts w:ascii="Times New Roman" w:hAnsi="Times New Roman" w:cs="Times New Roman"/>
          <w:sz w:val="24"/>
          <w:szCs w:val="24"/>
        </w:rPr>
        <w:br w:type="page"/>
      </w:r>
    </w:p>
    <w:p w:rsidR="00920D02" w:rsidRPr="009C2DE6" w:rsidRDefault="00920D02" w:rsidP="006C75E0">
      <w:pPr>
        <w:pStyle w:val="1"/>
        <w:spacing w:after="200"/>
        <w:ind w:firstLine="0"/>
        <w:jc w:val="center"/>
        <w:rPr>
          <w:rFonts w:cs="Times New Roman"/>
          <w:sz w:val="28"/>
        </w:rPr>
      </w:pPr>
      <w:r w:rsidRPr="009C2DE6">
        <w:rPr>
          <w:rFonts w:cs="Times New Roman"/>
          <w:sz w:val="28"/>
        </w:rPr>
        <w:lastRenderedPageBreak/>
        <w:t>Раздел 1. Цели и задачи территориального планирования</w:t>
      </w:r>
      <w:bookmarkEnd w:id="1"/>
    </w:p>
    <w:p w:rsidR="00920D02" w:rsidRPr="009C2DE6" w:rsidRDefault="00920D02" w:rsidP="005C3CD0">
      <w:pPr>
        <w:pStyle w:val="a7"/>
        <w:rPr>
          <w:rFonts w:ascii="Times New Roman" w:hAnsi="Times New Roman" w:cs="Times New Roman"/>
          <w:snapToGrid w:val="0"/>
        </w:rPr>
      </w:pPr>
      <w:bookmarkStart w:id="2" w:name="_Toc229394529"/>
      <w:r w:rsidRPr="009C2DE6">
        <w:rPr>
          <w:rFonts w:ascii="Times New Roman" w:hAnsi="Times New Roman" w:cs="Times New Roman"/>
        </w:rPr>
        <w:t>1.1 Цели территориального планирования</w:t>
      </w:r>
      <w:bookmarkEnd w:id="2"/>
    </w:p>
    <w:p w:rsidR="00920D02" w:rsidRPr="009C2DE6" w:rsidRDefault="00920D02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 xml:space="preserve">Главными целями подготовки генерального плана </w:t>
      </w:r>
      <w:r w:rsidR="00BA087A" w:rsidRPr="009C2DE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C2DE6">
        <w:rPr>
          <w:rFonts w:ascii="Times New Roman" w:hAnsi="Times New Roman" w:cs="Times New Roman"/>
          <w:sz w:val="24"/>
          <w:szCs w:val="24"/>
        </w:rPr>
        <w:t xml:space="preserve"> «</w:t>
      </w:r>
      <w:r w:rsidR="0030006B" w:rsidRPr="009C2DE6">
        <w:rPr>
          <w:rFonts w:ascii="Times New Roman" w:hAnsi="Times New Roman" w:cs="Times New Roman"/>
          <w:sz w:val="24"/>
          <w:szCs w:val="24"/>
        </w:rPr>
        <w:t>Микунь</w:t>
      </w:r>
      <w:r w:rsidRPr="009C2DE6">
        <w:rPr>
          <w:rFonts w:ascii="Times New Roman" w:hAnsi="Times New Roman" w:cs="Times New Roman"/>
          <w:sz w:val="24"/>
          <w:szCs w:val="24"/>
        </w:rPr>
        <w:t xml:space="preserve">» </w:t>
      </w:r>
      <w:r w:rsidR="009F2189" w:rsidRPr="009C2DE6">
        <w:rPr>
          <w:rFonts w:ascii="Times New Roman" w:hAnsi="Times New Roman" w:cs="Times New Roman"/>
          <w:sz w:val="24"/>
          <w:szCs w:val="24"/>
        </w:rPr>
        <w:t>м</w:t>
      </w:r>
      <w:r w:rsidR="009F2189" w:rsidRPr="009C2DE6">
        <w:rPr>
          <w:rFonts w:ascii="Times New Roman" w:hAnsi="Times New Roman" w:cs="Times New Roman"/>
          <w:sz w:val="24"/>
          <w:szCs w:val="24"/>
        </w:rPr>
        <w:t>у</w:t>
      </w:r>
      <w:r w:rsidR="009F2189" w:rsidRPr="009C2DE6">
        <w:rPr>
          <w:rFonts w:ascii="Times New Roman" w:hAnsi="Times New Roman" w:cs="Times New Roman"/>
          <w:sz w:val="24"/>
          <w:szCs w:val="24"/>
        </w:rPr>
        <w:t>ниципального района «</w:t>
      </w:r>
      <w:proofErr w:type="spellStart"/>
      <w:r w:rsidR="009F2189" w:rsidRPr="009C2DE6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="009F2189" w:rsidRPr="009C2DE6">
        <w:rPr>
          <w:rFonts w:ascii="Times New Roman" w:hAnsi="Times New Roman" w:cs="Times New Roman"/>
          <w:sz w:val="24"/>
          <w:szCs w:val="24"/>
        </w:rPr>
        <w:t>» Республики Коми</w:t>
      </w:r>
      <w:r w:rsidRPr="009C2DE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41A69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position w:val="-6"/>
          <w:sz w:val="24"/>
          <w:szCs w:val="24"/>
        </w:rPr>
      </w:pPr>
      <w:r w:rsidRPr="009C2DE6">
        <w:rPr>
          <w:rFonts w:ascii="Times New Roman" w:hAnsi="Times New Roman" w:cs="Times New Roman"/>
          <w:position w:val="-6"/>
          <w:sz w:val="24"/>
          <w:szCs w:val="24"/>
        </w:rPr>
        <w:t>1)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ab/>
        <w:t>с</w:t>
      </w:r>
      <w:r w:rsidR="00920D02" w:rsidRPr="009C2DE6">
        <w:rPr>
          <w:rFonts w:ascii="Times New Roman" w:hAnsi="Times New Roman" w:cs="Times New Roman"/>
          <w:position w:val="-6"/>
          <w:sz w:val="24"/>
          <w:szCs w:val="24"/>
        </w:rPr>
        <w:t xml:space="preserve">оздание документа территориального планирования </w:t>
      </w:r>
      <w:r w:rsidR="00BA087A" w:rsidRPr="009C2DE6">
        <w:rPr>
          <w:rFonts w:ascii="Times New Roman" w:hAnsi="Times New Roman" w:cs="Times New Roman"/>
          <w:position w:val="-6"/>
          <w:sz w:val="24"/>
          <w:szCs w:val="24"/>
        </w:rPr>
        <w:t>городского поселения</w:t>
      </w:r>
      <w:r w:rsidR="00920D02" w:rsidRPr="009C2DE6">
        <w:rPr>
          <w:rFonts w:ascii="Times New Roman" w:hAnsi="Times New Roman" w:cs="Times New Roman"/>
          <w:position w:val="-6"/>
          <w:sz w:val="24"/>
          <w:szCs w:val="24"/>
        </w:rPr>
        <w:t xml:space="preserve"> «</w:t>
      </w:r>
      <w:r w:rsidR="0030006B" w:rsidRPr="009C2DE6">
        <w:rPr>
          <w:rFonts w:ascii="Times New Roman" w:hAnsi="Times New Roman" w:cs="Times New Roman"/>
          <w:position w:val="-6"/>
          <w:sz w:val="24"/>
          <w:szCs w:val="24"/>
        </w:rPr>
        <w:t>М</w:t>
      </w:r>
      <w:r w:rsidR="0030006B" w:rsidRPr="009C2DE6">
        <w:rPr>
          <w:rFonts w:ascii="Times New Roman" w:hAnsi="Times New Roman" w:cs="Times New Roman"/>
          <w:position w:val="-6"/>
          <w:sz w:val="24"/>
          <w:szCs w:val="24"/>
        </w:rPr>
        <w:t>и</w:t>
      </w:r>
      <w:r w:rsidR="0030006B" w:rsidRPr="009C2DE6">
        <w:rPr>
          <w:rFonts w:ascii="Times New Roman" w:hAnsi="Times New Roman" w:cs="Times New Roman"/>
          <w:position w:val="-6"/>
          <w:sz w:val="24"/>
          <w:szCs w:val="24"/>
        </w:rPr>
        <w:t>кунь</w:t>
      </w:r>
      <w:r w:rsidR="00920D02" w:rsidRPr="009C2DE6">
        <w:rPr>
          <w:rFonts w:ascii="Times New Roman" w:hAnsi="Times New Roman" w:cs="Times New Roman"/>
          <w:position w:val="-6"/>
          <w:sz w:val="24"/>
          <w:szCs w:val="24"/>
        </w:rPr>
        <w:t>», представляющего видение будущего социально-экономического и пространственного состояния те</w:t>
      </w:r>
      <w:r w:rsidR="00EC7AEC" w:rsidRPr="009C2DE6">
        <w:rPr>
          <w:rFonts w:ascii="Times New Roman" w:hAnsi="Times New Roman" w:cs="Times New Roman"/>
          <w:position w:val="-6"/>
          <w:sz w:val="24"/>
          <w:szCs w:val="24"/>
        </w:rPr>
        <w:t>рритории поселения с выделение первой очереди строительства до 20</w:t>
      </w:r>
      <w:r w:rsidR="009C2DE6">
        <w:rPr>
          <w:rFonts w:ascii="Times New Roman" w:hAnsi="Times New Roman" w:cs="Times New Roman"/>
          <w:position w:val="-6"/>
          <w:sz w:val="24"/>
          <w:szCs w:val="24"/>
        </w:rPr>
        <w:t>40</w:t>
      </w:r>
      <w:r w:rsidR="00EC7AEC" w:rsidRPr="009C2DE6">
        <w:rPr>
          <w:rFonts w:ascii="Times New Roman" w:hAnsi="Times New Roman" w:cs="Times New Roman"/>
          <w:position w:val="-6"/>
          <w:sz w:val="24"/>
          <w:szCs w:val="24"/>
        </w:rPr>
        <w:t xml:space="preserve"> года</w:t>
      </w:r>
      <w:r w:rsidRPr="009C2DE6">
        <w:rPr>
          <w:rFonts w:ascii="Times New Roman" w:hAnsi="Times New Roman" w:cs="Times New Roman"/>
          <w:position w:val="-6"/>
          <w:sz w:val="24"/>
          <w:szCs w:val="24"/>
        </w:rPr>
        <w:t>;</w:t>
      </w:r>
    </w:p>
    <w:p w:rsidR="00920D02" w:rsidRPr="009C2DE6" w:rsidRDefault="00920D02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2)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>беспечение условий планирования социальной, экономической, градостроительной деятельности с учетом ее пространствен</w:t>
      </w:r>
      <w:r w:rsidR="00541A69" w:rsidRPr="009C2DE6">
        <w:rPr>
          <w:rFonts w:ascii="Times New Roman" w:hAnsi="Times New Roman" w:cs="Times New Roman"/>
          <w:sz w:val="24"/>
          <w:szCs w:val="24"/>
        </w:rPr>
        <w:t>ной локализации;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3)</w:t>
      </w:r>
      <w:r w:rsidRPr="009C2DE6">
        <w:rPr>
          <w:rFonts w:ascii="Times New Roman" w:hAnsi="Times New Roman" w:cs="Times New Roman"/>
          <w:sz w:val="24"/>
          <w:szCs w:val="24"/>
        </w:rPr>
        <w:tab/>
        <w:t>с</w:t>
      </w:r>
      <w:r w:rsidR="00920D02" w:rsidRPr="009C2DE6">
        <w:rPr>
          <w:rFonts w:ascii="Times New Roman" w:hAnsi="Times New Roman" w:cs="Times New Roman"/>
          <w:sz w:val="24"/>
          <w:szCs w:val="24"/>
        </w:rPr>
        <w:t>оздание оптимальных условий для вложения инвестиций всех уровней и форм собс</w:t>
      </w:r>
      <w:r w:rsidR="00920D02" w:rsidRPr="009C2DE6">
        <w:rPr>
          <w:rFonts w:ascii="Times New Roman" w:hAnsi="Times New Roman" w:cs="Times New Roman"/>
          <w:sz w:val="24"/>
          <w:szCs w:val="24"/>
        </w:rPr>
        <w:t>т</w:t>
      </w:r>
      <w:r w:rsidR="00920D02" w:rsidRPr="009C2DE6">
        <w:rPr>
          <w:rFonts w:ascii="Times New Roman" w:hAnsi="Times New Roman" w:cs="Times New Roman"/>
          <w:sz w:val="24"/>
          <w:szCs w:val="24"/>
        </w:rPr>
        <w:t>венности в развитие и освоение новых территорий, сохранение, реконструкцию и преобразов</w:t>
      </w:r>
      <w:r w:rsidR="00920D02" w:rsidRPr="009C2DE6">
        <w:rPr>
          <w:rFonts w:ascii="Times New Roman" w:hAnsi="Times New Roman" w:cs="Times New Roman"/>
          <w:sz w:val="24"/>
          <w:szCs w:val="24"/>
        </w:rPr>
        <w:t>а</w:t>
      </w:r>
      <w:r w:rsidR="00920D02" w:rsidRPr="009C2DE6">
        <w:rPr>
          <w:rFonts w:ascii="Times New Roman" w:hAnsi="Times New Roman" w:cs="Times New Roman"/>
          <w:sz w:val="24"/>
          <w:szCs w:val="24"/>
        </w:rPr>
        <w:t>ния существующей застройки, развитие и совершенствование социальной и инженерно</w:t>
      </w:r>
      <w:r w:rsidR="00920D02" w:rsidRPr="009C2DE6">
        <w:rPr>
          <w:rFonts w:ascii="Times New Roman" w:hAnsi="Times New Roman" w:cs="Times New Roman"/>
          <w:b/>
          <w:sz w:val="24"/>
          <w:szCs w:val="24"/>
        </w:rPr>
        <w:t>-</w:t>
      </w:r>
      <w:r w:rsidRPr="009C2DE6">
        <w:rPr>
          <w:rFonts w:ascii="Times New Roman" w:hAnsi="Times New Roman" w:cs="Times New Roman"/>
          <w:sz w:val="24"/>
          <w:szCs w:val="24"/>
        </w:rPr>
        <w:t>транспортной инфраструктур;</w:t>
      </w:r>
    </w:p>
    <w:p w:rsidR="00541A69" w:rsidRPr="009C2DE6" w:rsidRDefault="00920D02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4)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>беспечение условий для размежевания полномочий и обязанностей между разли</w:t>
      </w:r>
      <w:r w:rsidRPr="009C2DE6">
        <w:rPr>
          <w:rFonts w:ascii="Times New Roman" w:hAnsi="Times New Roman" w:cs="Times New Roman"/>
          <w:sz w:val="24"/>
          <w:szCs w:val="24"/>
        </w:rPr>
        <w:t>ч</w:t>
      </w:r>
      <w:r w:rsidRPr="009C2DE6">
        <w:rPr>
          <w:rFonts w:ascii="Times New Roman" w:hAnsi="Times New Roman" w:cs="Times New Roman"/>
          <w:sz w:val="24"/>
          <w:szCs w:val="24"/>
        </w:rPr>
        <w:t>ными уровнями публичной власти (федеральной, региональной, районной и местной поселк</w:t>
      </w:r>
      <w:r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>вой) в области территориального планирования на территории муниципального образования</w:t>
      </w:r>
      <w:r w:rsidR="009F2189" w:rsidRPr="009C2DE6">
        <w:rPr>
          <w:rFonts w:ascii="Times New Roman" w:hAnsi="Times New Roman" w:cs="Times New Roman"/>
          <w:sz w:val="24"/>
          <w:szCs w:val="24"/>
        </w:rPr>
        <w:t xml:space="preserve"> ГП</w:t>
      </w:r>
      <w:r w:rsidRPr="009C2DE6">
        <w:rPr>
          <w:rFonts w:ascii="Times New Roman" w:hAnsi="Times New Roman" w:cs="Times New Roman"/>
          <w:sz w:val="24"/>
          <w:szCs w:val="24"/>
        </w:rPr>
        <w:t xml:space="preserve"> «</w:t>
      </w:r>
      <w:r w:rsidR="0030006B" w:rsidRPr="009C2DE6">
        <w:rPr>
          <w:rFonts w:ascii="Times New Roman" w:hAnsi="Times New Roman" w:cs="Times New Roman"/>
          <w:sz w:val="24"/>
          <w:szCs w:val="24"/>
        </w:rPr>
        <w:t>Микунь</w:t>
      </w:r>
      <w:r w:rsidR="00541A69" w:rsidRPr="009C2DE6">
        <w:rPr>
          <w:rFonts w:ascii="Times New Roman" w:hAnsi="Times New Roman" w:cs="Times New Roman"/>
          <w:sz w:val="24"/>
          <w:szCs w:val="24"/>
        </w:rPr>
        <w:t>»;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5)</w:t>
      </w:r>
      <w:r w:rsidRPr="009C2DE6">
        <w:rPr>
          <w:rFonts w:ascii="Times New Roman" w:hAnsi="Times New Roman" w:cs="Times New Roman"/>
          <w:sz w:val="24"/>
          <w:szCs w:val="24"/>
        </w:rPr>
        <w:tab/>
        <w:t>у</w:t>
      </w:r>
      <w:r w:rsidR="00920D02" w:rsidRPr="009C2DE6">
        <w:rPr>
          <w:rFonts w:ascii="Times New Roman" w:hAnsi="Times New Roman" w:cs="Times New Roman"/>
          <w:sz w:val="24"/>
          <w:szCs w:val="24"/>
        </w:rPr>
        <w:t>чет федеральных, региональных и муниципальных интересов (в том числе, сопр</w:t>
      </w:r>
      <w:r w:rsidR="00920D02" w:rsidRPr="009C2DE6">
        <w:rPr>
          <w:rFonts w:ascii="Times New Roman" w:hAnsi="Times New Roman" w:cs="Times New Roman"/>
          <w:sz w:val="24"/>
          <w:szCs w:val="24"/>
        </w:rPr>
        <w:t>е</w:t>
      </w:r>
      <w:r w:rsidR="00920D02" w:rsidRPr="009C2DE6">
        <w:rPr>
          <w:rFonts w:ascii="Times New Roman" w:hAnsi="Times New Roman" w:cs="Times New Roman"/>
          <w:sz w:val="24"/>
          <w:szCs w:val="24"/>
        </w:rPr>
        <w:t>дельных муниципальных образований), интересов юридических и физических лиц в соверше</w:t>
      </w:r>
      <w:r w:rsidR="00920D02" w:rsidRPr="009C2DE6">
        <w:rPr>
          <w:rFonts w:ascii="Times New Roman" w:hAnsi="Times New Roman" w:cs="Times New Roman"/>
          <w:sz w:val="24"/>
          <w:szCs w:val="24"/>
        </w:rPr>
        <w:t>н</w:t>
      </w:r>
      <w:r w:rsidR="00920D02" w:rsidRPr="009C2DE6">
        <w:rPr>
          <w:rFonts w:ascii="Times New Roman" w:hAnsi="Times New Roman" w:cs="Times New Roman"/>
          <w:sz w:val="24"/>
          <w:szCs w:val="24"/>
        </w:rPr>
        <w:t>ствовании и развит</w:t>
      </w:r>
      <w:r w:rsidRPr="009C2DE6">
        <w:rPr>
          <w:rFonts w:ascii="Times New Roman" w:hAnsi="Times New Roman" w:cs="Times New Roman"/>
          <w:sz w:val="24"/>
          <w:szCs w:val="24"/>
        </w:rPr>
        <w:t>ии градостроительства поселения;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6)</w:t>
      </w:r>
      <w:r w:rsidRPr="009C2DE6">
        <w:rPr>
          <w:rFonts w:ascii="Times New Roman" w:hAnsi="Times New Roman" w:cs="Times New Roman"/>
          <w:sz w:val="24"/>
          <w:szCs w:val="24"/>
        </w:rPr>
        <w:tab/>
        <w:t>с</w:t>
      </w:r>
      <w:r w:rsidR="00920D02" w:rsidRPr="009C2DE6">
        <w:rPr>
          <w:rFonts w:ascii="Times New Roman" w:hAnsi="Times New Roman" w:cs="Times New Roman"/>
          <w:sz w:val="24"/>
          <w:szCs w:val="24"/>
        </w:rPr>
        <w:t>оздание условий, позволяющих субъектам планирования - органам местного сам</w:t>
      </w:r>
      <w:r w:rsidR="00920D02" w:rsidRPr="009C2DE6">
        <w:rPr>
          <w:rFonts w:ascii="Times New Roman" w:hAnsi="Times New Roman" w:cs="Times New Roman"/>
          <w:sz w:val="24"/>
          <w:szCs w:val="24"/>
        </w:rPr>
        <w:t>о</w:t>
      </w:r>
      <w:r w:rsidR="00920D02" w:rsidRPr="009C2DE6">
        <w:rPr>
          <w:rFonts w:ascii="Times New Roman" w:hAnsi="Times New Roman" w:cs="Times New Roman"/>
          <w:sz w:val="24"/>
          <w:szCs w:val="24"/>
        </w:rPr>
        <w:t>управления МО</w:t>
      </w:r>
      <w:r w:rsidR="009F2189" w:rsidRPr="009C2DE6">
        <w:rPr>
          <w:rFonts w:ascii="Times New Roman" w:hAnsi="Times New Roman" w:cs="Times New Roman"/>
          <w:sz w:val="24"/>
          <w:szCs w:val="24"/>
        </w:rPr>
        <w:t xml:space="preserve"> ГП</w:t>
      </w:r>
      <w:r w:rsidR="00920D02" w:rsidRPr="009C2DE6">
        <w:rPr>
          <w:rFonts w:ascii="Times New Roman" w:hAnsi="Times New Roman" w:cs="Times New Roman"/>
          <w:sz w:val="24"/>
          <w:szCs w:val="24"/>
        </w:rPr>
        <w:t xml:space="preserve"> «</w:t>
      </w:r>
      <w:r w:rsidR="0030006B" w:rsidRPr="009C2DE6">
        <w:rPr>
          <w:rFonts w:ascii="Times New Roman" w:hAnsi="Times New Roman" w:cs="Times New Roman"/>
          <w:sz w:val="24"/>
          <w:szCs w:val="24"/>
        </w:rPr>
        <w:t>Микунь</w:t>
      </w:r>
      <w:r w:rsidR="00920D02" w:rsidRPr="009C2DE6">
        <w:rPr>
          <w:rFonts w:ascii="Times New Roman" w:hAnsi="Times New Roman" w:cs="Times New Roman"/>
          <w:sz w:val="24"/>
          <w:szCs w:val="24"/>
        </w:rPr>
        <w:t>» существенно повысить эффективность имеющихся ресурсов с целью достижения первостепенных (актуальных), среднесрочных и долгосрочных (прогнозных) резул</w:t>
      </w:r>
      <w:r w:rsidRPr="009C2DE6">
        <w:rPr>
          <w:rFonts w:ascii="Times New Roman" w:hAnsi="Times New Roman" w:cs="Times New Roman"/>
          <w:sz w:val="24"/>
          <w:szCs w:val="24"/>
        </w:rPr>
        <w:t>ьтатов;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229394530"/>
      <w:r w:rsidRPr="009C2DE6">
        <w:rPr>
          <w:rFonts w:ascii="Times New Roman" w:hAnsi="Times New Roman" w:cs="Times New Roman"/>
          <w:sz w:val="24"/>
          <w:szCs w:val="24"/>
        </w:rPr>
        <w:t>7)</w:t>
      </w:r>
      <w:r w:rsidRPr="009C2DE6">
        <w:rPr>
          <w:rFonts w:ascii="Times New Roman" w:hAnsi="Times New Roman" w:cs="Times New Roman"/>
          <w:sz w:val="24"/>
          <w:szCs w:val="24"/>
        </w:rPr>
        <w:tab/>
        <w:t>р</w:t>
      </w:r>
      <w:r w:rsidR="00EC7AEC" w:rsidRPr="009C2DE6">
        <w:rPr>
          <w:rFonts w:ascii="Times New Roman" w:hAnsi="Times New Roman" w:cs="Times New Roman"/>
          <w:sz w:val="24"/>
          <w:szCs w:val="24"/>
        </w:rPr>
        <w:t xml:space="preserve">азработка оптимальной </w:t>
      </w:r>
      <w:r w:rsidR="00920D02" w:rsidRPr="009C2DE6">
        <w:rPr>
          <w:rFonts w:ascii="Times New Roman" w:hAnsi="Times New Roman" w:cs="Times New Roman"/>
          <w:sz w:val="24"/>
          <w:szCs w:val="24"/>
        </w:rPr>
        <w:t>траектории движения к запланированному</w:t>
      </w:r>
      <w:r w:rsidRPr="009C2DE6">
        <w:rPr>
          <w:rFonts w:ascii="Times New Roman" w:hAnsi="Times New Roman" w:cs="Times New Roman"/>
          <w:sz w:val="24"/>
          <w:szCs w:val="24"/>
        </w:rPr>
        <w:t xml:space="preserve"> состоянию терр</w:t>
      </w:r>
      <w:r w:rsidRPr="009C2DE6">
        <w:rPr>
          <w:rFonts w:ascii="Times New Roman" w:hAnsi="Times New Roman" w:cs="Times New Roman"/>
          <w:sz w:val="24"/>
          <w:szCs w:val="24"/>
        </w:rPr>
        <w:t>и</w:t>
      </w:r>
      <w:r w:rsidRPr="009C2DE6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8)</w:t>
      </w:r>
      <w:r w:rsidRPr="009C2DE6">
        <w:rPr>
          <w:rFonts w:ascii="Times New Roman" w:hAnsi="Times New Roman" w:cs="Times New Roman"/>
          <w:sz w:val="24"/>
          <w:szCs w:val="24"/>
        </w:rPr>
        <w:tab/>
        <w:t>о</w:t>
      </w:r>
      <w:r w:rsidR="00920D02" w:rsidRPr="009C2DE6">
        <w:rPr>
          <w:rFonts w:ascii="Times New Roman" w:hAnsi="Times New Roman" w:cs="Times New Roman"/>
          <w:sz w:val="24"/>
          <w:szCs w:val="24"/>
        </w:rPr>
        <w:t xml:space="preserve">пределение того, какие действия можно, а какие нельзя делать сегодня с позиций достижения будущего состояния в целях обеспечения </w:t>
      </w:r>
      <w:r w:rsidRPr="009C2DE6">
        <w:rPr>
          <w:rFonts w:ascii="Times New Roman" w:hAnsi="Times New Roman" w:cs="Times New Roman"/>
          <w:sz w:val="24"/>
          <w:szCs w:val="24"/>
        </w:rPr>
        <w:t>устойчивого развития территорий;</w:t>
      </w:r>
    </w:p>
    <w:p w:rsidR="00920D02" w:rsidRPr="009C2DE6" w:rsidRDefault="00541A69" w:rsidP="001313C7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9)</w:t>
      </w:r>
      <w:r w:rsidRPr="009C2DE6">
        <w:rPr>
          <w:rFonts w:ascii="Times New Roman" w:hAnsi="Times New Roman" w:cs="Times New Roman"/>
          <w:sz w:val="24"/>
          <w:szCs w:val="24"/>
        </w:rPr>
        <w:tab/>
        <w:t>п</w:t>
      </w:r>
      <w:r w:rsidR="00920D02" w:rsidRPr="009C2DE6">
        <w:rPr>
          <w:rFonts w:ascii="Times New Roman" w:hAnsi="Times New Roman" w:cs="Times New Roman"/>
          <w:sz w:val="24"/>
          <w:szCs w:val="24"/>
        </w:rPr>
        <w:t>одготовка оснований по изменению градостроительного устройства муниципального образования в целях оптимизации системы местного самоуправления, налогообложения и бю</w:t>
      </w:r>
      <w:r w:rsidR="00920D02" w:rsidRPr="009C2DE6">
        <w:rPr>
          <w:rFonts w:ascii="Times New Roman" w:hAnsi="Times New Roman" w:cs="Times New Roman"/>
          <w:sz w:val="24"/>
          <w:szCs w:val="24"/>
        </w:rPr>
        <w:t>д</w:t>
      </w:r>
      <w:r w:rsidR="00920D02" w:rsidRPr="009C2DE6">
        <w:rPr>
          <w:rFonts w:ascii="Times New Roman" w:hAnsi="Times New Roman" w:cs="Times New Roman"/>
          <w:sz w:val="24"/>
          <w:szCs w:val="24"/>
        </w:rPr>
        <w:t>жетов, с учетом планируемых изменений планировочной организации территории, полномочий и обязанностей разных уровней государственной власти и местного самоуправления, устано</w:t>
      </w:r>
      <w:r w:rsidR="00920D02" w:rsidRPr="009C2DE6">
        <w:rPr>
          <w:rFonts w:ascii="Times New Roman" w:hAnsi="Times New Roman" w:cs="Times New Roman"/>
          <w:sz w:val="24"/>
          <w:szCs w:val="24"/>
        </w:rPr>
        <w:t>в</w:t>
      </w:r>
      <w:r w:rsidRPr="009C2DE6">
        <w:rPr>
          <w:rFonts w:ascii="Times New Roman" w:hAnsi="Times New Roman" w:cs="Times New Roman"/>
          <w:sz w:val="24"/>
          <w:szCs w:val="24"/>
        </w:rPr>
        <w:t>ленных законодательством;</w:t>
      </w:r>
    </w:p>
    <w:p w:rsidR="00920D02" w:rsidRDefault="00541A69" w:rsidP="00D1448B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10)</w:t>
      </w:r>
      <w:r w:rsidRPr="009C2DE6">
        <w:rPr>
          <w:rFonts w:ascii="Times New Roman" w:hAnsi="Times New Roman" w:cs="Times New Roman"/>
          <w:sz w:val="24"/>
          <w:szCs w:val="24"/>
        </w:rPr>
        <w:tab/>
        <w:t>п</w:t>
      </w:r>
      <w:r w:rsidR="00920D02" w:rsidRPr="009C2DE6">
        <w:rPr>
          <w:rFonts w:ascii="Times New Roman" w:hAnsi="Times New Roman" w:cs="Times New Roman"/>
          <w:sz w:val="24"/>
          <w:szCs w:val="24"/>
        </w:rPr>
        <w:t>одготовка оснований для принятия решений о резервировании и изъятии земельных участков для государственных и муниципальн</w:t>
      </w:r>
      <w:r w:rsidRPr="009C2DE6">
        <w:rPr>
          <w:rFonts w:ascii="Times New Roman" w:hAnsi="Times New Roman" w:cs="Times New Roman"/>
          <w:sz w:val="24"/>
          <w:szCs w:val="24"/>
        </w:rPr>
        <w:t>ых (районных и поселковых) нужд</w:t>
      </w:r>
      <w:r w:rsidR="001313C7" w:rsidRPr="009C2DE6">
        <w:rPr>
          <w:rFonts w:ascii="Times New Roman" w:hAnsi="Times New Roman" w:cs="Times New Roman"/>
          <w:sz w:val="24"/>
          <w:szCs w:val="24"/>
        </w:rPr>
        <w:t>.</w:t>
      </w:r>
    </w:p>
    <w:p w:rsidR="009C2DE6" w:rsidRPr="009C2DE6" w:rsidRDefault="009C2DE6" w:rsidP="00D1448B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20D02" w:rsidRPr="009C2DE6" w:rsidRDefault="00920D02" w:rsidP="005C3CD0">
      <w:pPr>
        <w:pStyle w:val="a7"/>
        <w:rPr>
          <w:rFonts w:ascii="Times New Roman" w:hAnsi="Times New Roman" w:cs="Times New Roman"/>
        </w:rPr>
      </w:pPr>
      <w:r w:rsidRPr="009C2DE6">
        <w:rPr>
          <w:rFonts w:ascii="Times New Roman" w:hAnsi="Times New Roman" w:cs="Times New Roman"/>
        </w:rPr>
        <w:lastRenderedPageBreak/>
        <w:t>1.2 Задачи территориального планирования</w:t>
      </w:r>
      <w:bookmarkEnd w:id="3"/>
    </w:p>
    <w:p w:rsidR="00920D02" w:rsidRPr="009C2DE6" w:rsidRDefault="00920D02" w:rsidP="00BD47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Для достижения указанных целей определены следующие задачи:</w:t>
      </w:r>
    </w:p>
    <w:p w:rsidR="00920D02" w:rsidRPr="009C2DE6" w:rsidRDefault="00541A69" w:rsidP="004D4279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9C2DE6">
        <w:t>п</w:t>
      </w:r>
      <w:r w:rsidR="00920D02" w:rsidRPr="009C2DE6">
        <w:t>роведение комплексного анализа состояния территории, охватывающего все подси</w:t>
      </w:r>
      <w:r w:rsidR="00920D02" w:rsidRPr="009C2DE6">
        <w:t>с</w:t>
      </w:r>
      <w:r w:rsidR="00920D02" w:rsidRPr="009C2DE6">
        <w:t xml:space="preserve">темы жизнедеятельности: природно-ресурсную, производственную, социальную, инженерно-транспортную, рекреационно-туристическую, экологическую ситуацию, охрану окружающей природной среды, охрану памятников </w:t>
      </w:r>
      <w:r w:rsidR="001A1495" w:rsidRPr="009C2DE6">
        <w:t>природы</w:t>
      </w:r>
      <w:r w:rsidR="00920D02" w:rsidRPr="009C2DE6">
        <w:t>, пространственно-планировочную структуру и функциональное зонирование территории;</w:t>
      </w:r>
    </w:p>
    <w:p w:rsidR="00920D02" w:rsidRPr="009C2DE6" w:rsidRDefault="00541A69" w:rsidP="004D42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н</w:t>
      </w:r>
      <w:r w:rsidR="00920D02" w:rsidRPr="009C2DE6">
        <w:t xml:space="preserve">а основании комплексного анализа территории, социально-экономических планов и программ, стратегий развития </w:t>
      </w:r>
      <w:r w:rsidR="009F2189" w:rsidRPr="009C2DE6">
        <w:t>муниципального района «</w:t>
      </w:r>
      <w:proofErr w:type="spellStart"/>
      <w:r w:rsidR="009F2189" w:rsidRPr="009C2DE6">
        <w:t>Усть-Вымский</w:t>
      </w:r>
      <w:proofErr w:type="spellEnd"/>
      <w:r w:rsidR="009F2189" w:rsidRPr="009C2DE6">
        <w:t>»</w:t>
      </w:r>
      <w:r w:rsidR="00920D02" w:rsidRPr="009C2DE6">
        <w:t>, выявление территорий наиболее активной хозяйственной, инвестиционной и градостроительной деятельности и фо</w:t>
      </w:r>
      <w:r w:rsidR="00920D02" w:rsidRPr="009C2DE6">
        <w:t>р</w:t>
      </w:r>
      <w:r w:rsidR="00920D02" w:rsidRPr="009C2DE6">
        <w:t>мирования новых точек роста, главным образом за счет создания новых и модернизации сущ</w:t>
      </w:r>
      <w:r w:rsidR="00920D02" w:rsidRPr="009C2DE6">
        <w:t>е</w:t>
      </w:r>
      <w:r w:rsidR="00920D02" w:rsidRPr="009C2DE6">
        <w:t xml:space="preserve">ствующих предприятий, развития транспортной и инженерной инфраструктур, выявления </w:t>
      </w:r>
      <w:r w:rsidR="00920D02" w:rsidRPr="009C2DE6">
        <w:rPr>
          <w:snapToGrid w:val="0"/>
        </w:rPr>
        <w:t>ко</w:t>
      </w:r>
      <w:r w:rsidR="00920D02" w:rsidRPr="009C2DE6">
        <w:rPr>
          <w:snapToGrid w:val="0"/>
        </w:rPr>
        <w:t>н</w:t>
      </w:r>
      <w:r w:rsidR="00920D02" w:rsidRPr="009C2DE6">
        <w:rPr>
          <w:snapToGrid w:val="0"/>
        </w:rPr>
        <w:t>курентных преимуществ территории:</w:t>
      </w:r>
    </w:p>
    <w:p w:rsidR="00920D02" w:rsidRPr="009C2DE6" w:rsidRDefault="00920D02" w:rsidP="004D4279">
      <w:pPr>
        <w:pStyle w:val="ac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rPr>
          <w:snapToGrid w:val="0"/>
        </w:rPr>
        <w:t>выгодное местоположение; природно-ресурсный и социально-экономический поте</w:t>
      </w:r>
      <w:r w:rsidRPr="009C2DE6">
        <w:rPr>
          <w:snapToGrid w:val="0"/>
        </w:rPr>
        <w:t>н</w:t>
      </w:r>
      <w:r w:rsidRPr="009C2DE6">
        <w:rPr>
          <w:snapToGrid w:val="0"/>
        </w:rPr>
        <w:t>циалы;</w:t>
      </w:r>
    </w:p>
    <w:p w:rsidR="00920D02" w:rsidRPr="009C2DE6" w:rsidRDefault="00920D02" w:rsidP="004D4279">
      <w:pPr>
        <w:pStyle w:val="ac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rPr>
          <w:snapToGrid w:val="0"/>
        </w:rPr>
        <w:t>наличие свободных земельных ресурсов;</w:t>
      </w:r>
    </w:p>
    <w:p w:rsidR="00920D02" w:rsidRPr="009C2DE6" w:rsidRDefault="00541A69" w:rsidP="004D4279">
      <w:pPr>
        <w:pStyle w:val="ac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о</w:t>
      </w:r>
      <w:r w:rsidR="00920D02" w:rsidRPr="009C2DE6">
        <w:t>птимизация планировочной структуры и функционального зонирования, соверше</w:t>
      </w:r>
      <w:r w:rsidR="00920D02" w:rsidRPr="009C2DE6">
        <w:t>н</w:t>
      </w:r>
      <w:r w:rsidR="00920D02" w:rsidRPr="009C2DE6">
        <w:t>ствование системы расселения и социального обслуживания;</w:t>
      </w:r>
    </w:p>
    <w:p w:rsidR="00920D02" w:rsidRPr="009C2DE6" w:rsidRDefault="00541A69" w:rsidP="004D4279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</w:pPr>
      <w:r w:rsidRPr="009C2DE6">
        <w:t>и</w:t>
      </w:r>
      <w:r w:rsidR="00920D02" w:rsidRPr="009C2DE6">
        <w:t>зменение функционального назначения территорий, занимаемых объектами и пре</w:t>
      </w:r>
      <w:r w:rsidR="00920D02" w:rsidRPr="009C2DE6">
        <w:t>д</w:t>
      </w:r>
      <w:r w:rsidR="00920D02" w:rsidRPr="009C2DE6">
        <w:t>приятиями, не соответствующими экономическим, экологическим</w:t>
      </w:r>
      <w:r w:rsidR="00BA087A" w:rsidRPr="009C2DE6">
        <w:t>,</w:t>
      </w:r>
      <w:r w:rsidR="00920D02" w:rsidRPr="009C2DE6">
        <w:t xml:space="preserve"> санитарно-гигиеническим и градостроительным условиям развития территорий;</w:t>
      </w:r>
    </w:p>
    <w:p w:rsidR="00920D02" w:rsidRPr="009C2DE6" w:rsidRDefault="00541A69" w:rsidP="004D4279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</w:pPr>
      <w:r w:rsidRPr="009C2DE6">
        <w:t>п</w:t>
      </w:r>
      <w:r w:rsidR="00920D02" w:rsidRPr="009C2DE6">
        <w:t>одготовка предложений по развитию транспортной и инженерной инфраструктур, в том числе, в целях развития незастроенных территорий и повышения их инвестиционной пр</w:t>
      </w:r>
      <w:r w:rsidR="00920D02" w:rsidRPr="009C2DE6">
        <w:t>и</w:t>
      </w:r>
      <w:r w:rsidR="00920D02" w:rsidRPr="009C2DE6">
        <w:t>влекательности;</w:t>
      </w:r>
    </w:p>
    <w:p w:rsidR="00920D02" w:rsidRPr="009C2DE6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п</w:t>
      </w:r>
      <w:r w:rsidR="00920D02" w:rsidRPr="009C2DE6">
        <w:t>одготовка перечня мероприятий, обеспечивающих улучшение экологической ситу</w:t>
      </w:r>
      <w:r w:rsidR="00920D02" w:rsidRPr="009C2DE6">
        <w:t>а</w:t>
      </w:r>
      <w:r w:rsidR="00920D02" w:rsidRPr="009C2DE6">
        <w:t>ции и обеспечение безопасного проживания населения, охрану объектов капитального стро</w:t>
      </w:r>
      <w:r w:rsidR="00920D02" w:rsidRPr="009C2DE6">
        <w:t>и</w:t>
      </w:r>
      <w:r w:rsidR="00920D02" w:rsidRPr="009C2DE6">
        <w:t>тельства от последствий чрезвычайных ситуаций природного и техногенного характера;</w:t>
      </w:r>
    </w:p>
    <w:p w:rsidR="00920D02" w:rsidRPr="009C2DE6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о</w:t>
      </w:r>
      <w:r w:rsidR="00920D02" w:rsidRPr="009C2DE6">
        <w:t>пределение планируемого размещения объектов капитального строительства местн</w:t>
      </w:r>
      <w:r w:rsidR="00920D02" w:rsidRPr="009C2DE6">
        <w:t>о</w:t>
      </w:r>
      <w:r w:rsidR="00920D02" w:rsidRPr="009C2DE6">
        <w:t>го значения;</w:t>
      </w:r>
    </w:p>
    <w:p w:rsidR="00920D02" w:rsidRPr="009C2DE6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п</w:t>
      </w:r>
      <w:r w:rsidR="00920D02" w:rsidRPr="009C2DE6">
        <w:t xml:space="preserve">одготовка предложений, адресуемых органам власти </w:t>
      </w:r>
      <w:r w:rsidR="009F2189" w:rsidRPr="009C2DE6">
        <w:t>Республики Коми и муниц</w:t>
      </w:r>
      <w:r w:rsidR="009F2189" w:rsidRPr="009C2DE6">
        <w:t>и</w:t>
      </w:r>
      <w:r w:rsidR="009F2189" w:rsidRPr="009C2DE6">
        <w:t>пального района «</w:t>
      </w:r>
      <w:proofErr w:type="spellStart"/>
      <w:r w:rsidR="009F2189" w:rsidRPr="009C2DE6">
        <w:t>Усть-Вымский</w:t>
      </w:r>
      <w:proofErr w:type="spellEnd"/>
      <w:r w:rsidR="009F2189" w:rsidRPr="009C2DE6">
        <w:t>»</w:t>
      </w:r>
      <w:r w:rsidR="00920D02" w:rsidRPr="009C2DE6">
        <w:t xml:space="preserve"> по размещению объектов капитального строительства </w:t>
      </w:r>
      <w:r w:rsidR="009F2189" w:rsidRPr="009C2DE6">
        <w:t>реги</w:t>
      </w:r>
      <w:r w:rsidR="009F2189" w:rsidRPr="009C2DE6">
        <w:t>о</w:t>
      </w:r>
      <w:r w:rsidR="009F2189" w:rsidRPr="009C2DE6">
        <w:t>нального</w:t>
      </w:r>
      <w:r w:rsidR="00920D02" w:rsidRPr="009C2DE6">
        <w:t xml:space="preserve"> и районного значения;</w:t>
      </w:r>
    </w:p>
    <w:p w:rsidR="00920D02" w:rsidRPr="009C2DE6" w:rsidRDefault="00541A69" w:rsidP="004D4279">
      <w:pPr>
        <w:pStyle w:val="ac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</w:pPr>
      <w:r w:rsidRPr="009C2DE6">
        <w:t>п</w:t>
      </w:r>
      <w:r w:rsidR="00920D02" w:rsidRPr="009C2DE6">
        <w:t>одготовка предложений по изменению границ земель населенных пунктов, земель лесного фонда, земель сельскохозяйственного назначения;</w:t>
      </w:r>
    </w:p>
    <w:p w:rsidR="00920D02" w:rsidRPr="009C2DE6" w:rsidRDefault="00541A69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10)</w:t>
      </w:r>
      <w:r w:rsidRPr="009C2DE6">
        <w:rPr>
          <w:rFonts w:ascii="Times New Roman" w:hAnsi="Times New Roman" w:cs="Times New Roman"/>
          <w:sz w:val="24"/>
          <w:szCs w:val="24"/>
        </w:rPr>
        <w:tab/>
        <w:t>п</w:t>
      </w:r>
      <w:r w:rsidR="00920D02" w:rsidRPr="009C2DE6">
        <w:rPr>
          <w:rFonts w:ascii="Times New Roman" w:hAnsi="Times New Roman" w:cs="Times New Roman"/>
          <w:sz w:val="24"/>
          <w:szCs w:val="24"/>
        </w:rPr>
        <w:t>овышение эффективности использования и качества ранее освоенных территорий населенных пунктов;</w:t>
      </w:r>
    </w:p>
    <w:p w:rsidR="00920D02" w:rsidRPr="009C2DE6" w:rsidRDefault="00541A69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Pr="009C2DE6">
        <w:rPr>
          <w:rFonts w:ascii="Times New Roman" w:hAnsi="Times New Roman" w:cs="Times New Roman"/>
          <w:sz w:val="24"/>
          <w:szCs w:val="24"/>
        </w:rPr>
        <w:tab/>
        <w:t>с</w:t>
      </w:r>
      <w:r w:rsidR="00920D02" w:rsidRPr="009C2DE6">
        <w:rPr>
          <w:rFonts w:ascii="Times New Roman" w:hAnsi="Times New Roman" w:cs="Times New Roman"/>
          <w:sz w:val="24"/>
          <w:szCs w:val="24"/>
        </w:rPr>
        <w:t>охранение исторического облика застройки населенных пунктов, ландшафтных природных территорий, исторического и архитектурно-пространственного своеобразия;</w:t>
      </w:r>
    </w:p>
    <w:p w:rsidR="00920D02" w:rsidRPr="009C2DE6" w:rsidRDefault="00920D02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12)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 xml:space="preserve">птимизация размещения сети учреждений обслуживания с учетом обеспеченности жителей объектами обслуживания, соответствующей </w:t>
      </w:r>
      <w:r w:rsidR="00026FE8" w:rsidRPr="009C2DE6">
        <w:rPr>
          <w:rFonts w:ascii="Times New Roman" w:hAnsi="Times New Roman" w:cs="Times New Roman"/>
          <w:sz w:val="24"/>
          <w:szCs w:val="24"/>
        </w:rPr>
        <w:t xml:space="preserve">республиканскому </w:t>
      </w:r>
      <w:r w:rsidRPr="009C2DE6">
        <w:rPr>
          <w:rFonts w:ascii="Times New Roman" w:hAnsi="Times New Roman" w:cs="Times New Roman"/>
          <w:sz w:val="24"/>
          <w:szCs w:val="24"/>
        </w:rPr>
        <w:t>уровню, в том числе социально гарантированному уровню обслуживания по каждому виду;</w:t>
      </w:r>
    </w:p>
    <w:p w:rsidR="00920D02" w:rsidRPr="009C2DE6" w:rsidRDefault="00920D02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13)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о</w:t>
      </w:r>
      <w:r w:rsidRPr="009C2DE6">
        <w:rPr>
          <w:rFonts w:ascii="Times New Roman" w:hAnsi="Times New Roman" w:cs="Times New Roman"/>
          <w:sz w:val="24"/>
          <w:szCs w:val="24"/>
        </w:rPr>
        <w:t>беспечение устойчивых и безопасных транспортных связей путем реконструкции существующей улично-дорожной сети, строительства новых поселковых улиц и дорог, объез</w:t>
      </w:r>
      <w:r w:rsidRPr="009C2DE6">
        <w:rPr>
          <w:rFonts w:ascii="Times New Roman" w:hAnsi="Times New Roman" w:cs="Times New Roman"/>
          <w:sz w:val="24"/>
          <w:szCs w:val="24"/>
        </w:rPr>
        <w:t>д</w:t>
      </w:r>
      <w:r w:rsidRPr="009C2DE6">
        <w:rPr>
          <w:rFonts w:ascii="Times New Roman" w:hAnsi="Times New Roman" w:cs="Times New Roman"/>
          <w:sz w:val="24"/>
          <w:szCs w:val="24"/>
        </w:rPr>
        <w:t xml:space="preserve">ных </w:t>
      </w:r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</w:t>
      </w:r>
      <w:r w:rsidR="00EC7AEC"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ых дорог, транспортных развязок</w:t>
      </w:r>
      <w:r w:rsidRPr="009C2D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0D02" w:rsidRPr="009C2DE6" w:rsidRDefault="00EC7AEC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14</w:t>
      </w:r>
      <w:r w:rsidR="00920D02" w:rsidRPr="009C2DE6">
        <w:rPr>
          <w:rFonts w:ascii="Times New Roman" w:hAnsi="Times New Roman" w:cs="Times New Roman"/>
          <w:sz w:val="24"/>
          <w:szCs w:val="24"/>
        </w:rPr>
        <w:t>)</w:t>
      </w:r>
      <w:r w:rsidR="00920D02"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о</w:t>
      </w:r>
      <w:r w:rsidR="00920D02" w:rsidRPr="009C2DE6">
        <w:rPr>
          <w:rFonts w:ascii="Times New Roman" w:hAnsi="Times New Roman" w:cs="Times New Roman"/>
          <w:sz w:val="24"/>
          <w:szCs w:val="24"/>
        </w:rPr>
        <w:t>птимизация системы водоснабжения для обеспечения качества и количества пить</w:t>
      </w:r>
      <w:r w:rsidR="00920D02" w:rsidRPr="009C2DE6">
        <w:rPr>
          <w:rFonts w:ascii="Times New Roman" w:hAnsi="Times New Roman" w:cs="Times New Roman"/>
          <w:sz w:val="24"/>
          <w:szCs w:val="24"/>
        </w:rPr>
        <w:t>е</w:t>
      </w:r>
      <w:r w:rsidR="00920D02" w:rsidRPr="009C2DE6">
        <w:rPr>
          <w:rFonts w:ascii="Times New Roman" w:hAnsi="Times New Roman" w:cs="Times New Roman"/>
          <w:sz w:val="24"/>
          <w:szCs w:val="24"/>
        </w:rPr>
        <w:t>вой воды с учетом необходимости гарантированного водоснабжения объектов нового стро</w:t>
      </w:r>
      <w:r w:rsidR="00920D02" w:rsidRPr="009C2DE6">
        <w:rPr>
          <w:rFonts w:ascii="Times New Roman" w:hAnsi="Times New Roman" w:cs="Times New Roman"/>
          <w:sz w:val="24"/>
          <w:szCs w:val="24"/>
        </w:rPr>
        <w:t>и</w:t>
      </w:r>
      <w:r w:rsidR="00920D02" w:rsidRPr="009C2DE6">
        <w:rPr>
          <w:rFonts w:ascii="Times New Roman" w:hAnsi="Times New Roman" w:cs="Times New Roman"/>
          <w:sz w:val="24"/>
          <w:szCs w:val="24"/>
        </w:rPr>
        <w:t>тельства;</w:t>
      </w:r>
    </w:p>
    <w:p w:rsidR="00920D02" w:rsidRPr="009C2DE6" w:rsidRDefault="00920D02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</w:t>
      </w:r>
      <w:r w:rsidR="00EC7AEC" w:rsidRPr="009C2DE6">
        <w:rPr>
          <w:rFonts w:ascii="Times New Roman" w:hAnsi="Times New Roman" w:cs="Times New Roman"/>
          <w:sz w:val="24"/>
          <w:szCs w:val="24"/>
        </w:rPr>
        <w:t>5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р</w:t>
      </w:r>
      <w:r w:rsidRPr="009C2DE6">
        <w:rPr>
          <w:rFonts w:ascii="Times New Roman" w:hAnsi="Times New Roman" w:cs="Times New Roman"/>
          <w:sz w:val="24"/>
          <w:szCs w:val="24"/>
        </w:rPr>
        <w:t>еконструкция существующих и строительство новых водопроводных сетей;</w:t>
      </w:r>
    </w:p>
    <w:p w:rsidR="00920D02" w:rsidRPr="009C2DE6" w:rsidRDefault="00920D02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</w:t>
      </w:r>
      <w:r w:rsidR="00EC7AEC" w:rsidRPr="009C2DE6">
        <w:rPr>
          <w:rFonts w:ascii="Times New Roman" w:hAnsi="Times New Roman" w:cs="Times New Roman"/>
          <w:sz w:val="24"/>
          <w:szCs w:val="24"/>
        </w:rPr>
        <w:t>7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1E2BC3" w:rsidRPr="009C2DE6">
        <w:rPr>
          <w:rFonts w:ascii="Times New Roman" w:hAnsi="Times New Roman" w:cs="Times New Roman"/>
          <w:sz w:val="24"/>
          <w:szCs w:val="24"/>
        </w:rPr>
        <w:t xml:space="preserve">модернизация </w:t>
      </w:r>
      <w:r w:rsidRPr="009C2DE6">
        <w:rPr>
          <w:rFonts w:ascii="Times New Roman" w:hAnsi="Times New Roman" w:cs="Times New Roman"/>
          <w:sz w:val="24"/>
          <w:szCs w:val="24"/>
        </w:rPr>
        <w:t>очистных канализационных сооружений;</w:t>
      </w:r>
    </w:p>
    <w:p w:rsidR="00920D02" w:rsidRPr="009C2DE6" w:rsidRDefault="00920D02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</w:t>
      </w:r>
      <w:r w:rsidR="00EC7AEC" w:rsidRPr="009C2DE6">
        <w:rPr>
          <w:rFonts w:ascii="Times New Roman" w:hAnsi="Times New Roman" w:cs="Times New Roman"/>
          <w:sz w:val="24"/>
          <w:szCs w:val="24"/>
        </w:rPr>
        <w:t>8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п</w:t>
      </w:r>
      <w:r w:rsidRPr="009C2DE6">
        <w:rPr>
          <w:rFonts w:ascii="Times New Roman" w:hAnsi="Times New Roman" w:cs="Times New Roman"/>
          <w:sz w:val="24"/>
          <w:szCs w:val="24"/>
        </w:rPr>
        <w:t>овышение мощности и надежности систем электроснабжения;</w:t>
      </w:r>
    </w:p>
    <w:p w:rsidR="00920D02" w:rsidRPr="009C2DE6" w:rsidRDefault="00EC7AEC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19</w:t>
      </w:r>
      <w:r w:rsidR="00920D02" w:rsidRPr="009C2DE6">
        <w:rPr>
          <w:rFonts w:ascii="Times New Roman" w:hAnsi="Times New Roman" w:cs="Times New Roman"/>
          <w:sz w:val="24"/>
          <w:szCs w:val="24"/>
        </w:rPr>
        <w:t>)</w:t>
      </w:r>
      <w:r w:rsidR="00920D02"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р</w:t>
      </w:r>
      <w:r w:rsidR="00920D02" w:rsidRPr="009C2DE6">
        <w:rPr>
          <w:rFonts w:ascii="Times New Roman" w:hAnsi="Times New Roman" w:cs="Times New Roman"/>
          <w:sz w:val="24"/>
          <w:szCs w:val="24"/>
        </w:rPr>
        <w:t>еконструкция существующих и строительство новых источников электроснабж</w:t>
      </w:r>
      <w:r w:rsidR="00920D02" w:rsidRPr="009C2DE6">
        <w:rPr>
          <w:rFonts w:ascii="Times New Roman" w:hAnsi="Times New Roman" w:cs="Times New Roman"/>
          <w:sz w:val="24"/>
          <w:szCs w:val="24"/>
        </w:rPr>
        <w:t>е</w:t>
      </w:r>
      <w:r w:rsidR="00920D02" w:rsidRPr="009C2DE6">
        <w:rPr>
          <w:rFonts w:ascii="Times New Roman" w:hAnsi="Times New Roman" w:cs="Times New Roman"/>
          <w:sz w:val="24"/>
          <w:szCs w:val="24"/>
        </w:rPr>
        <w:t>ния;</w:t>
      </w:r>
    </w:p>
    <w:p w:rsidR="00920D02" w:rsidRPr="009C2DE6" w:rsidRDefault="00EC7AEC" w:rsidP="004D4279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20</w:t>
      </w:r>
      <w:r w:rsidR="00920D02" w:rsidRPr="009C2DE6">
        <w:rPr>
          <w:rFonts w:ascii="Times New Roman" w:hAnsi="Times New Roman" w:cs="Times New Roman"/>
          <w:sz w:val="24"/>
          <w:szCs w:val="24"/>
        </w:rPr>
        <w:t>)</w:t>
      </w:r>
      <w:r w:rsidR="00920D02"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р</w:t>
      </w:r>
      <w:r w:rsidR="00920D02" w:rsidRPr="009C2DE6">
        <w:rPr>
          <w:rFonts w:ascii="Times New Roman" w:hAnsi="Times New Roman" w:cs="Times New Roman"/>
          <w:sz w:val="24"/>
          <w:szCs w:val="24"/>
        </w:rPr>
        <w:t>азвитие системы газоснабжения населенных пунктов;</w:t>
      </w:r>
    </w:p>
    <w:p w:rsidR="00920D02" w:rsidRPr="009C2DE6" w:rsidRDefault="00920D02" w:rsidP="004D4279">
      <w:pPr>
        <w:tabs>
          <w:tab w:val="left" w:pos="993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2</w:t>
      </w:r>
      <w:r w:rsidR="00EC7AEC" w:rsidRPr="009C2DE6">
        <w:rPr>
          <w:rFonts w:ascii="Times New Roman" w:hAnsi="Times New Roman" w:cs="Times New Roman"/>
          <w:sz w:val="24"/>
          <w:szCs w:val="24"/>
        </w:rPr>
        <w:t>1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с</w:t>
      </w:r>
      <w:r w:rsidRPr="009C2DE6">
        <w:rPr>
          <w:rFonts w:ascii="Times New Roman" w:hAnsi="Times New Roman" w:cs="Times New Roman"/>
          <w:sz w:val="24"/>
          <w:szCs w:val="24"/>
        </w:rPr>
        <w:t>овершенствование сбора и утилизации хозяйственно-бытовых и промышленных отходов;</w:t>
      </w:r>
    </w:p>
    <w:p w:rsidR="00920D02" w:rsidRPr="009C2DE6" w:rsidRDefault="00920D02" w:rsidP="004D4279">
      <w:pPr>
        <w:tabs>
          <w:tab w:val="left" w:pos="993"/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2</w:t>
      </w:r>
      <w:r w:rsidR="00EC7AEC" w:rsidRPr="009C2DE6">
        <w:rPr>
          <w:rFonts w:ascii="Times New Roman" w:hAnsi="Times New Roman" w:cs="Times New Roman"/>
          <w:sz w:val="24"/>
          <w:szCs w:val="24"/>
        </w:rPr>
        <w:t>2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с</w:t>
      </w:r>
      <w:r w:rsidRPr="009C2DE6">
        <w:rPr>
          <w:rFonts w:ascii="Times New Roman" w:hAnsi="Times New Roman" w:cs="Times New Roman"/>
          <w:sz w:val="24"/>
          <w:szCs w:val="24"/>
        </w:rPr>
        <w:t>окращение вредных выбросов в атмосферу, загрязнения почв и шумового воздейс</w:t>
      </w:r>
      <w:r w:rsidRPr="009C2DE6">
        <w:rPr>
          <w:rFonts w:ascii="Times New Roman" w:hAnsi="Times New Roman" w:cs="Times New Roman"/>
          <w:sz w:val="24"/>
          <w:szCs w:val="24"/>
        </w:rPr>
        <w:t>т</w:t>
      </w:r>
      <w:r w:rsidRPr="009C2DE6">
        <w:rPr>
          <w:rFonts w:ascii="Times New Roman" w:hAnsi="Times New Roman" w:cs="Times New Roman"/>
          <w:sz w:val="24"/>
          <w:szCs w:val="24"/>
        </w:rPr>
        <w:t>вия от всех источников на жилую среду;</w:t>
      </w:r>
    </w:p>
    <w:p w:rsidR="00920D02" w:rsidRPr="009C2DE6" w:rsidRDefault="00920D02" w:rsidP="004D427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2DE6">
        <w:rPr>
          <w:rFonts w:ascii="Times New Roman" w:hAnsi="Times New Roman" w:cs="Times New Roman"/>
          <w:sz w:val="24"/>
          <w:szCs w:val="24"/>
        </w:rPr>
        <w:t>2</w:t>
      </w:r>
      <w:r w:rsidR="00EC7AEC" w:rsidRPr="009C2DE6">
        <w:rPr>
          <w:rFonts w:ascii="Times New Roman" w:hAnsi="Times New Roman" w:cs="Times New Roman"/>
          <w:sz w:val="24"/>
          <w:szCs w:val="24"/>
        </w:rPr>
        <w:t>3</w:t>
      </w:r>
      <w:r w:rsidRPr="009C2DE6">
        <w:rPr>
          <w:rFonts w:ascii="Times New Roman" w:hAnsi="Times New Roman" w:cs="Times New Roman"/>
          <w:sz w:val="24"/>
          <w:szCs w:val="24"/>
        </w:rPr>
        <w:t>)</w:t>
      </w:r>
      <w:r w:rsidRPr="009C2DE6">
        <w:rPr>
          <w:rFonts w:ascii="Times New Roman" w:hAnsi="Times New Roman" w:cs="Times New Roman"/>
          <w:sz w:val="24"/>
          <w:szCs w:val="24"/>
        </w:rPr>
        <w:tab/>
      </w:r>
      <w:r w:rsidR="00541A69" w:rsidRPr="009C2DE6">
        <w:rPr>
          <w:rFonts w:ascii="Times New Roman" w:hAnsi="Times New Roman" w:cs="Times New Roman"/>
          <w:sz w:val="24"/>
          <w:szCs w:val="24"/>
        </w:rPr>
        <w:t>в</w:t>
      </w:r>
      <w:r w:rsidRPr="009C2DE6">
        <w:rPr>
          <w:rFonts w:ascii="Times New Roman" w:hAnsi="Times New Roman" w:cs="Times New Roman"/>
          <w:sz w:val="24"/>
          <w:szCs w:val="24"/>
        </w:rPr>
        <w:t>ыделение зон отдыха общего пользования: парки, скверы, бульвары, лесопарковые зоны, пляжи, и других территорий для спорта, отдыха и рекреации.</w:t>
      </w:r>
    </w:p>
    <w:p w:rsidR="00EC7AEC" w:rsidRPr="009C2DE6" w:rsidRDefault="00EC7AEC" w:rsidP="00920D02">
      <w:pPr>
        <w:ind w:firstLine="567"/>
        <w:rPr>
          <w:rFonts w:ascii="Times New Roman" w:hAnsi="Times New Roman" w:cs="Times New Roman"/>
          <w:color w:val="FF0000"/>
          <w:highlight w:val="yellow"/>
        </w:rPr>
      </w:pPr>
    </w:p>
    <w:p w:rsidR="002B4351" w:rsidRPr="009C2DE6" w:rsidRDefault="002B4351" w:rsidP="00920D02">
      <w:pPr>
        <w:ind w:firstLine="567"/>
        <w:rPr>
          <w:rFonts w:ascii="Times New Roman" w:hAnsi="Times New Roman" w:cs="Times New Roman"/>
          <w:color w:val="FF0000"/>
          <w:highlight w:val="yellow"/>
        </w:rPr>
      </w:pPr>
    </w:p>
    <w:p w:rsidR="002B4351" w:rsidRPr="009C2DE6" w:rsidRDefault="002B4351" w:rsidP="002B4351">
      <w:pPr>
        <w:ind w:firstLine="709"/>
        <w:jc w:val="left"/>
        <w:rPr>
          <w:rFonts w:ascii="Times New Roman" w:hAnsi="Times New Roman" w:cs="Times New Roman"/>
          <w:color w:val="FF0000"/>
          <w:highlight w:val="yellow"/>
        </w:rPr>
        <w:sectPr w:rsidR="002B4351" w:rsidRPr="009C2DE6" w:rsidSect="00920D02">
          <w:footerReference w:type="default" r:id="rId17"/>
          <w:pgSz w:w="11906" w:h="16838" w:code="9"/>
          <w:pgMar w:top="851" w:right="851" w:bottom="851" w:left="1134" w:header="284" w:footer="539" w:gutter="0"/>
          <w:cols w:space="708"/>
          <w:docGrid w:linePitch="360"/>
        </w:sectPr>
      </w:pPr>
    </w:p>
    <w:p w:rsidR="00920D02" w:rsidRPr="009C2DE6" w:rsidRDefault="00920D02" w:rsidP="00A45EB0">
      <w:pPr>
        <w:pStyle w:val="1"/>
        <w:spacing w:after="160"/>
        <w:jc w:val="center"/>
        <w:rPr>
          <w:rFonts w:cs="Times New Roman"/>
          <w:sz w:val="28"/>
        </w:rPr>
      </w:pPr>
      <w:bookmarkStart w:id="4" w:name="_Toc229394531"/>
      <w:r w:rsidRPr="009C2DE6">
        <w:rPr>
          <w:rFonts w:cs="Times New Roman"/>
          <w:sz w:val="28"/>
        </w:rPr>
        <w:lastRenderedPageBreak/>
        <w:t>Раздел 2. Перечень мероприятий по территориальному планированию</w:t>
      </w:r>
      <w:bookmarkStart w:id="5" w:name="_Toc229394532"/>
      <w:bookmarkEnd w:id="4"/>
      <w:r w:rsidR="007F11E0">
        <w:rPr>
          <w:rFonts w:cs="Times New Roman"/>
          <w:sz w:val="28"/>
        </w:rPr>
        <w:t xml:space="preserve"> </w:t>
      </w:r>
      <w:r w:rsidRPr="009C2DE6">
        <w:rPr>
          <w:rFonts w:cs="Times New Roman"/>
          <w:sz w:val="28"/>
        </w:rPr>
        <w:t>и последовательность их выполнения</w:t>
      </w:r>
      <w:bookmarkEnd w:id="5"/>
    </w:p>
    <w:p w:rsidR="00526659" w:rsidRPr="00526659" w:rsidRDefault="00526659" w:rsidP="0052665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6659">
        <w:rPr>
          <w:rFonts w:ascii="Times New Roman" w:hAnsi="Times New Roman" w:cs="Times New Roman"/>
          <w:b/>
          <w:sz w:val="24"/>
          <w:szCs w:val="24"/>
        </w:rPr>
        <w:t>2.1 Изменение границ территорий и земель</w:t>
      </w:r>
    </w:p>
    <w:p w:rsidR="00526659" w:rsidRDefault="00526659" w:rsidP="002965D2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6659" w:rsidRDefault="00E95790" w:rsidP="0052665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6659" w:rsidRPr="0052665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26659">
        <w:rPr>
          <w:rFonts w:ascii="Times New Roman" w:hAnsi="Times New Roman" w:cs="Times New Roman"/>
          <w:sz w:val="24"/>
          <w:szCs w:val="24"/>
        </w:rPr>
        <w:t xml:space="preserve">с административно-территориальным устройством Республики Коми в состав городского поселения </w:t>
      </w:r>
      <w:r w:rsidR="00526659" w:rsidRPr="00526659">
        <w:rPr>
          <w:rFonts w:ascii="Times New Roman" w:hAnsi="Times New Roman" w:cs="Times New Roman"/>
          <w:sz w:val="24"/>
          <w:szCs w:val="24"/>
        </w:rPr>
        <w:t>«Микунь»</w:t>
      </w:r>
      <w:r w:rsidR="00526659">
        <w:rPr>
          <w:rFonts w:ascii="Times New Roman" w:hAnsi="Times New Roman" w:cs="Times New Roman"/>
          <w:sz w:val="24"/>
          <w:szCs w:val="24"/>
        </w:rPr>
        <w:t xml:space="preserve"> входят два населенных пункта: г</w:t>
      </w:r>
      <w:proofErr w:type="gramStart"/>
      <w:r w:rsidR="005266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26659">
        <w:rPr>
          <w:rFonts w:ascii="Times New Roman" w:hAnsi="Times New Roman" w:cs="Times New Roman"/>
          <w:sz w:val="24"/>
          <w:szCs w:val="24"/>
        </w:rPr>
        <w:t xml:space="preserve">икунь, </w:t>
      </w:r>
      <w:proofErr w:type="spellStart"/>
      <w:r w:rsidR="00526659">
        <w:rPr>
          <w:rFonts w:ascii="Times New Roman" w:hAnsi="Times New Roman" w:cs="Times New Roman"/>
          <w:sz w:val="24"/>
          <w:szCs w:val="24"/>
        </w:rPr>
        <w:t>с.Шежам</w:t>
      </w:r>
      <w:proofErr w:type="spellEnd"/>
      <w:r w:rsidR="00526659">
        <w:rPr>
          <w:rFonts w:ascii="Times New Roman" w:hAnsi="Times New Roman" w:cs="Times New Roman"/>
          <w:sz w:val="24"/>
          <w:szCs w:val="24"/>
        </w:rPr>
        <w:t>.</w:t>
      </w:r>
    </w:p>
    <w:p w:rsidR="00E95790" w:rsidRDefault="00E95790" w:rsidP="0052665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65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административно-территориальным устройством Республики Коми </w:t>
      </w:r>
      <w:r w:rsidRPr="00E957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селок </w:t>
      </w:r>
      <w:proofErr w:type="spellStart"/>
      <w:r w:rsidRPr="00E95790">
        <w:rPr>
          <w:rFonts w:ascii="Times New Roman" w:hAnsi="Times New Roman" w:cs="Times New Roman"/>
          <w:sz w:val="24"/>
          <w:szCs w:val="24"/>
        </w:rPr>
        <w:t>Сельхозшежам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отсутствует. Границы данного поселка являются границами населенного пункта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Микунь. Таким образом, границы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Микунь состоят из двух контуров.</w:t>
      </w:r>
    </w:p>
    <w:p w:rsidR="00306AB6" w:rsidRDefault="00306AB6" w:rsidP="0052665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Шежам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закрывающимся населенным пунктом.</w:t>
      </w:r>
    </w:p>
    <w:p w:rsidR="00A803EB" w:rsidRDefault="00A803EB" w:rsidP="0052665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описании границы населенного пункта "Микунь" </w:t>
      </w:r>
      <w:r w:rsidR="00556F58">
        <w:rPr>
          <w:rFonts w:ascii="Times New Roman" w:hAnsi="Times New Roman" w:cs="Times New Roman"/>
          <w:sz w:val="24"/>
          <w:szCs w:val="24"/>
        </w:rPr>
        <w:t>выяснилось</w:t>
      </w:r>
      <w:r>
        <w:rPr>
          <w:rFonts w:ascii="Times New Roman" w:hAnsi="Times New Roman" w:cs="Times New Roman"/>
          <w:sz w:val="24"/>
          <w:szCs w:val="24"/>
        </w:rPr>
        <w:t xml:space="preserve">, что в ЕГРН имеются сведения о земельных участках, </w:t>
      </w:r>
      <w:r w:rsidR="00820A04">
        <w:rPr>
          <w:rFonts w:ascii="Times New Roman" w:hAnsi="Times New Roman" w:cs="Times New Roman"/>
          <w:sz w:val="24"/>
          <w:szCs w:val="24"/>
        </w:rPr>
        <w:t xml:space="preserve">с категорией земель - земли промышленности, </w:t>
      </w:r>
      <w:r>
        <w:rPr>
          <w:rFonts w:ascii="Times New Roman" w:hAnsi="Times New Roman" w:cs="Times New Roman"/>
          <w:sz w:val="24"/>
          <w:szCs w:val="24"/>
        </w:rPr>
        <w:t xml:space="preserve">границы которых </w:t>
      </w:r>
      <w:r w:rsidR="00820A04">
        <w:rPr>
          <w:rFonts w:ascii="Times New Roman" w:hAnsi="Times New Roman" w:cs="Times New Roman"/>
          <w:sz w:val="24"/>
          <w:szCs w:val="24"/>
        </w:rPr>
        <w:t xml:space="preserve">расположены в черте населенного пункта "Микунь". </w:t>
      </w:r>
    </w:p>
    <w:tbl>
      <w:tblPr>
        <w:tblStyle w:val="aa"/>
        <w:tblW w:w="0" w:type="auto"/>
        <w:tblLook w:val="04A0"/>
      </w:tblPr>
      <w:tblGrid>
        <w:gridCol w:w="952"/>
        <w:gridCol w:w="3138"/>
        <w:gridCol w:w="2097"/>
        <w:gridCol w:w="2049"/>
        <w:gridCol w:w="2043"/>
      </w:tblGrid>
      <w:tr w:rsidR="00A803EB" w:rsidTr="00556F58">
        <w:tc>
          <w:tcPr>
            <w:tcW w:w="952" w:type="dxa"/>
          </w:tcPr>
          <w:p w:rsidR="00A803EB" w:rsidRPr="00A803EB" w:rsidRDefault="00A803EB" w:rsidP="00A803EB">
            <w:pPr>
              <w:ind w:firstLine="0"/>
              <w:jc w:val="center"/>
              <w:rPr>
                <w:b/>
              </w:rPr>
            </w:pPr>
            <w:r w:rsidRPr="00A803EB">
              <w:rPr>
                <w:b/>
              </w:rPr>
              <w:t xml:space="preserve">№ </w:t>
            </w:r>
            <w:proofErr w:type="spellStart"/>
            <w:proofErr w:type="gramStart"/>
            <w:r w:rsidRPr="00A803EB">
              <w:rPr>
                <w:b/>
              </w:rPr>
              <w:t>п</w:t>
            </w:r>
            <w:proofErr w:type="spellEnd"/>
            <w:proofErr w:type="gramEnd"/>
            <w:r w:rsidRPr="00A803EB">
              <w:rPr>
                <w:b/>
              </w:rPr>
              <w:t>/</w:t>
            </w:r>
            <w:proofErr w:type="spellStart"/>
            <w:r w:rsidRPr="00A803EB">
              <w:rPr>
                <w:b/>
              </w:rPr>
              <w:t>п</w:t>
            </w:r>
            <w:proofErr w:type="spellEnd"/>
          </w:p>
        </w:tc>
        <w:tc>
          <w:tcPr>
            <w:tcW w:w="3138" w:type="dxa"/>
          </w:tcPr>
          <w:p w:rsidR="00A803EB" w:rsidRPr="00A803EB" w:rsidRDefault="00A803EB" w:rsidP="00A803EB">
            <w:pPr>
              <w:ind w:firstLine="0"/>
              <w:jc w:val="center"/>
              <w:rPr>
                <w:b/>
              </w:rPr>
            </w:pPr>
            <w:r w:rsidRPr="00A803EB">
              <w:rPr>
                <w:b/>
              </w:rPr>
              <w:t>Кадастровый номер земельного участка, входящего в состав единого землепользования</w:t>
            </w:r>
          </w:p>
        </w:tc>
        <w:tc>
          <w:tcPr>
            <w:tcW w:w="2097" w:type="dxa"/>
          </w:tcPr>
          <w:p w:rsidR="00A803EB" w:rsidRPr="00A803EB" w:rsidRDefault="00A803EB" w:rsidP="00A803EB">
            <w:pPr>
              <w:ind w:firstLine="0"/>
              <w:jc w:val="center"/>
              <w:rPr>
                <w:b/>
              </w:rPr>
            </w:pPr>
            <w:r w:rsidRPr="00A803EB">
              <w:rPr>
                <w:b/>
              </w:rPr>
              <w:t>Кадастровый номер земельного участка, представляющий собой единое земл</w:t>
            </w:r>
            <w:r w:rsidRPr="00A803EB">
              <w:rPr>
                <w:b/>
              </w:rPr>
              <w:t>е</w:t>
            </w:r>
            <w:r w:rsidRPr="00A803EB">
              <w:rPr>
                <w:b/>
              </w:rPr>
              <w:t>пользование</w:t>
            </w:r>
          </w:p>
        </w:tc>
        <w:tc>
          <w:tcPr>
            <w:tcW w:w="2049" w:type="dxa"/>
          </w:tcPr>
          <w:p w:rsidR="00A803EB" w:rsidRPr="00A803EB" w:rsidRDefault="00A803EB" w:rsidP="00A803EB">
            <w:pPr>
              <w:ind w:firstLine="0"/>
              <w:jc w:val="center"/>
              <w:rPr>
                <w:b/>
              </w:rPr>
            </w:pPr>
            <w:r w:rsidRPr="00A803EB">
              <w:rPr>
                <w:b/>
              </w:rPr>
              <w:t>Вид разрешенного использования</w:t>
            </w:r>
          </w:p>
        </w:tc>
        <w:tc>
          <w:tcPr>
            <w:tcW w:w="2043" w:type="dxa"/>
          </w:tcPr>
          <w:p w:rsidR="00A803EB" w:rsidRPr="00A803EB" w:rsidRDefault="00A803EB" w:rsidP="00A803EB">
            <w:pPr>
              <w:ind w:firstLine="0"/>
              <w:jc w:val="center"/>
              <w:rPr>
                <w:b/>
              </w:rPr>
            </w:pPr>
            <w:r w:rsidRPr="00A803EB">
              <w:rPr>
                <w:b/>
              </w:rPr>
              <w:t>Категория земель</w:t>
            </w:r>
          </w:p>
        </w:tc>
      </w:tr>
      <w:tr w:rsidR="00556F58" w:rsidTr="00556F58">
        <w:tc>
          <w:tcPr>
            <w:tcW w:w="952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11:08:0101001:2080</w:t>
            </w:r>
          </w:p>
        </w:tc>
        <w:tc>
          <w:tcPr>
            <w:tcW w:w="2097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11:08:0101001:257</w:t>
            </w:r>
          </w:p>
        </w:tc>
        <w:tc>
          <w:tcPr>
            <w:tcW w:w="2049" w:type="dxa"/>
            <w:vMerge w:val="restart"/>
          </w:tcPr>
          <w:p w:rsidR="00556F58" w:rsidRDefault="00556F58" w:rsidP="00556F58">
            <w:pPr>
              <w:ind w:firstLine="0"/>
              <w:jc w:val="center"/>
              <w:rPr>
                <w:sz w:val="24"/>
                <w:szCs w:val="24"/>
              </w:rPr>
            </w:pPr>
            <w:r w:rsidRPr="00556F58">
              <w:rPr>
                <w:sz w:val="24"/>
                <w:szCs w:val="24"/>
              </w:rPr>
              <w:t>Для размещения промышленных объектов</w:t>
            </w:r>
          </w:p>
        </w:tc>
        <w:tc>
          <w:tcPr>
            <w:tcW w:w="2043" w:type="dxa"/>
            <w:vMerge w:val="restart"/>
          </w:tcPr>
          <w:p w:rsidR="00556F58" w:rsidRPr="00820A04" w:rsidRDefault="00556F58" w:rsidP="00556F5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Земли промышленности, энергетики, транспорта, связи, радиовещания, телевидения, информат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и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ки, земли для обеспечения космической деятельн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о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сти, земли обороны, без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о</w:t>
            </w:r>
            <w:r w:rsidRPr="00820A04">
              <w:rPr>
                <w:color w:val="000000"/>
                <w:sz w:val="16"/>
                <w:szCs w:val="16"/>
                <w:shd w:val="clear" w:color="auto" w:fill="F8F9FA"/>
              </w:rPr>
              <w:t>пасности и земли иного специального назначения</w:t>
            </w:r>
            <w:proofErr w:type="gramEnd"/>
          </w:p>
        </w:tc>
      </w:tr>
      <w:tr w:rsidR="00556F58" w:rsidTr="00556F58">
        <w:tc>
          <w:tcPr>
            <w:tcW w:w="952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11:08:0101001:2090</w:t>
            </w:r>
          </w:p>
        </w:tc>
        <w:tc>
          <w:tcPr>
            <w:tcW w:w="2097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11:08:0101001:257</w:t>
            </w:r>
          </w:p>
        </w:tc>
        <w:tc>
          <w:tcPr>
            <w:tcW w:w="2049" w:type="dxa"/>
            <w:vMerge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56F58" w:rsidTr="00556F58">
        <w:tc>
          <w:tcPr>
            <w:tcW w:w="952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11:08:0101001:2091</w:t>
            </w:r>
          </w:p>
        </w:tc>
        <w:tc>
          <w:tcPr>
            <w:tcW w:w="2097" w:type="dxa"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11:08:0101001:257</w:t>
            </w:r>
          </w:p>
        </w:tc>
        <w:tc>
          <w:tcPr>
            <w:tcW w:w="2049" w:type="dxa"/>
            <w:vMerge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56F58" w:rsidRDefault="00556F58" w:rsidP="0052665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803EB" w:rsidRDefault="00A803EB" w:rsidP="0052665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712ECF" w:rsidRPr="009C2DE6" w:rsidTr="002965D2">
        <w:tc>
          <w:tcPr>
            <w:tcW w:w="10279" w:type="dxa"/>
          </w:tcPr>
          <w:p w:rsidR="00712ECF" w:rsidRPr="009C2DE6" w:rsidRDefault="00712ECF" w:rsidP="00526659">
            <w:pPr>
              <w:ind w:right="-32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5A7518" w:rsidRDefault="005A7518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t>2.2 Виды, назначение и наименования планируемых для размещения объектов капитал</w:t>
      </w:r>
      <w:r w:rsidRPr="009C2DE6">
        <w:rPr>
          <w:rFonts w:ascii="Times New Roman" w:hAnsi="Times New Roman" w:cs="Times New Roman"/>
          <w:b/>
          <w:sz w:val="24"/>
          <w:szCs w:val="24"/>
        </w:rPr>
        <w:t>ь</w:t>
      </w:r>
      <w:r w:rsidRPr="009C2DE6">
        <w:rPr>
          <w:rFonts w:ascii="Times New Roman" w:hAnsi="Times New Roman" w:cs="Times New Roman"/>
          <w:b/>
          <w:sz w:val="24"/>
          <w:szCs w:val="24"/>
        </w:rPr>
        <w:t>ного строительства местного значения поселения и мероприятия по развитию систем транспортного, инженерно-технического и социального обслуживания населения</w:t>
      </w:r>
    </w:p>
    <w:p w:rsidR="0056617E" w:rsidRDefault="0056617E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617E" w:rsidRDefault="0056617E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617E">
        <w:rPr>
          <w:rFonts w:ascii="Times New Roman" w:hAnsi="Times New Roman" w:cs="Times New Roman"/>
          <w:sz w:val="24"/>
          <w:szCs w:val="24"/>
        </w:rPr>
        <w:t>Сведения о</w:t>
      </w:r>
      <w:r w:rsidR="00AC6C88">
        <w:rPr>
          <w:rFonts w:ascii="Times New Roman" w:hAnsi="Times New Roman" w:cs="Times New Roman"/>
          <w:sz w:val="24"/>
          <w:szCs w:val="24"/>
        </w:rPr>
        <w:t>б</w:t>
      </w:r>
      <w:r w:rsidRPr="0056617E">
        <w:rPr>
          <w:rFonts w:ascii="Times New Roman" w:hAnsi="Times New Roman" w:cs="Times New Roman"/>
          <w:sz w:val="24"/>
          <w:szCs w:val="24"/>
        </w:rPr>
        <w:t xml:space="preserve"> объектах </w:t>
      </w:r>
      <w:r w:rsidR="00EC6B02">
        <w:rPr>
          <w:rFonts w:ascii="Times New Roman" w:hAnsi="Times New Roman" w:cs="Times New Roman"/>
          <w:sz w:val="24"/>
          <w:szCs w:val="24"/>
        </w:rPr>
        <w:t>федерального, регионального и местного</w:t>
      </w:r>
      <w:r w:rsidRPr="0056617E">
        <w:rPr>
          <w:rFonts w:ascii="Times New Roman" w:hAnsi="Times New Roman" w:cs="Times New Roman"/>
          <w:sz w:val="24"/>
          <w:szCs w:val="24"/>
        </w:rPr>
        <w:t xml:space="preserve"> значения представлены в соответствии </w:t>
      </w:r>
      <w:proofErr w:type="gramStart"/>
      <w:r w:rsidRPr="0056617E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56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02" w:rsidRDefault="00EC6B02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6B02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6B02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Российской Федерации в области федерального тран</w:t>
      </w:r>
      <w:r w:rsidRPr="00EC6B02">
        <w:rPr>
          <w:rFonts w:ascii="Times New Roman" w:hAnsi="Times New Roman" w:cs="Times New Roman"/>
          <w:sz w:val="24"/>
          <w:szCs w:val="24"/>
        </w:rPr>
        <w:t>с</w:t>
      </w:r>
      <w:r w:rsidRPr="00EC6B02">
        <w:rPr>
          <w:rFonts w:ascii="Times New Roman" w:hAnsi="Times New Roman" w:cs="Times New Roman"/>
          <w:sz w:val="24"/>
          <w:szCs w:val="24"/>
        </w:rPr>
        <w:t>порта (железнодорожного, воздушного, морского, внутреннего водного транспорта) и автом</w:t>
      </w:r>
      <w:r w:rsidRPr="00EC6B02">
        <w:rPr>
          <w:rFonts w:ascii="Times New Roman" w:hAnsi="Times New Roman" w:cs="Times New Roman"/>
          <w:sz w:val="24"/>
          <w:szCs w:val="24"/>
        </w:rPr>
        <w:t>о</w:t>
      </w:r>
      <w:r w:rsidRPr="00EC6B02">
        <w:rPr>
          <w:rFonts w:ascii="Times New Roman" w:hAnsi="Times New Roman" w:cs="Times New Roman"/>
          <w:sz w:val="24"/>
          <w:szCs w:val="24"/>
        </w:rPr>
        <w:t>бильных дорог федерального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17E" w:rsidRDefault="0056617E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17E">
        <w:rPr>
          <w:rFonts w:ascii="Times New Roman" w:hAnsi="Times New Roman" w:cs="Times New Roman"/>
          <w:sz w:val="24"/>
          <w:szCs w:val="24"/>
        </w:rPr>
        <w:t>схемой территориал</w:t>
      </w:r>
      <w:r w:rsidR="00D749B2">
        <w:rPr>
          <w:rFonts w:ascii="Times New Roman" w:hAnsi="Times New Roman" w:cs="Times New Roman"/>
          <w:sz w:val="24"/>
          <w:szCs w:val="24"/>
        </w:rPr>
        <w:t>ьного развития Республики Коми;</w:t>
      </w:r>
    </w:p>
    <w:p w:rsidR="0056617E" w:rsidRDefault="0056617E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схемой территориального развития МО МР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D749B2">
        <w:rPr>
          <w:rFonts w:ascii="Times New Roman" w:hAnsi="Times New Roman" w:cs="Times New Roman"/>
          <w:sz w:val="24"/>
          <w:szCs w:val="24"/>
        </w:rPr>
        <w:t>;</w:t>
      </w:r>
    </w:p>
    <w:p w:rsidR="0056617E" w:rsidRDefault="0056617E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программой</w:t>
      </w:r>
      <w:r w:rsidRPr="0056617E">
        <w:rPr>
          <w:rFonts w:ascii="Times New Roman" w:hAnsi="Times New Roman" w:cs="Times New Roman"/>
          <w:sz w:val="24"/>
          <w:szCs w:val="24"/>
        </w:rPr>
        <w:t xml:space="preserve"> комплексного развития социальной инфраструктуры городского поселения «М</w:t>
      </w:r>
      <w:r w:rsidRPr="0056617E">
        <w:rPr>
          <w:rFonts w:ascii="Times New Roman" w:hAnsi="Times New Roman" w:cs="Times New Roman"/>
          <w:sz w:val="24"/>
          <w:szCs w:val="24"/>
        </w:rPr>
        <w:t>и</w:t>
      </w:r>
      <w:r w:rsidRPr="0056617E">
        <w:rPr>
          <w:rFonts w:ascii="Times New Roman" w:hAnsi="Times New Roman" w:cs="Times New Roman"/>
          <w:sz w:val="24"/>
          <w:szCs w:val="24"/>
        </w:rPr>
        <w:t>кунь» на 2017-2027г.г.</w:t>
      </w:r>
      <w:r w:rsidR="00D749B2">
        <w:rPr>
          <w:rFonts w:ascii="Times New Roman" w:hAnsi="Times New Roman" w:cs="Times New Roman"/>
          <w:sz w:val="24"/>
          <w:szCs w:val="24"/>
        </w:rPr>
        <w:t>;</w:t>
      </w:r>
    </w:p>
    <w:p w:rsidR="00073B87" w:rsidRDefault="00073B87" w:rsidP="00073B8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стратегией социально-экономического развития Республики Коми </w:t>
      </w:r>
      <w:r w:rsidR="00D749B2">
        <w:rPr>
          <w:rFonts w:ascii="Times New Roman" w:hAnsi="Times New Roman" w:cs="Times New Roman"/>
          <w:sz w:val="24"/>
          <w:szCs w:val="24"/>
        </w:rPr>
        <w:t>на период до 2035 года;</w:t>
      </w:r>
    </w:p>
    <w:p w:rsidR="00073B87" w:rsidRDefault="00073B87" w:rsidP="00073B8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B87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73B8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073B87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073B87">
        <w:rPr>
          <w:rFonts w:ascii="Times New Roman" w:hAnsi="Times New Roman" w:cs="Times New Roman"/>
          <w:sz w:val="24"/>
          <w:szCs w:val="24"/>
        </w:rPr>
        <w:t>» «Развитие экономики»</w:t>
      </w:r>
      <w:r w:rsidR="00D749B2">
        <w:rPr>
          <w:rFonts w:ascii="Times New Roman" w:hAnsi="Times New Roman" w:cs="Times New Roman"/>
          <w:sz w:val="24"/>
          <w:szCs w:val="24"/>
        </w:rPr>
        <w:t>;</w:t>
      </w:r>
    </w:p>
    <w:p w:rsidR="00D749B2" w:rsidRDefault="00D749B2" w:rsidP="00073B8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стратегией социально-экономического развития МО МР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 на период до 2030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F602D8" w:rsidRPr="009C2DE6" w:rsidRDefault="00F602D8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i/>
          <w:iCs/>
          <w:color w:val="000000" w:themeColor="text1"/>
        </w:rPr>
      </w:pPr>
      <w:r w:rsidRPr="009C2DE6">
        <w:rPr>
          <w:rFonts w:ascii="Times New Roman" w:hAnsi="Times New Roman" w:cs="Times New Roman"/>
          <w:i/>
          <w:color w:val="000000" w:themeColor="text1"/>
        </w:rPr>
        <w:t xml:space="preserve">Таблица 2.2 - </w:t>
      </w:r>
      <w:r w:rsidR="002D6A0D" w:rsidRPr="009C2DE6">
        <w:rPr>
          <w:rFonts w:ascii="Times New Roman" w:hAnsi="Times New Roman" w:cs="Times New Roman"/>
          <w:i/>
        </w:rPr>
        <w:t>Виды, назначение,</w:t>
      </w:r>
      <w:r w:rsidR="005A7518" w:rsidRPr="009C2DE6">
        <w:rPr>
          <w:rFonts w:ascii="Times New Roman" w:hAnsi="Times New Roman" w:cs="Times New Roman"/>
          <w:i/>
        </w:rPr>
        <w:t xml:space="preserve"> наименования планируемых для размещения объектов капитального строительства местного значения поселения и мероприятия по развитию систем транспортного, и</w:t>
      </w:r>
      <w:r w:rsidR="005A7518" w:rsidRPr="009C2DE6">
        <w:rPr>
          <w:rFonts w:ascii="Times New Roman" w:hAnsi="Times New Roman" w:cs="Times New Roman"/>
          <w:i/>
        </w:rPr>
        <w:t>н</w:t>
      </w:r>
      <w:r w:rsidR="005A7518" w:rsidRPr="009C2DE6">
        <w:rPr>
          <w:rFonts w:ascii="Times New Roman" w:hAnsi="Times New Roman" w:cs="Times New Roman"/>
          <w:i/>
        </w:rPr>
        <w:t>женерно-технического и социального обслуживания населения</w:t>
      </w:r>
    </w:p>
    <w:tbl>
      <w:tblPr>
        <w:tblStyle w:val="aa"/>
        <w:tblW w:w="0" w:type="auto"/>
        <w:tblLook w:val="04A0"/>
      </w:tblPr>
      <w:tblGrid>
        <w:gridCol w:w="641"/>
        <w:gridCol w:w="2868"/>
        <w:gridCol w:w="2084"/>
        <w:gridCol w:w="2252"/>
        <w:gridCol w:w="2434"/>
      </w:tblGrid>
      <w:tr w:rsidR="00BD79A9" w:rsidRPr="009C2DE6" w:rsidTr="00614692">
        <w:trPr>
          <w:tblHeader/>
        </w:trPr>
        <w:tc>
          <w:tcPr>
            <w:tcW w:w="641" w:type="dxa"/>
            <w:shd w:val="clear" w:color="auto" w:fill="DAEEF3" w:themeFill="accent5" w:themeFillTint="33"/>
          </w:tcPr>
          <w:p w:rsidR="00290FA7" w:rsidRPr="009C2DE6" w:rsidRDefault="00EE24A7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 xml:space="preserve">№ </w:t>
            </w:r>
          </w:p>
          <w:p w:rsidR="00BD79A9" w:rsidRPr="009C2DE6" w:rsidRDefault="00EE24A7" w:rsidP="005A7518">
            <w:pPr>
              <w:ind w:right="-34" w:firstLine="0"/>
              <w:rPr>
                <w:sz w:val="22"/>
                <w:szCs w:val="22"/>
              </w:rPr>
            </w:pPr>
            <w:proofErr w:type="spellStart"/>
            <w:r w:rsidRPr="009C2DE6">
              <w:rPr>
                <w:sz w:val="22"/>
                <w:szCs w:val="22"/>
              </w:rPr>
              <w:t>п</w:t>
            </w:r>
            <w:proofErr w:type="gramStart"/>
            <w:r w:rsidRPr="009C2DE6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868" w:type="dxa"/>
            <w:shd w:val="clear" w:color="auto" w:fill="DAEEF3" w:themeFill="accent5" w:themeFillTint="33"/>
          </w:tcPr>
          <w:p w:rsidR="00BD79A9" w:rsidRPr="009C2DE6" w:rsidRDefault="006F2867" w:rsidP="00A96DE1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Виды и наименование об</w:t>
            </w:r>
            <w:r w:rsidRPr="009C2DE6">
              <w:rPr>
                <w:sz w:val="22"/>
                <w:szCs w:val="22"/>
              </w:rPr>
              <w:t>ъ</w:t>
            </w:r>
            <w:r w:rsidRPr="009C2DE6">
              <w:rPr>
                <w:sz w:val="22"/>
                <w:szCs w:val="22"/>
              </w:rPr>
              <w:t>ектов</w:t>
            </w:r>
            <w:r w:rsidR="00EE24A7" w:rsidRPr="009C2DE6">
              <w:rPr>
                <w:sz w:val="22"/>
                <w:szCs w:val="22"/>
              </w:rPr>
              <w:t xml:space="preserve"> местного значения</w:t>
            </w:r>
            <w:r w:rsidR="00A96DE1">
              <w:rPr>
                <w:sz w:val="22"/>
                <w:szCs w:val="22"/>
              </w:rPr>
              <w:t>, регионального, федеральн</w:t>
            </w:r>
            <w:r w:rsidR="00A96DE1">
              <w:rPr>
                <w:sz w:val="22"/>
                <w:szCs w:val="22"/>
              </w:rPr>
              <w:t>о</w:t>
            </w:r>
            <w:r w:rsidR="00A96DE1">
              <w:rPr>
                <w:sz w:val="22"/>
                <w:szCs w:val="22"/>
              </w:rPr>
              <w:t>го значения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BD79A9" w:rsidRPr="009C2DE6" w:rsidRDefault="006F2867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Назначение объе</w:t>
            </w:r>
            <w:r w:rsidRPr="009C2DE6">
              <w:rPr>
                <w:sz w:val="22"/>
                <w:szCs w:val="22"/>
              </w:rPr>
              <w:t>к</w:t>
            </w:r>
            <w:r w:rsidRPr="009C2DE6">
              <w:rPr>
                <w:sz w:val="22"/>
                <w:szCs w:val="22"/>
              </w:rPr>
              <w:t>тов</w:t>
            </w:r>
          </w:p>
        </w:tc>
        <w:tc>
          <w:tcPr>
            <w:tcW w:w="2252" w:type="dxa"/>
            <w:shd w:val="clear" w:color="auto" w:fill="DAEEF3" w:themeFill="accent5" w:themeFillTint="33"/>
          </w:tcPr>
          <w:p w:rsidR="00BD79A9" w:rsidRDefault="00290FA7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 xml:space="preserve">Местоположение </w:t>
            </w:r>
            <w:r w:rsidR="00300C48">
              <w:rPr>
                <w:sz w:val="22"/>
                <w:szCs w:val="22"/>
              </w:rPr>
              <w:t>/</w:t>
            </w:r>
          </w:p>
          <w:p w:rsidR="00300C48" w:rsidRPr="009C2DE6" w:rsidRDefault="00300C48" w:rsidP="007C112B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Территориальная 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  <w:r w:rsidR="007C112B">
              <w:rPr>
                <w:sz w:val="22"/>
                <w:szCs w:val="22"/>
              </w:rPr>
              <w:t>/Функциональная зона</w:t>
            </w:r>
          </w:p>
        </w:tc>
        <w:tc>
          <w:tcPr>
            <w:tcW w:w="2434" w:type="dxa"/>
            <w:shd w:val="clear" w:color="auto" w:fill="DAEEF3" w:themeFill="accent5" w:themeFillTint="33"/>
          </w:tcPr>
          <w:p w:rsidR="00BD79A9" w:rsidRPr="009C2DE6" w:rsidRDefault="00290FA7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Основные характер</w:t>
            </w:r>
            <w:r w:rsidRPr="009C2DE6">
              <w:rPr>
                <w:sz w:val="22"/>
                <w:szCs w:val="22"/>
              </w:rPr>
              <w:t>и</w:t>
            </w:r>
            <w:r w:rsidRPr="009C2DE6">
              <w:rPr>
                <w:sz w:val="22"/>
                <w:szCs w:val="22"/>
              </w:rPr>
              <w:t>стики объектов</w:t>
            </w:r>
          </w:p>
        </w:tc>
      </w:tr>
      <w:tr w:rsidR="00BD79A9" w:rsidRPr="009C2DE6" w:rsidTr="00614692">
        <w:tc>
          <w:tcPr>
            <w:tcW w:w="641" w:type="dxa"/>
          </w:tcPr>
          <w:p w:rsidR="00BD79A9" w:rsidRPr="009C2DE6" w:rsidRDefault="006F2867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8" w:type="dxa"/>
          </w:tcPr>
          <w:p w:rsidR="00BD79A9" w:rsidRPr="009C2DE6" w:rsidRDefault="006F2867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2084" w:type="dxa"/>
          </w:tcPr>
          <w:p w:rsidR="00BD79A9" w:rsidRPr="009C2DE6" w:rsidRDefault="00BD79A9" w:rsidP="005A7518">
            <w:pPr>
              <w:ind w:right="-34" w:firstLine="0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:rsidR="00BD79A9" w:rsidRPr="009C2DE6" w:rsidRDefault="00BD79A9" w:rsidP="005A7518">
            <w:pPr>
              <w:ind w:right="-34" w:firstLine="0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:rsidR="00BD79A9" w:rsidRPr="009C2DE6" w:rsidRDefault="00BD79A9" w:rsidP="005A7518">
            <w:pPr>
              <w:ind w:right="-34" w:firstLine="0"/>
              <w:rPr>
                <w:b/>
                <w:sz w:val="22"/>
                <w:szCs w:val="22"/>
              </w:rPr>
            </w:pPr>
          </w:p>
        </w:tc>
      </w:tr>
      <w:tr w:rsidR="006F2867" w:rsidRPr="009C2DE6" w:rsidTr="00614692">
        <w:tc>
          <w:tcPr>
            <w:tcW w:w="641" w:type="dxa"/>
          </w:tcPr>
          <w:p w:rsidR="006F2867" w:rsidRPr="009C2DE6" w:rsidRDefault="006F2867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1.1</w:t>
            </w:r>
          </w:p>
        </w:tc>
        <w:tc>
          <w:tcPr>
            <w:tcW w:w="2868" w:type="dxa"/>
          </w:tcPr>
          <w:p w:rsidR="001A30F3" w:rsidRPr="009C2DE6" w:rsidRDefault="00EE24A7" w:rsidP="005A7518">
            <w:pPr>
              <w:ind w:firstLine="0"/>
              <w:jc w:val="left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 xml:space="preserve">Реконструкция </w:t>
            </w:r>
            <w:r w:rsidR="001A30F3" w:rsidRPr="009C2DE6">
              <w:rPr>
                <w:sz w:val="22"/>
                <w:szCs w:val="22"/>
              </w:rPr>
              <w:t>(б</w:t>
            </w:r>
            <w:r w:rsidR="001A30F3"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лагоус</w:t>
            </w:r>
            <w:r w:rsidR="001A30F3"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</w:t>
            </w:r>
            <w:r w:rsidR="001A30F3"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ройство) </w:t>
            </w:r>
            <w:r w:rsidRPr="009C2DE6">
              <w:rPr>
                <w:sz w:val="22"/>
                <w:szCs w:val="22"/>
              </w:rPr>
              <w:t>существующей улично-дорожной сети</w:t>
            </w:r>
          </w:p>
          <w:p w:rsidR="001A30F3" w:rsidRPr="009C2DE6" w:rsidRDefault="001A30F3" w:rsidP="005A7518">
            <w:pPr>
              <w:ind w:firstLine="0"/>
              <w:jc w:val="left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</w:p>
          <w:p w:rsidR="006F2867" w:rsidRPr="009C2DE6" w:rsidRDefault="006F2867" w:rsidP="005A7518">
            <w:pPr>
              <w:ind w:right="-34" w:firstLine="0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6F2867" w:rsidRPr="009C2DE6" w:rsidRDefault="001A30F3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Улицы, дороги, проезды, площади, автомобильные стоянки общего пользования</w:t>
            </w:r>
          </w:p>
        </w:tc>
        <w:tc>
          <w:tcPr>
            <w:tcW w:w="2252" w:type="dxa"/>
          </w:tcPr>
          <w:p w:rsidR="006F2867" w:rsidRPr="009C2DE6" w:rsidRDefault="001A30F3" w:rsidP="00160616">
            <w:pPr>
              <w:ind w:firstLine="0"/>
              <w:jc w:val="left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 xml:space="preserve">В границах </w:t>
            </w:r>
            <w:r w:rsidR="00160616" w:rsidRPr="009C2DE6">
              <w:rPr>
                <w:sz w:val="22"/>
                <w:szCs w:val="22"/>
              </w:rPr>
              <w:t>муниц</w:t>
            </w:r>
            <w:r w:rsidR="00160616" w:rsidRPr="009C2DE6">
              <w:rPr>
                <w:sz w:val="22"/>
                <w:szCs w:val="22"/>
              </w:rPr>
              <w:t>и</w:t>
            </w:r>
            <w:r w:rsidR="00160616" w:rsidRPr="009C2DE6">
              <w:rPr>
                <w:sz w:val="22"/>
                <w:szCs w:val="22"/>
              </w:rPr>
              <w:t>пального образов</w:t>
            </w:r>
            <w:r w:rsidR="00160616" w:rsidRPr="009C2DE6">
              <w:rPr>
                <w:sz w:val="22"/>
                <w:szCs w:val="22"/>
              </w:rPr>
              <w:t>а</w:t>
            </w:r>
            <w:r w:rsidR="00160616" w:rsidRPr="009C2DE6">
              <w:rPr>
                <w:sz w:val="22"/>
                <w:szCs w:val="22"/>
              </w:rPr>
              <w:t>ния</w:t>
            </w:r>
            <w:r w:rsidR="00300C48">
              <w:rPr>
                <w:sz w:val="22"/>
                <w:szCs w:val="22"/>
              </w:rPr>
              <w:t xml:space="preserve"> / Ж-1, Ж-2, Ц-1, Ц-2</w:t>
            </w:r>
            <w:r w:rsidR="007C112B">
              <w:rPr>
                <w:sz w:val="22"/>
                <w:szCs w:val="22"/>
              </w:rPr>
              <w:t xml:space="preserve"> / СТН-1, СТН-2, СТН-3, СТН-4</w:t>
            </w:r>
          </w:p>
        </w:tc>
        <w:tc>
          <w:tcPr>
            <w:tcW w:w="2434" w:type="dxa"/>
          </w:tcPr>
          <w:p w:rsidR="008F31EE" w:rsidRPr="009C2DE6" w:rsidRDefault="00300C48" w:rsidP="00300C48">
            <w:pPr>
              <w:ind w:right="-34" w:firstLine="0"/>
              <w:jc w:val="left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 xml:space="preserve">Протяженность </w:t>
            </w:r>
            <w:r>
              <w:rPr>
                <w:sz w:val="22"/>
                <w:szCs w:val="22"/>
              </w:rPr>
              <w:t>ули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но-дорожной сети </w:t>
            </w:r>
            <w:r w:rsidRPr="009C2DE6">
              <w:rPr>
                <w:sz w:val="22"/>
                <w:szCs w:val="22"/>
              </w:rPr>
              <w:t xml:space="preserve">на расчетный срок </w:t>
            </w:r>
            <w:r>
              <w:rPr>
                <w:sz w:val="22"/>
                <w:szCs w:val="22"/>
              </w:rPr>
              <w:t>о</w:t>
            </w:r>
            <w:r w:rsidRPr="009C2DE6">
              <w:rPr>
                <w:sz w:val="22"/>
                <w:szCs w:val="22"/>
              </w:rPr>
              <w:t>пр</w:t>
            </w:r>
            <w:r w:rsidRPr="009C2DE6">
              <w:rPr>
                <w:sz w:val="22"/>
                <w:szCs w:val="22"/>
              </w:rPr>
              <w:t>е</w:t>
            </w:r>
            <w:r w:rsidRPr="009C2DE6">
              <w:rPr>
                <w:sz w:val="22"/>
                <w:szCs w:val="22"/>
              </w:rPr>
              <w:t>деляется после разр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ботки проекта план</w:t>
            </w:r>
            <w:r w:rsidRPr="009C2DE6">
              <w:rPr>
                <w:sz w:val="22"/>
                <w:szCs w:val="22"/>
              </w:rPr>
              <w:t>и</w:t>
            </w:r>
            <w:r w:rsidRPr="009C2DE6">
              <w:rPr>
                <w:sz w:val="22"/>
                <w:szCs w:val="22"/>
              </w:rPr>
              <w:t>ровки</w:t>
            </w:r>
          </w:p>
        </w:tc>
      </w:tr>
      <w:tr w:rsidR="00CD6036" w:rsidRPr="009C2DE6" w:rsidTr="00614692">
        <w:tc>
          <w:tcPr>
            <w:tcW w:w="641" w:type="dxa"/>
          </w:tcPr>
          <w:p w:rsidR="00CD6036" w:rsidRPr="009C2DE6" w:rsidRDefault="00CD6036" w:rsidP="005A7518">
            <w:pPr>
              <w:ind w:right="-34" w:firstLine="0"/>
            </w:pPr>
            <w:r>
              <w:t>1.2</w:t>
            </w:r>
          </w:p>
        </w:tc>
        <w:tc>
          <w:tcPr>
            <w:tcW w:w="2868" w:type="dxa"/>
          </w:tcPr>
          <w:p w:rsidR="000D53B1" w:rsidRDefault="000D53B1" w:rsidP="005A7518">
            <w:pPr>
              <w:ind w:firstLine="0"/>
              <w:jc w:val="left"/>
              <w:rPr>
                <w:sz w:val="22"/>
                <w:szCs w:val="22"/>
              </w:rPr>
            </w:pPr>
            <w:r w:rsidRPr="000D53B1">
              <w:rPr>
                <w:sz w:val="22"/>
                <w:szCs w:val="22"/>
              </w:rPr>
              <w:t>Реализация комплексного инвестиционного проекта строительства железнод</w:t>
            </w:r>
            <w:r w:rsidRPr="000D53B1">
              <w:rPr>
                <w:sz w:val="22"/>
                <w:szCs w:val="22"/>
              </w:rPr>
              <w:t>о</w:t>
            </w:r>
            <w:r w:rsidRPr="000D53B1">
              <w:rPr>
                <w:sz w:val="22"/>
                <w:szCs w:val="22"/>
              </w:rPr>
              <w:t>рожной магистрали "</w:t>
            </w:r>
            <w:proofErr w:type="spellStart"/>
            <w:r w:rsidRPr="000D53B1">
              <w:rPr>
                <w:sz w:val="22"/>
                <w:szCs w:val="22"/>
              </w:rPr>
              <w:t>Бе</w:t>
            </w:r>
            <w:r w:rsidRPr="000D53B1">
              <w:rPr>
                <w:sz w:val="22"/>
                <w:szCs w:val="22"/>
              </w:rPr>
              <w:t>л</w:t>
            </w:r>
            <w:r w:rsidRPr="000D53B1">
              <w:rPr>
                <w:sz w:val="22"/>
                <w:szCs w:val="22"/>
              </w:rPr>
              <w:t>комур</w:t>
            </w:r>
            <w:proofErr w:type="spellEnd"/>
            <w:r w:rsidRPr="000D53B1">
              <w:rPr>
                <w:sz w:val="22"/>
                <w:szCs w:val="22"/>
              </w:rPr>
              <w:t>" по маршруту "А</w:t>
            </w:r>
            <w:r w:rsidRPr="000D53B1">
              <w:rPr>
                <w:sz w:val="22"/>
                <w:szCs w:val="22"/>
              </w:rPr>
              <w:t>р</w:t>
            </w:r>
            <w:r w:rsidRPr="000D53B1">
              <w:rPr>
                <w:sz w:val="22"/>
                <w:szCs w:val="22"/>
              </w:rPr>
              <w:t>хангельск - Сыктывкар - Пермь (Соликамск)"</w:t>
            </w:r>
          </w:p>
          <w:p w:rsidR="00CD6036" w:rsidRDefault="00CD6036" w:rsidP="005A7518">
            <w:pPr>
              <w:ind w:firstLine="0"/>
              <w:jc w:val="left"/>
              <w:rPr>
                <w:sz w:val="22"/>
                <w:szCs w:val="22"/>
              </w:rPr>
            </w:pPr>
            <w:r w:rsidRPr="00CD6036">
              <w:rPr>
                <w:sz w:val="22"/>
                <w:szCs w:val="22"/>
              </w:rPr>
              <w:t xml:space="preserve">Строительство объектов </w:t>
            </w:r>
          </w:p>
          <w:p w:rsidR="00CD6036" w:rsidRPr="00CD6036" w:rsidRDefault="00CD6036" w:rsidP="00CD6036">
            <w:pPr>
              <w:ind w:firstLine="0"/>
              <w:jc w:val="left"/>
              <w:rPr>
                <w:sz w:val="22"/>
                <w:szCs w:val="22"/>
              </w:rPr>
            </w:pPr>
            <w:r w:rsidRPr="00CD6036">
              <w:rPr>
                <w:sz w:val="22"/>
                <w:szCs w:val="22"/>
              </w:rPr>
              <w:t xml:space="preserve">производства </w:t>
            </w:r>
            <w:r>
              <w:rPr>
                <w:sz w:val="22"/>
                <w:szCs w:val="22"/>
              </w:rPr>
              <w:t xml:space="preserve">в </w:t>
            </w:r>
            <w:r w:rsidRPr="00CD6036">
              <w:rPr>
                <w:sz w:val="22"/>
                <w:szCs w:val="22"/>
              </w:rPr>
              <w:t xml:space="preserve">составе проекта </w:t>
            </w:r>
            <w:proofErr w:type="spellStart"/>
            <w:r w:rsidRPr="00CD6036">
              <w:rPr>
                <w:sz w:val="22"/>
                <w:szCs w:val="22"/>
              </w:rPr>
              <w:t>Белкомур</w:t>
            </w:r>
            <w:proofErr w:type="spellEnd"/>
          </w:p>
        </w:tc>
        <w:tc>
          <w:tcPr>
            <w:tcW w:w="2084" w:type="dxa"/>
          </w:tcPr>
          <w:p w:rsidR="00CD6036" w:rsidRPr="009C2DE6" w:rsidRDefault="00CD6036" w:rsidP="005A7518">
            <w:pPr>
              <w:ind w:right="-34" w:firstLine="0"/>
            </w:pPr>
            <w:r>
              <w:t>Транспортировка гр</w:t>
            </w:r>
            <w:r>
              <w:t>у</w:t>
            </w:r>
            <w:r>
              <w:t>зов</w:t>
            </w:r>
          </w:p>
        </w:tc>
        <w:tc>
          <w:tcPr>
            <w:tcW w:w="2252" w:type="dxa"/>
          </w:tcPr>
          <w:p w:rsidR="00CD6036" w:rsidRPr="009C2DE6" w:rsidRDefault="007C112B" w:rsidP="00160616">
            <w:pPr>
              <w:ind w:firstLine="0"/>
              <w:jc w:val="left"/>
            </w:pPr>
            <w:r>
              <w:t>СП-4 / ТСП-1</w:t>
            </w:r>
          </w:p>
        </w:tc>
        <w:tc>
          <w:tcPr>
            <w:tcW w:w="2434" w:type="dxa"/>
          </w:tcPr>
          <w:p w:rsidR="00CD6036" w:rsidRPr="009C2DE6" w:rsidRDefault="000D53B1" w:rsidP="00EC6B02">
            <w:pPr>
              <w:ind w:right="-34" w:firstLine="0"/>
              <w:jc w:val="center"/>
            </w:pPr>
            <w:r w:rsidRPr="00EC6B02">
              <w:rPr>
                <w:sz w:val="22"/>
                <w:szCs w:val="22"/>
              </w:rPr>
              <w:t xml:space="preserve">протяженность </w:t>
            </w:r>
            <w:proofErr w:type="spellStart"/>
            <w:r w:rsidRPr="00EC6B02">
              <w:rPr>
                <w:sz w:val="22"/>
                <w:szCs w:val="22"/>
              </w:rPr>
              <w:t>жд</w:t>
            </w:r>
            <w:proofErr w:type="spellEnd"/>
            <w:r w:rsidRPr="00EC6B02">
              <w:rPr>
                <w:sz w:val="22"/>
                <w:szCs w:val="22"/>
              </w:rPr>
              <w:t xml:space="preserve"> пути - 247 км.</w:t>
            </w:r>
          </w:p>
        </w:tc>
      </w:tr>
      <w:tr w:rsidR="00F8471D" w:rsidRPr="009C2DE6" w:rsidTr="00614692">
        <w:tc>
          <w:tcPr>
            <w:tcW w:w="641" w:type="dxa"/>
          </w:tcPr>
          <w:p w:rsidR="00F8471D" w:rsidRDefault="00F8471D" w:rsidP="005A7518">
            <w:pPr>
              <w:ind w:right="-34" w:firstLine="0"/>
            </w:pPr>
            <w:r>
              <w:t>1.3</w:t>
            </w:r>
          </w:p>
        </w:tc>
        <w:tc>
          <w:tcPr>
            <w:tcW w:w="2868" w:type="dxa"/>
          </w:tcPr>
          <w:p w:rsidR="00F8471D" w:rsidRPr="000D53B1" w:rsidRDefault="00F8471D" w:rsidP="00F8471D">
            <w:pPr>
              <w:ind w:firstLine="0"/>
            </w:pPr>
            <w:proofErr w:type="gramStart"/>
            <w:r w:rsidRPr="00F8471D">
              <w:rPr>
                <w:sz w:val="22"/>
                <w:szCs w:val="22"/>
              </w:rPr>
              <w:t>Строительство дополн</w:t>
            </w:r>
            <w:r w:rsidRPr="00F8471D">
              <w:rPr>
                <w:sz w:val="22"/>
                <w:szCs w:val="22"/>
              </w:rPr>
              <w:t>и</w:t>
            </w:r>
            <w:r w:rsidRPr="00F8471D">
              <w:rPr>
                <w:sz w:val="22"/>
                <w:szCs w:val="22"/>
              </w:rPr>
              <w:t>тельных главных путей, развитие</w:t>
            </w:r>
            <w:r>
              <w:rPr>
                <w:sz w:val="22"/>
                <w:szCs w:val="22"/>
              </w:rPr>
              <w:t xml:space="preserve"> </w:t>
            </w:r>
            <w:r w:rsidRPr="00F8471D">
              <w:rPr>
                <w:sz w:val="22"/>
                <w:szCs w:val="22"/>
              </w:rPr>
              <w:t>существующей инфраструктуры на участке Чум - Инта - Коноша, строительство второго ж</w:t>
            </w:r>
            <w:r w:rsidRPr="00F8471D">
              <w:rPr>
                <w:sz w:val="22"/>
                <w:szCs w:val="22"/>
              </w:rPr>
              <w:t>е</w:t>
            </w:r>
            <w:r w:rsidRPr="00F8471D">
              <w:rPr>
                <w:sz w:val="22"/>
                <w:szCs w:val="22"/>
              </w:rPr>
              <w:t>лезнодорожного пути о</w:t>
            </w:r>
            <w:r w:rsidRPr="00F8471D">
              <w:rPr>
                <w:sz w:val="22"/>
                <w:szCs w:val="22"/>
              </w:rPr>
              <w:t>б</w:t>
            </w:r>
            <w:r w:rsidRPr="00F8471D">
              <w:rPr>
                <w:sz w:val="22"/>
                <w:szCs w:val="22"/>
              </w:rPr>
              <w:t>щего пользования прот</w:t>
            </w:r>
            <w:r w:rsidRPr="00F8471D">
              <w:rPr>
                <w:sz w:val="22"/>
                <w:szCs w:val="22"/>
              </w:rPr>
              <w:t>я</w:t>
            </w:r>
            <w:r w:rsidRPr="00F8471D">
              <w:rPr>
                <w:sz w:val="22"/>
                <w:szCs w:val="22"/>
              </w:rPr>
              <w:t xml:space="preserve">женностью 268,4 км (гг. Инта, Печора, </w:t>
            </w:r>
            <w:proofErr w:type="spellStart"/>
            <w:r w:rsidRPr="00F8471D">
              <w:rPr>
                <w:sz w:val="22"/>
                <w:szCs w:val="22"/>
              </w:rPr>
              <w:t>Княжпогос</w:t>
            </w:r>
            <w:r w:rsidRPr="00F8471D">
              <w:rPr>
                <w:sz w:val="22"/>
                <w:szCs w:val="22"/>
              </w:rPr>
              <w:t>т</w:t>
            </w:r>
            <w:r w:rsidRPr="00F8471D">
              <w:rPr>
                <w:sz w:val="22"/>
                <w:szCs w:val="22"/>
              </w:rPr>
              <w:t>ский</w:t>
            </w:r>
            <w:proofErr w:type="spellEnd"/>
            <w:r w:rsidRPr="00F8471D">
              <w:rPr>
                <w:sz w:val="22"/>
                <w:szCs w:val="22"/>
              </w:rPr>
              <w:t xml:space="preserve"> район, гг. Сосногорск, Ухта, </w:t>
            </w:r>
            <w:proofErr w:type="spellStart"/>
            <w:r w:rsidRPr="00F8471D">
              <w:rPr>
                <w:sz w:val="22"/>
                <w:szCs w:val="22"/>
              </w:rPr>
              <w:t>Усть-Вымский</w:t>
            </w:r>
            <w:proofErr w:type="spellEnd"/>
            <w:r w:rsidRPr="00F8471D">
              <w:rPr>
                <w:sz w:val="22"/>
                <w:szCs w:val="22"/>
              </w:rPr>
              <w:t>, Вел</w:t>
            </w:r>
            <w:r w:rsidRPr="00F8471D">
              <w:rPr>
                <w:sz w:val="22"/>
                <w:szCs w:val="22"/>
              </w:rPr>
              <w:t>ь</w:t>
            </w:r>
            <w:r w:rsidRPr="00F8471D">
              <w:rPr>
                <w:sz w:val="22"/>
                <w:szCs w:val="22"/>
              </w:rPr>
              <w:t xml:space="preserve">ский, </w:t>
            </w:r>
            <w:proofErr w:type="spellStart"/>
            <w:r w:rsidRPr="00F8471D">
              <w:rPr>
                <w:sz w:val="22"/>
                <w:szCs w:val="22"/>
              </w:rPr>
              <w:t>Устьянский</w:t>
            </w:r>
            <w:proofErr w:type="spellEnd"/>
            <w:r w:rsidRPr="00F8471D">
              <w:rPr>
                <w:sz w:val="22"/>
                <w:szCs w:val="22"/>
              </w:rPr>
              <w:t xml:space="preserve">, </w:t>
            </w:r>
            <w:proofErr w:type="spellStart"/>
            <w:r w:rsidRPr="00F8471D">
              <w:rPr>
                <w:sz w:val="22"/>
                <w:szCs w:val="22"/>
              </w:rPr>
              <w:t>Вилего</w:t>
            </w:r>
            <w:r w:rsidRPr="00F8471D">
              <w:rPr>
                <w:sz w:val="22"/>
                <w:szCs w:val="22"/>
              </w:rPr>
              <w:t>д</w:t>
            </w:r>
            <w:r w:rsidRPr="00F8471D">
              <w:rPr>
                <w:sz w:val="22"/>
                <w:szCs w:val="22"/>
              </w:rPr>
              <w:t>ский</w:t>
            </w:r>
            <w:proofErr w:type="spellEnd"/>
            <w:r w:rsidRPr="00F8471D">
              <w:rPr>
                <w:sz w:val="22"/>
                <w:szCs w:val="22"/>
              </w:rPr>
              <w:t xml:space="preserve">, </w:t>
            </w:r>
            <w:proofErr w:type="spellStart"/>
            <w:r w:rsidRPr="00F8471D">
              <w:rPr>
                <w:sz w:val="22"/>
                <w:szCs w:val="22"/>
              </w:rPr>
              <w:t>Коношский</w:t>
            </w:r>
            <w:proofErr w:type="spellEnd"/>
            <w:r w:rsidRPr="00F8471D">
              <w:rPr>
                <w:sz w:val="22"/>
                <w:szCs w:val="22"/>
              </w:rPr>
              <w:t>, Велик</w:t>
            </w:r>
            <w:r w:rsidRPr="00F8471D">
              <w:rPr>
                <w:sz w:val="22"/>
                <w:szCs w:val="22"/>
              </w:rPr>
              <w:t>о</w:t>
            </w:r>
            <w:r w:rsidRPr="00F8471D">
              <w:rPr>
                <w:sz w:val="22"/>
                <w:szCs w:val="22"/>
              </w:rPr>
              <w:t>устюгский районы, г. Ко</w:t>
            </w:r>
            <w:r w:rsidRPr="00F8471D">
              <w:rPr>
                <w:sz w:val="22"/>
                <w:szCs w:val="22"/>
              </w:rPr>
              <w:t>т</w:t>
            </w:r>
            <w:r w:rsidRPr="00F8471D">
              <w:rPr>
                <w:sz w:val="22"/>
                <w:szCs w:val="22"/>
              </w:rPr>
              <w:t xml:space="preserve">лас, </w:t>
            </w:r>
            <w:proofErr w:type="spellStart"/>
            <w:r w:rsidRPr="00F8471D">
              <w:rPr>
                <w:sz w:val="22"/>
                <w:szCs w:val="22"/>
              </w:rPr>
              <w:t>Котласский</w:t>
            </w:r>
            <w:proofErr w:type="spellEnd"/>
            <w:r w:rsidRPr="00F8471D">
              <w:rPr>
                <w:sz w:val="22"/>
                <w:szCs w:val="22"/>
              </w:rPr>
              <w:t>, Ленский районы, г. Воркута).</w:t>
            </w:r>
            <w:proofErr w:type="gramEnd"/>
          </w:p>
        </w:tc>
        <w:tc>
          <w:tcPr>
            <w:tcW w:w="2084" w:type="dxa"/>
          </w:tcPr>
          <w:p w:rsidR="00F8471D" w:rsidRDefault="00F8471D" w:rsidP="005A7518">
            <w:pPr>
              <w:ind w:right="-34" w:firstLine="0"/>
            </w:pPr>
            <w:r>
              <w:t>Транспортировка гр</w:t>
            </w:r>
            <w:r>
              <w:t>у</w:t>
            </w:r>
            <w:r>
              <w:t>зов, пассажирские перевозки</w:t>
            </w:r>
          </w:p>
        </w:tc>
        <w:tc>
          <w:tcPr>
            <w:tcW w:w="2252" w:type="dxa"/>
          </w:tcPr>
          <w:p w:rsidR="00F8471D" w:rsidRDefault="00F8471D" w:rsidP="00160616">
            <w:pPr>
              <w:ind w:firstLine="0"/>
              <w:jc w:val="left"/>
            </w:pPr>
            <w:r>
              <w:t>СП-4 / ТСП-1</w:t>
            </w:r>
          </w:p>
        </w:tc>
        <w:tc>
          <w:tcPr>
            <w:tcW w:w="2434" w:type="dxa"/>
          </w:tcPr>
          <w:p w:rsidR="00F8471D" w:rsidRDefault="00F8471D" w:rsidP="00DA3D05">
            <w:pPr>
              <w:ind w:right="-34" w:firstLine="0"/>
              <w:jc w:val="center"/>
            </w:pPr>
            <w:r>
              <w:rPr>
                <w:sz w:val="22"/>
                <w:szCs w:val="22"/>
              </w:rPr>
              <w:t xml:space="preserve">протяженность </w:t>
            </w:r>
            <w:proofErr w:type="spellStart"/>
            <w:r>
              <w:rPr>
                <w:sz w:val="22"/>
                <w:szCs w:val="22"/>
              </w:rPr>
              <w:t>жд</w:t>
            </w:r>
            <w:proofErr w:type="spellEnd"/>
            <w:r>
              <w:rPr>
                <w:sz w:val="22"/>
                <w:szCs w:val="22"/>
              </w:rPr>
              <w:t xml:space="preserve"> пути - </w:t>
            </w:r>
            <w:r w:rsidRPr="00F8471D">
              <w:rPr>
                <w:sz w:val="22"/>
                <w:szCs w:val="22"/>
              </w:rPr>
              <w:t>268,4 км</w:t>
            </w:r>
          </w:p>
        </w:tc>
      </w:tr>
      <w:tr w:rsidR="006F2867" w:rsidRPr="009C2DE6" w:rsidTr="00614692">
        <w:tc>
          <w:tcPr>
            <w:tcW w:w="641" w:type="dxa"/>
          </w:tcPr>
          <w:p w:rsidR="006F2867" w:rsidRPr="009C2DE6" w:rsidRDefault="00F115FD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68" w:type="dxa"/>
          </w:tcPr>
          <w:p w:rsidR="006F2867" w:rsidRPr="009C2DE6" w:rsidRDefault="00F115FD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Объекты инженерно-технической инфрастру</w:t>
            </w:r>
            <w:r w:rsidRPr="009C2DE6">
              <w:rPr>
                <w:b/>
                <w:sz w:val="22"/>
                <w:szCs w:val="22"/>
              </w:rPr>
              <w:t>к</w:t>
            </w:r>
            <w:r w:rsidRPr="009C2DE6">
              <w:rPr>
                <w:b/>
                <w:sz w:val="22"/>
                <w:szCs w:val="22"/>
              </w:rPr>
              <w:t>туры</w:t>
            </w:r>
          </w:p>
        </w:tc>
        <w:tc>
          <w:tcPr>
            <w:tcW w:w="2084" w:type="dxa"/>
          </w:tcPr>
          <w:p w:rsidR="006F2867" w:rsidRPr="009C2DE6" w:rsidRDefault="006F2867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2" w:type="dxa"/>
          </w:tcPr>
          <w:p w:rsidR="006F2867" w:rsidRPr="009C2DE6" w:rsidRDefault="006F2867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6F2867" w:rsidRPr="009C2DE6" w:rsidRDefault="006F2867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115FD" w:rsidRPr="009C2DE6" w:rsidTr="00614692">
        <w:tc>
          <w:tcPr>
            <w:tcW w:w="641" w:type="dxa"/>
          </w:tcPr>
          <w:p w:rsidR="00F115FD" w:rsidRPr="009C2DE6" w:rsidRDefault="00F115FD" w:rsidP="005A7518">
            <w:pPr>
              <w:ind w:right="-34" w:firstLine="0"/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:rsidR="00F115FD" w:rsidRPr="009C2DE6" w:rsidRDefault="00F115FD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  <w:r w:rsidRPr="009C2DE6">
              <w:rPr>
                <w:b/>
                <w:i/>
                <w:sz w:val="22"/>
                <w:szCs w:val="22"/>
              </w:rPr>
              <w:t>Водоснабжение</w:t>
            </w:r>
          </w:p>
        </w:tc>
        <w:tc>
          <w:tcPr>
            <w:tcW w:w="2084" w:type="dxa"/>
          </w:tcPr>
          <w:p w:rsidR="00F115FD" w:rsidRPr="009C2DE6" w:rsidRDefault="00F115FD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2" w:type="dxa"/>
          </w:tcPr>
          <w:p w:rsidR="00F115FD" w:rsidRPr="009C2DE6" w:rsidRDefault="00F115FD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F115FD" w:rsidRPr="009C2DE6" w:rsidRDefault="00F115FD" w:rsidP="005A7518">
            <w:pPr>
              <w:ind w:right="-34" w:firstLine="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2.1</w:t>
            </w:r>
          </w:p>
        </w:tc>
        <w:tc>
          <w:tcPr>
            <w:tcW w:w="2868" w:type="dxa"/>
          </w:tcPr>
          <w:p w:rsidR="00AD0812" w:rsidRPr="009C2DE6" w:rsidRDefault="00AD0812" w:rsidP="005A751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 xml:space="preserve"> Строительство водопр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>вод</w:t>
            </w:r>
            <w:r>
              <w:rPr>
                <w:color w:val="000000" w:themeColor="text1"/>
                <w:sz w:val="22"/>
                <w:szCs w:val="22"/>
              </w:rPr>
              <w:t>ных сетей.</w:t>
            </w:r>
          </w:p>
          <w:p w:rsidR="00AD0812" w:rsidRDefault="00AD0812" w:rsidP="005A7518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846BB">
              <w:rPr>
                <w:sz w:val="22"/>
                <w:szCs w:val="22"/>
              </w:rPr>
              <w:t xml:space="preserve">троительство двух ниток </w:t>
            </w:r>
            <w:r w:rsidRPr="008846BB">
              <w:rPr>
                <w:sz w:val="22"/>
                <w:szCs w:val="22"/>
              </w:rPr>
              <w:lastRenderedPageBreak/>
              <w:t>водовода протяженностью 2 км</w:t>
            </w:r>
            <w:proofErr w:type="gramStart"/>
            <w:r w:rsidRPr="008846BB">
              <w:rPr>
                <w:sz w:val="22"/>
                <w:szCs w:val="22"/>
              </w:rPr>
              <w:t>.</w:t>
            </w:r>
            <w:proofErr w:type="gramEnd"/>
            <w:r w:rsidRPr="008846BB">
              <w:rPr>
                <w:sz w:val="22"/>
                <w:szCs w:val="22"/>
              </w:rPr>
              <w:t xml:space="preserve"> </w:t>
            </w:r>
            <w:proofErr w:type="gramStart"/>
            <w:r w:rsidRPr="008846BB">
              <w:rPr>
                <w:sz w:val="22"/>
                <w:szCs w:val="22"/>
              </w:rPr>
              <w:t>о</w:t>
            </w:r>
            <w:proofErr w:type="gramEnd"/>
            <w:r w:rsidRPr="008846BB">
              <w:rPr>
                <w:sz w:val="22"/>
                <w:szCs w:val="22"/>
              </w:rPr>
              <w:t>т существующего в</w:t>
            </w:r>
            <w:r w:rsidRPr="008846BB">
              <w:rPr>
                <w:sz w:val="22"/>
                <w:szCs w:val="22"/>
              </w:rPr>
              <w:t>о</w:t>
            </w:r>
            <w:r w:rsidRPr="008846BB">
              <w:rPr>
                <w:sz w:val="22"/>
                <w:szCs w:val="22"/>
              </w:rPr>
              <w:t xml:space="preserve">довода до </w:t>
            </w:r>
            <w:proofErr w:type="spellStart"/>
            <w:r w:rsidRPr="008846BB">
              <w:rPr>
                <w:sz w:val="22"/>
                <w:szCs w:val="22"/>
              </w:rPr>
              <w:t>водобашни</w:t>
            </w:r>
            <w:proofErr w:type="spellEnd"/>
            <w:r w:rsidRPr="008846BB">
              <w:rPr>
                <w:sz w:val="22"/>
                <w:szCs w:val="22"/>
              </w:rPr>
              <w:t xml:space="preserve">; </w:t>
            </w:r>
          </w:p>
          <w:p w:rsidR="00AD0812" w:rsidRDefault="00AD0812" w:rsidP="00695E36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846BB">
              <w:rPr>
                <w:sz w:val="22"/>
                <w:szCs w:val="22"/>
              </w:rPr>
              <w:t>троительство двух ниток водовода протяженностью 2 км</w:t>
            </w:r>
            <w:proofErr w:type="gramStart"/>
            <w:r w:rsidRPr="008846BB">
              <w:rPr>
                <w:sz w:val="22"/>
                <w:szCs w:val="22"/>
              </w:rPr>
              <w:t>.</w:t>
            </w:r>
            <w:proofErr w:type="gramEnd"/>
            <w:r w:rsidRPr="008846BB">
              <w:rPr>
                <w:sz w:val="22"/>
                <w:szCs w:val="22"/>
              </w:rPr>
              <w:t xml:space="preserve"> </w:t>
            </w:r>
            <w:proofErr w:type="gramStart"/>
            <w:r w:rsidRPr="008846BB">
              <w:rPr>
                <w:sz w:val="22"/>
                <w:szCs w:val="22"/>
              </w:rPr>
              <w:t>о</w:t>
            </w:r>
            <w:proofErr w:type="gramEnd"/>
            <w:r w:rsidRPr="008846BB">
              <w:rPr>
                <w:sz w:val="22"/>
                <w:szCs w:val="22"/>
              </w:rPr>
              <w:t>т водозабора до сущ</w:t>
            </w:r>
            <w:r w:rsidRPr="008846BB">
              <w:rPr>
                <w:sz w:val="22"/>
                <w:szCs w:val="22"/>
              </w:rPr>
              <w:t>е</w:t>
            </w:r>
            <w:r w:rsidRPr="008846BB">
              <w:rPr>
                <w:sz w:val="22"/>
                <w:szCs w:val="22"/>
              </w:rPr>
              <w:t>ствующего водовода</w:t>
            </w:r>
          </w:p>
          <w:p w:rsidR="00055DD7" w:rsidRPr="009C2DE6" w:rsidRDefault="00055DD7" w:rsidP="00695E36">
            <w:pPr>
              <w:ind w:right="-34" w:firstLine="0"/>
              <w:rPr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- 20м</w:t>
            </w:r>
          </w:p>
        </w:tc>
        <w:tc>
          <w:tcPr>
            <w:tcW w:w="2084" w:type="dxa"/>
            <w:vMerge w:val="restart"/>
            <w:vAlign w:val="center"/>
          </w:tcPr>
          <w:p w:rsidR="00AD0812" w:rsidRPr="009C2DE6" w:rsidRDefault="00AD0812" w:rsidP="00300105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>Обеспечение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>снабжения терр</w:t>
            </w:r>
            <w:r w:rsidRPr="009C2DE6">
              <w:rPr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color w:val="000000" w:themeColor="text1"/>
                <w:sz w:val="22"/>
                <w:szCs w:val="22"/>
              </w:rPr>
              <w:t>торий</w:t>
            </w:r>
            <w:r w:rsidR="00300105">
              <w:rPr>
                <w:color w:val="000000" w:themeColor="text1"/>
                <w:sz w:val="22"/>
                <w:szCs w:val="22"/>
              </w:rPr>
              <w:t xml:space="preserve"> города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2" w:type="dxa"/>
          </w:tcPr>
          <w:p w:rsidR="00AD0812" w:rsidRPr="009C2DE6" w:rsidRDefault="00AD0812" w:rsidP="007C112B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ПК-2, СП-1, Ж-1, Ж-2, Ц-2, Ц-1</w:t>
            </w:r>
            <w:r w:rsidR="007C112B">
              <w:rPr>
                <w:sz w:val="22"/>
                <w:szCs w:val="22"/>
              </w:rPr>
              <w:t xml:space="preserve"> / СТН-1, СТН-2, </w:t>
            </w:r>
            <w:r w:rsidR="007C112B">
              <w:rPr>
                <w:sz w:val="22"/>
                <w:szCs w:val="22"/>
              </w:rPr>
              <w:lastRenderedPageBreak/>
              <w:t xml:space="preserve">СТН-3, СТН-4,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  <w:r w:rsidR="007C112B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AD0812" w:rsidRPr="009C2DE6" w:rsidRDefault="00AD0812" w:rsidP="004731B7">
            <w:pPr>
              <w:ind w:firstLine="0"/>
              <w:jc w:val="left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lastRenderedPageBreak/>
              <w:t>Протяженность сетей на расчетный срок о</w:t>
            </w:r>
            <w:r w:rsidRPr="009C2DE6"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ределяется после ра</w:t>
            </w:r>
            <w:r w:rsidRPr="009C2DE6">
              <w:rPr>
                <w:sz w:val="22"/>
                <w:szCs w:val="22"/>
              </w:rPr>
              <w:t>з</w:t>
            </w:r>
            <w:r w:rsidRPr="009C2DE6">
              <w:rPr>
                <w:sz w:val="22"/>
                <w:szCs w:val="22"/>
              </w:rPr>
              <w:lastRenderedPageBreak/>
              <w:t>работки проекта пл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нировки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lastRenderedPageBreak/>
              <w:t>2.2</w:t>
            </w:r>
          </w:p>
        </w:tc>
        <w:tc>
          <w:tcPr>
            <w:tcW w:w="2868" w:type="dxa"/>
          </w:tcPr>
          <w:p w:rsidR="00AD0812" w:rsidRPr="009C2DE6" w:rsidRDefault="00AD0812" w:rsidP="00AD0812">
            <w:pPr>
              <w:ind w:right="-34" w:firstLine="0"/>
              <w:rPr>
                <w:color w:val="000000" w:themeColor="text1"/>
              </w:rPr>
            </w:pPr>
            <w:r w:rsidRPr="00AD0812">
              <w:rPr>
                <w:sz w:val="22"/>
                <w:szCs w:val="22"/>
              </w:rPr>
              <w:t>Строительство водохран</w:t>
            </w:r>
            <w:r w:rsidRPr="00AD0812">
              <w:rPr>
                <w:sz w:val="22"/>
                <w:szCs w:val="22"/>
              </w:rPr>
              <w:t>и</w:t>
            </w:r>
            <w:r w:rsidRPr="00AD0812">
              <w:rPr>
                <w:sz w:val="22"/>
                <w:szCs w:val="22"/>
              </w:rPr>
              <w:t>лища</w:t>
            </w:r>
          </w:p>
        </w:tc>
        <w:tc>
          <w:tcPr>
            <w:tcW w:w="2084" w:type="dxa"/>
            <w:vMerge/>
          </w:tcPr>
          <w:p w:rsidR="00AD0812" w:rsidRPr="009C2DE6" w:rsidRDefault="00AD0812" w:rsidP="00E35E7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AD0812" w:rsidRPr="009C2DE6" w:rsidRDefault="00AD0812" w:rsidP="009241A1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 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Pr="009C2DE6" w:rsidRDefault="00AD0812" w:rsidP="000D53B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t>2.3</w:t>
            </w:r>
          </w:p>
        </w:tc>
        <w:tc>
          <w:tcPr>
            <w:tcW w:w="2868" w:type="dxa"/>
          </w:tcPr>
          <w:p w:rsidR="00AD0812" w:rsidRDefault="00AD0812" w:rsidP="00AD0812">
            <w:pPr>
              <w:ind w:right="-34" w:firstLine="0"/>
              <w:rPr>
                <w:sz w:val="22"/>
                <w:szCs w:val="22"/>
              </w:rPr>
            </w:pPr>
            <w:r w:rsidRPr="00AD0812">
              <w:rPr>
                <w:sz w:val="22"/>
                <w:szCs w:val="22"/>
              </w:rPr>
              <w:t>Строительство магистрал</w:t>
            </w:r>
            <w:r w:rsidRPr="00AD0812">
              <w:rPr>
                <w:sz w:val="22"/>
                <w:szCs w:val="22"/>
              </w:rPr>
              <w:t>ь</w:t>
            </w:r>
            <w:r w:rsidRPr="00AD0812">
              <w:rPr>
                <w:sz w:val="22"/>
                <w:szCs w:val="22"/>
              </w:rPr>
              <w:t>ного водовода от станции II подъема до водонапорной башни</w:t>
            </w:r>
          </w:p>
          <w:p w:rsidR="00CF2782" w:rsidRPr="00AD0812" w:rsidRDefault="00CF2782" w:rsidP="00055DD7">
            <w:pPr>
              <w:ind w:right="-34" w:firstLine="0"/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- 20м</w:t>
            </w:r>
          </w:p>
        </w:tc>
        <w:tc>
          <w:tcPr>
            <w:tcW w:w="2084" w:type="dxa"/>
            <w:vMerge/>
          </w:tcPr>
          <w:p w:rsidR="00AD0812" w:rsidRPr="009C2DE6" w:rsidRDefault="00AD0812" w:rsidP="00E35E7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AD0812" w:rsidRPr="009C2DE6" w:rsidRDefault="00AD0812" w:rsidP="007C112B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СП-1, ПК-2, Ж-1, Ж-2, Ц-2, Ц-1</w:t>
            </w:r>
            <w:r w:rsidR="007C112B">
              <w:rPr>
                <w:sz w:val="22"/>
                <w:szCs w:val="22"/>
              </w:rPr>
              <w:t xml:space="preserve"> / СТН-1, СТН-2, СТН-3, СТН-4,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  <w:r w:rsidR="007C112B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AD0812" w:rsidRPr="009C2DE6" w:rsidRDefault="00AD0812" w:rsidP="000D53B1">
            <w:pPr>
              <w:ind w:firstLine="0"/>
              <w:jc w:val="left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Протяженность сетей на расчетный срок о</w:t>
            </w:r>
            <w:r w:rsidRPr="009C2DE6"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ределяется после ра</w:t>
            </w:r>
            <w:r w:rsidRPr="009C2DE6">
              <w:rPr>
                <w:sz w:val="22"/>
                <w:szCs w:val="22"/>
              </w:rPr>
              <w:t>з</w:t>
            </w:r>
            <w:r w:rsidRPr="009C2DE6">
              <w:rPr>
                <w:sz w:val="22"/>
                <w:szCs w:val="22"/>
              </w:rPr>
              <w:t>работки проекта пл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нировки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693F48" w:rsidP="005A7518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868" w:type="dxa"/>
          </w:tcPr>
          <w:p w:rsidR="00AD0812" w:rsidRDefault="00AD0812" w:rsidP="00CC52A0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8846BB">
              <w:rPr>
                <w:color w:val="000000" w:themeColor="text1"/>
                <w:sz w:val="22"/>
                <w:szCs w:val="22"/>
              </w:rPr>
              <w:t>троительство новых вод</w:t>
            </w:r>
            <w:r w:rsidRPr="008846BB">
              <w:rPr>
                <w:color w:val="000000" w:themeColor="text1"/>
                <w:sz w:val="22"/>
                <w:szCs w:val="22"/>
              </w:rPr>
              <w:t>о</w:t>
            </w:r>
            <w:r w:rsidRPr="008846BB">
              <w:rPr>
                <w:color w:val="000000" w:themeColor="text1"/>
                <w:sz w:val="22"/>
                <w:szCs w:val="22"/>
              </w:rPr>
              <w:t>очистных сооружений</w:t>
            </w:r>
          </w:p>
          <w:p w:rsidR="009B42B5" w:rsidRPr="009C2DE6" w:rsidRDefault="009B42B5" w:rsidP="009B42B5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- 200м</w:t>
            </w:r>
          </w:p>
        </w:tc>
        <w:tc>
          <w:tcPr>
            <w:tcW w:w="2084" w:type="dxa"/>
          </w:tcPr>
          <w:p w:rsidR="00AD0812" w:rsidRPr="009C2DE6" w:rsidRDefault="00AD0812" w:rsidP="0082339F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снабжением надл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жащего качества</w:t>
            </w:r>
          </w:p>
        </w:tc>
        <w:tc>
          <w:tcPr>
            <w:tcW w:w="2252" w:type="dxa"/>
          </w:tcPr>
          <w:p w:rsidR="00AD0812" w:rsidRPr="009C2DE6" w:rsidRDefault="00AD0812" w:rsidP="00166FCC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 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Производительность до 6000 куб.м./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D0812" w:rsidRDefault="00AD0812" w:rsidP="0082339F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Подача коагулянта, раствора соды, в см</w:t>
            </w:r>
            <w:r w:rsidRPr="009B1E06">
              <w:rPr>
                <w:sz w:val="22"/>
                <w:szCs w:val="22"/>
              </w:rPr>
              <w:t>е</w:t>
            </w:r>
            <w:r w:rsidRPr="009B1E06">
              <w:rPr>
                <w:sz w:val="22"/>
                <w:szCs w:val="22"/>
              </w:rPr>
              <w:t>ситель</w:t>
            </w:r>
            <w:r>
              <w:rPr>
                <w:sz w:val="22"/>
                <w:szCs w:val="22"/>
              </w:rPr>
              <w:t>.</w:t>
            </w:r>
          </w:p>
          <w:p w:rsidR="00AD0812" w:rsidRPr="00300C48" w:rsidRDefault="00AD0812" w:rsidP="0082339F">
            <w:pPr>
              <w:ind w:firstLine="128"/>
              <w:jc w:val="left"/>
            </w:pPr>
            <w:r w:rsidRPr="009B1E06">
              <w:rPr>
                <w:sz w:val="22"/>
                <w:szCs w:val="22"/>
              </w:rPr>
              <w:t>Обеззараживание в</w:t>
            </w:r>
            <w:r w:rsidRPr="009B1E06">
              <w:rPr>
                <w:sz w:val="22"/>
                <w:szCs w:val="22"/>
              </w:rPr>
              <w:t>о</w:t>
            </w:r>
            <w:r w:rsidRPr="009B1E06">
              <w:rPr>
                <w:sz w:val="22"/>
                <w:szCs w:val="22"/>
              </w:rPr>
              <w:t>ды, вакуумный регул</w:t>
            </w:r>
            <w:r w:rsidRPr="009B1E06">
              <w:rPr>
                <w:sz w:val="22"/>
                <w:szCs w:val="22"/>
              </w:rPr>
              <w:t>я</w:t>
            </w:r>
            <w:r w:rsidRPr="009B1E06">
              <w:rPr>
                <w:sz w:val="22"/>
                <w:szCs w:val="22"/>
              </w:rPr>
              <w:t>тор</w:t>
            </w:r>
            <w:r>
              <w:rPr>
                <w:sz w:val="22"/>
                <w:szCs w:val="22"/>
              </w:rPr>
              <w:t>.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693F48" w:rsidP="005A7518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868" w:type="dxa"/>
          </w:tcPr>
          <w:p w:rsidR="00AD0812" w:rsidRDefault="00AD0812" w:rsidP="00CC52A0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Реконструкция станции 2-го подъёма</w:t>
            </w:r>
          </w:p>
          <w:p w:rsidR="00055DD7" w:rsidRPr="009C2DE6" w:rsidRDefault="00055DD7" w:rsidP="00CC52A0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- 200м</w:t>
            </w:r>
          </w:p>
        </w:tc>
        <w:tc>
          <w:tcPr>
            <w:tcW w:w="2084" w:type="dxa"/>
          </w:tcPr>
          <w:p w:rsidR="00AD0812" w:rsidRPr="009C2DE6" w:rsidRDefault="00300105" w:rsidP="00B566F0">
            <w:pPr>
              <w:ind w:right="-34" w:firstLine="0"/>
            </w:pPr>
            <w:r w:rsidRPr="009C2DE6">
              <w:rPr>
                <w:color w:val="000000" w:themeColor="text1"/>
                <w:sz w:val="22"/>
                <w:szCs w:val="22"/>
              </w:rPr>
              <w:t>Обеспечение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>снабжения терр</w:t>
            </w:r>
            <w:r w:rsidRPr="009C2DE6">
              <w:rPr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color w:val="000000" w:themeColor="text1"/>
                <w:sz w:val="22"/>
                <w:szCs w:val="22"/>
              </w:rPr>
              <w:t>торий</w:t>
            </w:r>
            <w:r>
              <w:rPr>
                <w:color w:val="000000" w:themeColor="text1"/>
                <w:sz w:val="22"/>
                <w:szCs w:val="22"/>
              </w:rPr>
              <w:t xml:space="preserve"> города.</w:t>
            </w:r>
          </w:p>
        </w:tc>
        <w:tc>
          <w:tcPr>
            <w:tcW w:w="2252" w:type="dxa"/>
          </w:tcPr>
          <w:p w:rsidR="00AD0812" w:rsidRPr="009C2DE6" w:rsidRDefault="00AD0812" w:rsidP="00166FCC">
            <w:pPr>
              <w:ind w:firstLine="2"/>
            </w:pPr>
            <w:r w:rsidRPr="009C2DE6">
              <w:rPr>
                <w:sz w:val="22"/>
                <w:szCs w:val="22"/>
              </w:rPr>
              <w:t>В границах муниц</w:t>
            </w:r>
            <w:r w:rsidRPr="009C2DE6">
              <w:rPr>
                <w:sz w:val="22"/>
                <w:szCs w:val="22"/>
              </w:rPr>
              <w:t>и</w:t>
            </w:r>
            <w:r w:rsidRPr="009C2DE6">
              <w:rPr>
                <w:sz w:val="22"/>
                <w:szCs w:val="22"/>
              </w:rPr>
              <w:t>пального образов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/ СП-1</w:t>
            </w:r>
            <w:r w:rsidR="007C112B">
              <w:rPr>
                <w:sz w:val="22"/>
                <w:szCs w:val="22"/>
              </w:rPr>
              <w:t>/</w:t>
            </w:r>
            <w:r w:rsidR="007C112B">
              <w:t xml:space="preserve"> </w:t>
            </w:r>
            <w:proofErr w:type="spellStart"/>
            <w:r w:rsidR="007C112B" w:rsidRP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Pr="009B1E06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 xml:space="preserve">Насосы ЦНС-300-120 – 1 шт., 1Д-315-50 – 1 шт., </w:t>
            </w:r>
          </w:p>
          <w:p w:rsidR="00AD0812" w:rsidRPr="009B1E06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Д-320-70 – 1 шт.</w:t>
            </w:r>
          </w:p>
          <w:p w:rsidR="00AD0812" w:rsidRPr="009B1E06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Подача воды в сеть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693F48" w:rsidP="005A7518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868" w:type="dxa"/>
          </w:tcPr>
          <w:p w:rsidR="00AD0812" w:rsidRDefault="00AD0812" w:rsidP="00166FCC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Реконструкция резервуара для хранения воды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55DD7" w:rsidRPr="009C2DE6" w:rsidRDefault="00055DD7" w:rsidP="00166FCC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- 200м</w:t>
            </w:r>
          </w:p>
        </w:tc>
        <w:tc>
          <w:tcPr>
            <w:tcW w:w="2084" w:type="dxa"/>
          </w:tcPr>
          <w:p w:rsidR="00AD0812" w:rsidRPr="009C2DE6" w:rsidRDefault="00AD0812" w:rsidP="00166FCC">
            <w:pPr>
              <w:ind w:right="-34" w:firstLine="0"/>
            </w:pPr>
            <w:r>
              <w:rPr>
                <w:color w:val="000000" w:themeColor="text1"/>
                <w:sz w:val="22"/>
                <w:szCs w:val="22"/>
              </w:rPr>
              <w:t>Резервуар</w:t>
            </w:r>
            <w:r w:rsidRPr="009C2DE6">
              <w:rPr>
                <w:color w:val="000000" w:themeColor="text1"/>
                <w:sz w:val="22"/>
                <w:szCs w:val="22"/>
              </w:rPr>
              <w:t xml:space="preserve"> для хр</w:t>
            </w:r>
            <w:r w:rsidRPr="009C2DE6">
              <w:rPr>
                <w:color w:val="000000" w:themeColor="text1"/>
                <w:sz w:val="22"/>
                <w:szCs w:val="22"/>
              </w:rPr>
              <w:t>а</w:t>
            </w:r>
            <w:r w:rsidRPr="009C2DE6">
              <w:rPr>
                <w:color w:val="000000" w:themeColor="text1"/>
                <w:sz w:val="22"/>
                <w:szCs w:val="22"/>
              </w:rPr>
              <w:t>нения воды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9C2DE6">
              <w:rPr>
                <w:color w:val="000000" w:themeColor="text1"/>
                <w:sz w:val="22"/>
                <w:szCs w:val="22"/>
              </w:rPr>
              <w:t>Обе</w:t>
            </w:r>
            <w:r w:rsidRPr="009C2DE6">
              <w:rPr>
                <w:color w:val="000000" w:themeColor="text1"/>
                <w:sz w:val="22"/>
                <w:szCs w:val="22"/>
              </w:rPr>
              <w:t>с</w:t>
            </w:r>
            <w:r w:rsidRPr="009C2DE6">
              <w:rPr>
                <w:color w:val="000000" w:themeColor="text1"/>
                <w:sz w:val="22"/>
                <w:szCs w:val="22"/>
              </w:rPr>
              <w:t>печение водосна</w:t>
            </w:r>
            <w:r w:rsidRPr="009C2DE6">
              <w:rPr>
                <w:color w:val="000000" w:themeColor="text1"/>
                <w:sz w:val="22"/>
                <w:szCs w:val="22"/>
              </w:rPr>
              <w:t>б</w:t>
            </w:r>
            <w:r w:rsidRPr="009C2DE6">
              <w:rPr>
                <w:color w:val="000000" w:themeColor="text1"/>
                <w:sz w:val="22"/>
                <w:szCs w:val="22"/>
              </w:rPr>
              <w:t>жени</w:t>
            </w:r>
            <w:r>
              <w:rPr>
                <w:color w:val="000000" w:themeColor="text1"/>
                <w:sz w:val="22"/>
                <w:szCs w:val="22"/>
              </w:rPr>
              <w:t>ем города.</w:t>
            </w:r>
          </w:p>
        </w:tc>
        <w:tc>
          <w:tcPr>
            <w:tcW w:w="2252" w:type="dxa"/>
          </w:tcPr>
          <w:p w:rsidR="00AD0812" w:rsidRPr="009C2DE6" w:rsidRDefault="00AD0812" w:rsidP="00160616">
            <w:pPr>
              <w:ind w:firstLine="2"/>
            </w:pPr>
            <w:r w:rsidRPr="009C2DE6">
              <w:rPr>
                <w:sz w:val="22"/>
                <w:szCs w:val="22"/>
              </w:rPr>
              <w:t>В границах муниц</w:t>
            </w:r>
            <w:r w:rsidRPr="009C2DE6">
              <w:rPr>
                <w:sz w:val="22"/>
                <w:szCs w:val="22"/>
              </w:rPr>
              <w:t>и</w:t>
            </w:r>
            <w:r w:rsidRPr="009C2DE6">
              <w:rPr>
                <w:sz w:val="22"/>
                <w:szCs w:val="22"/>
              </w:rPr>
              <w:t>пального образов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Default="00AD0812" w:rsidP="0016061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 xml:space="preserve">Три </w:t>
            </w:r>
            <w:proofErr w:type="gramStart"/>
            <w:r w:rsidRPr="009B1E06">
              <w:rPr>
                <w:sz w:val="22"/>
                <w:szCs w:val="22"/>
              </w:rPr>
              <w:t>ж/б</w:t>
            </w:r>
            <w:proofErr w:type="gramEnd"/>
            <w:r w:rsidRPr="009B1E06">
              <w:rPr>
                <w:sz w:val="22"/>
                <w:szCs w:val="22"/>
              </w:rPr>
              <w:t xml:space="preserve"> резервуара:</w:t>
            </w:r>
          </w:p>
          <w:p w:rsidR="00AD0812" w:rsidRPr="009B1E06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два V = 500 м3</w:t>
            </w:r>
          </w:p>
          <w:p w:rsidR="00AD0812" w:rsidRPr="009B1E06" w:rsidRDefault="00AD0812" w:rsidP="009B1E0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один V = 100 м3</w:t>
            </w:r>
          </w:p>
          <w:p w:rsidR="00AD0812" w:rsidRPr="009B1E06" w:rsidRDefault="00AD0812" w:rsidP="00160616">
            <w:pPr>
              <w:ind w:firstLine="128"/>
              <w:jc w:val="left"/>
              <w:rPr>
                <w:sz w:val="22"/>
                <w:szCs w:val="22"/>
              </w:rPr>
            </w:pPr>
            <w:r w:rsidRPr="009B1E06">
              <w:rPr>
                <w:sz w:val="22"/>
                <w:szCs w:val="22"/>
              </w:rPr>
              <w:t>Хранение запаса питьевой воды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t>2.</w:t>
            </w:r>
            <w:r w:rsidR="00693F48">
              <w:t>7</w:t>
            </w:r>
          </w:p>
        </w:tc>
        <w:tc>
          <w:tcPr>
            <w:tcW w:w="2868" w:type="dxa"/>
          </w:tcPr>
          <w:p w:rsidR="00AD0812" w:rsidRDefault="00AD0812" w:rsidP="008846BB">
            <w:pPr>
              <w:snapToGrid w:val="0"/>
              <w:ind w:firstLine="0"/>
              <w:rPr>
                <w:color w:val="000000" w:themeColor="text1"/>
              </w:rPr>
            </w:pPr>
            <w:r w:rsidRPr="008846BB">
              <w:rPr>
                <w:color w:val="000000" w:themeColor="text1"/>
                <w:sz w:val="22"/>
                <w:szCs w:val="22"/>
              </w:rPr>
              <w:t xml:space="preserve">Строительство </w:t>
            </w:r>
            <w:proofErr w:type="spellStart"/>
            <w:r w:rsidRPr="008846BB">
              <w:rPr>
                <w:color w:val="000000" w:themeColor="text1"/>
                <w:sz w:val="22"/>
                <w:szCs w:val="22"/>
              </w:rPr>
              <w:t>водобашни</w:t>
            </w:r>
            <w:proofErr w:type="spellEnd"/>
            <w:r w:rsidRPr="008846BB">
              <w:rPr>
                <w:color w:val="000000" w:themeColor="text1"/>
              </w:rPr>
              <w:t xml:space="preserve"> </w:t>
            </w:r>
          </w:p>
          <w:p w:rsidR="00055DD7" w:rsidRPr="009C2DE6" w:rsidRDefault="00055DD7" w:rsidP="008846BB">
            <w:pPr>
              <w:snapToGrid w:val="0"/>
              <w:ind w:firstLine="0"/>
              <w:rPr>
                <w:color w:val="000000" w:themeColor="text1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- 200м</w:t>
            </w:r>
          </w:p>
        </w:tc>
        <w:tc>
          <w:tcPr>
            <w:tcW w:w="2084" w:type="dxa"/>
          </w:tcPr>
          <w:p w:rsidR="00AD0812" w:rsidRPr="009C2DE6" w:rsidRDefault="00300105" w:rsidP="000D53B1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Обеспечение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>снабжения терр</w:t>
            </w:r>
            <w:r w:rsidRPr="009C2DE6">
              <w:rPr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color w:val="000000" w:themeColor="text1"/>
                <w:sz w:val="22"/>
                <w:szCs w:val="22"/>
              </w:rPr>
              <w:t>торий</w:t>
            </w:r>
            <w:r>
              <w:rPr>
                <w:color w:val="000000" w:themeColor="text1"/>
                <w:sz w:val="22"/>
                <w:szCs w:val="22"/>
              </w:rPr>
              <w:t xml:space="preserve"> города.</w:t>
            </w:r>
          </w:p>
        </w:tc>
        <w:tc>
          <w:tcPr>
            <w:tcW w:w="2252" w:type="dxa"/>
          </w:tcPr>
          <w:p w:rsidR="00AD0812" w:rsidRPr="009C2DE6" w:rsidRDefault="00AD0812" w:rsidP="00160616">
            <w:pPr>
              <w:ind w:firstLine="2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Ц-1</w:t>
            </w:r>
            <w:r w:rsidR="007C112B">
              <w:rPr>
                <w:sz w:val="22"/>
                <w:szCs w:val="22"/>
              </w:rPr>
              <w:t>/СТН-2</w:t>
            </w:r>
          </w:p>
        </w:tc>
        <w:tc>
          <w:tcPr>
            <w:tcW w:w="2434" w:type="dxa"/>
          </w:tcPr>
          <w:p w:rsidR="00AD0812" w:rsidRPr="009B1E06" w:rsidRDefault="00AD0812" w:rsidP="00160616">
            <w:pPr>
              <w:ind w:firstLine="128"/>
              <w:jc w:val="left"/>
            </w:pPr>
            <w:r>
              <w:rPr>
                <w:color w:val="000000" w:themeColor="text1"/>
              </w:rPr>
              <w:t>Е</w:t>
            </w:r>
            <w:r w:rsidRPr="008846BB">
              <w:rPr>
                <w:color w:val="000000" w:themeColor="text1"/>
              </w:rPr>
              <w:t>мко</w:t>
            </w:r>
            <w:r>
              <w:rPr>
                <w:color w:val="000000" w:themeColor="text1"/>
              </w:rPr>
              <w:t>сть</w:t>
            </w:r>
            <w:r w:rsidRPr="008846BB">
              <w:rPr>
                <w:color w:val="000000" w:themeColor="text1"/>
              </w:rPr>
              <w:t xml:space="preserve"> 500 ку</w:t>
            </w:r>
            <w:r>
              <w:rPr>
                <w:color w:val="000000" w:themeColor="text1"/>
              </w:rPr>
              <w:t>б.</w:t>
            </w:r>
            <w:proofErr w:type="gramStart"/>
            <w:r>
              <w:rPr>
                <w:color w:val="000000" w:themeColor="text1"/>
              </w:rPr>
              <w:t>м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Default="00693F48" w:rsidP="005A7518">
            <w:pPr>
              <w:ind w:right="-34" w:firstLine="0"/>
            </w:pPr>
            <w:r>
              <w:t>2.8</w:t>
            </w:r>
          </w:p>
        </w:tc>
        <w:tc>
          <w:tcPr>
            <w:tcW w:w="2868" w:type="dxa"/>
          </w:tcPr>
          <w:p w:rsidR="00AD0812" w:rsidRDefault="00AD0812" w:rsidP="008846BB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8846BB">
              <w:rPr>
                <w:color w:val="000000" w:themeColor="text1"/>
                <w:sz w:val="22"/>
                <w:szCs w:val="22"/>
              </w:rPr>
              <w:t>урение скважин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55DD7" w:rsidRPr="008846BB" w:rsidRDefault="00055DD7" w:rsidP="008846BB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- 20м</w:t>
            </w:r>
          </w:p>
          <w:p w:rsidR="00AD0812" w:rsidRPr="008846BB" w:rsidRDefault="00AD0812" w:rsidP="008846BB">
            <w:pPr>
              <w:snapToGrid w:val="0"/>
              <w:ind w:firstLine="0"/>
              <w:rPr>
                <w:color w:val="000000" w:themeColor="text1"/>
              </w:rPr>
            </w:pPr>
          </w:p>
        </w:tc>
        <w:tc>
          <w:tcPr>
            <w:tcW w:w="2084" w:type="dxa"/>
          </w:tcPr>
          <w:p w:rsidR="00AD0812" w:rsidRPr="009C2DE6" w:rsidRDefault="00AD0812" w:rsidP="000D53B1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8846BB">
              <w:rPr>
                <w:color w:val="000000" w:themeColor="text1"/>
                <w:sz w:val="22"/>
                <w:szCs w:val="22"/>
              </w:rPr>
              <w:t>ереход на вод</w:t>
            </w:r>
            <w:r w:rsidRPr="008846BB">
              <w:rPr>
                <w:color w:val="000000" w:themeColor="text1"/>
                <w:sz w:val="22"/>
                <w:szCs w:val="22"/>
              </w:rPr>
              <w:t>о</w:t>
            </w:r>
            <w:r w:rsidRPr="008846BB">
              <w:rPr>
                <w:color w:val="000000" w:themeColor="text1"/>
                <w:sz w:val="22"/>
                <w:szCs w:val="22"/>
              </w:rPr>
              <w:t>снабжение из скв</w:t>
            </w:r>
            <w:r w:rsidRPr="008846BB">
              <w:rPr>
                <w:color w:val="000000" w:themeColor="text1"/>
                <w:sz w:val="22"/>
                <w:szCs w:val="22"/>
              </w:rPr>
              <w:t>а</w:t>
            </w:r>
            <w:r w:rsidRPr="008846BB">
              <w:rPr>
                <w:color w:val="000000" w:themeColor="text1"/>
                <w:sz w:val="22"/>
                <w:szCs w:val="22"/>
              </w:rPr>
              <w:t>жин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2" w:type="dxa"/>
          </w:tcPr>
          <w:p w:rsidR="00AD0812" w:rsidRPr="009C2DE6" w:rsidRDefault="00AD0812" w:rsidP="00160616">
            <w:pPr>
              <w:ind w:firstLine="2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Default="00AD0812" w:rsidP="00160616">
            <w:pPr>
              <w:ind w:firstLine="128"/>
              <w:jc w:val="left"/>
              <w:rPr>
                <w:color w:val="000000" w:themeColor="text1"/>
              </w:rPr>
            </w:pP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68" w:type="dxa"/>
          </w:tcPr>
          <w:p w:rsidR="00AD0812" w:rsidRPr="009C2DE6" w:rsidRDefault="00AD0812" w:rsidP="005A7518">
            <w:pPr>
              <w:snapToGrid w:val="0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C2DE6">
              <w:rPr>
                <w:b/>
                <w:i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208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3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693F48" w:rsidP="003B69C3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868" w:type="dxa"/>
          </w:tcPr>
          <w:p w:rsidR="00AD0812" w:rsidRDefault="00AD0812" w:rsidP="005A751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Строительство сетей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 xml:space="preserve">отведения </w:t>
            </w:r>
          </w:p>
          <w:p w:rsidR="00055DD7" w:rsidRPr="009C2DE6" w:rsidRDefault="00055DD7" w:rsidP="005A7518">
            <w:pPr>
              <w:snapToGrid w:val="0"/>
              <w:ind w:firstLine="0"/>
              <w:rPr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- 20м</w:t>
            </w:r>
          </w:p>
        </w:tc>
        <w:tc>
          <w:tcPr>
            <w:tcW w:w="2084" w:type="dxa"/>
          </w:tcPr>
          <w:p w:rsidR="00AD0812" w:rsidRPr="009C2DE6" w:rsidRDefault="00300105" w:rsidP="009B1E06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Обеспечение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t>снабжения терр</w:t>
            </w:r>
            <w:r w:rsidRPr="009C2DE6">
              <w:rPr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color w:val="000000" w:themeColor="text1"/>
                <w:sz w:val="22"/>
                <w:szCs w:val="22"/>
              </w:rPr>
              <w:t>торий</w:t>
            </w:r>
            <w:r>
              <w:rPr>
                <w:color w:val="000000" w:themeColor="text1"/>
                <w:sz w:val="22"/>
                <w:szCs w:val="22"/>
              </w:rPr>
              <w:t xml:space="preserve"> города.</w:t>
            </w:r>
          </w:p>
        </w:tc>
        <w:tc>
          <w:tcPr>
            <w:tcW w:w="2252" w:type="dxa"/>
          </w:tcPr>
          <w:p w:rsidR="00AD0812" w:rsidRPr="009C2DE6" w:rsidRDefault="00AD0812" w:rsidP="005C16B5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ПК-2, СП-1, Ж-1, Ж-2, Ц-2, Ц-1</w:t>
            </w:r>
            <w:r w:rsidR="007C112B">
              <w:rPr>
                <w:sz w:val="22"/>
                <w:szCs w:val="22"/>
              </w:rPr>
              <w:t xml:space="preserve">/ СТН-1, СТН-2, СТН-3, СТН-4,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  <w:r w:rsidR="007C112B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Общая протяженность– 14,3км.</w:t>
            </w:r>
          </w:p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Протяженность сетей на расчетный срок о</w:t>
            </w:r>
            <w:r w:rsidRPr="009C2DE6"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ределяется после ра</w:t>
            </w:r>
            <w:r w:rsidRPr="009C2DE6">
              <w:rPr>
                <w:sz w:val="22"/>
                <w:szCs w:val="22"/>
              </w:rPr>
              <w:t>з</w:t>
            </w:r>
            <w:r w:rsidRPr="009C2DE6">
              <w:rPr>
                <w:sz w:val="22"/>
                <w:szCs w:val="22"/>
              </w:rPr>
              <w:t>работки проекта пл</w:t>
            </w:r>
            <w:r w:rsidRPr="009C2DE6">
              <w:rPr>
                <w:sz w:val="22"/>
                <w:szCs w:val="22"/>
              </w:rPr>
              <w:t>а</w:t>
            </w:r>
            <w:r w:rsidRPr="009C2DE6">
              <w:rPr>
                <w:sz w:val="22"/>
                <w:szCs w:val="22"/>
              </w:rPr>
              <w:t>нировки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693F48" w:rsidP="00C0637F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2868" w:type="dxa"/>
          </w:tcPr>
          <w:p w:rsidR="00AD0812" w:rsidRDefault="00AD0812" w:rsidP="003B69C3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8846BB">
              <w:rPr>
                <w:color w:val="000000" w:themeColor="text1"/>
                <w:sz w:val="22"/>
                <w:szCs w:val="22"/>
              </w:rPr>
              <w:t xml:space="preserve">троительство новых  </w:t>
            </w:r>
            <w:proofErr w:type="spellStart"/>
            <w:r w:rsidRPr="008846BB">
              <w:rPr>
                <w:color w:val="000000" w:themeColor="text1"/>
                <w:sz w:val="22"/>
                <w:szCs w:val="22"/>
              </w:rPr>
              <w:t>к</w:t>
            </w:r>
            <w:r w:rsidRPr="008846BB">
              <w:rPr>
                <w:color w:val="000000" w:themeColor="text1"/>
                <w:sz w:val="22"/>
                <w:szCs w:val="22"/>
              </w:rPr>
              <w:t>а</w:t>
            </w:r>
            <w:r w:rsidRPr="008846BB">
              <w:rPr>
                <w:color w:val="000000" w:themeColor="text1"/>
                <w:sz w:val="22"/>
                <w:szCs w:val="22"/>
              </w:rPr>
              <w:t>нализационно-очистных</w:t>
            </w:r>
            <w:proofErr w:type="spellEnd"/>
            <w:r w:rsidRPr="008846BB">
              <w:rPr>
                <w:color w:val="000000" w:themeColor="text1"/>
                <w:sz w:val="22"/>
                <w:szCs w:val="22"/>
              </w:rPr>
              <w:t xml:space="preserve"> сооружений в г</w:t>
            </w:r>
            <w:proofErr w:type="gramStart"/>
            <w:r w:rsidRPr="008846B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846BB">
              <w:rPr>
                <w:color w:val="000000" w:themeColor="text1"/>
                <w:sz w:val="22"/>
                <w:szCs w:val="22"/>
              </w:rPr>
              <w:t>икунь</w:t>
            </w:r>
          </w:p>
          <w:p w:rsidR="009B42B5" w:rsidRPr="009C2DE6" w:rsidRDefault="009B42B5" w:rsidP="003B69C3">
            <w:pPr>
              <w:snapToGrid w:val="0"/>
              <w:ind w:firstLine="0"/>
              <w:rPr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lastRenderedPageBreak/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- 200 м</w:t>
            </w:r>
          </w:p>
        </w:tc>
        <w:tc>
          <w:tcPr>
            <w:tcW w:w="2084" w:type="dxa"/>
          </w:tcPr>
          <w:p w:rsidR="00AD0812" w:rsidRPr="009C2DE6" w:rsidRDefault="00AD0812" w:rsidP="00C0637F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оч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стки сточных вод.</w:t>
            </w:r>
          </w:p>
        </w:tc>
        <w:tc>
          <w:tcPr>
            <w:tcW w:w="2252" w:type="dxa"/>
          </w:tcPr>
          <w:p w:rsidR="00AD0812" w:rsidRPr="009C2DE6" w:rsidRDefault="00AD0812" w:rsidP="00C0637F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Pr="009C2DE6" w:rsidRDefault="00AD0812" w:rsidP="007F2A64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Увеличением произв</w:t>
            </w:r>
            <w:r w:rsidRPr="009C2DE6">
              <w:rPr>
                <w:sz w:val="22"/>
                <w:szCs w:val="22"/>
              </w:rPr>
              <w:t>о</w:t>
            </w:r>
            <w:r w:rsidRPr="009C2DE6">
              <w:rPr>
                <w:sz w:val="22"/>
                <w:szCs w:val="22"/>
              </w:rPr>
              <w:t xml:space="preserve">дительности </w:t>
            </w:r>
            <w:r w:rsidRPr="00CD6036">
              <w:rPr>
                <w:sz w:val="22"/>
                <w:szCs w:val="22"/>
              </w:rPr>
              <w:t xml:space="preserve">до 2,7 </w:t>
            </w:r>
            <w:proofErr w:type="spellStart"/>
            <w:r w:rsidRPr="00CD6036">
              <w:rPr>
                <w:sz w:val="22"/>
                <w:szCs w:val="22"/>
              </w:rPr>
              <w:t>тыс</w:t>
            </w:r>
            <w:proofErr w:type="gramStart"/>
            <w:r w:rsidRPr="00CD6036">
              <w:rPr>
                <w:sz w:val="22"/>
                <w:szCs w:val="22"/>
              </w:rPr>
              <w:t>.к</w:t>
            </w:r>
            <w:proofErr w:type="gramEnd"/>
            <w:r w:rsidRPr="00CD6036">
              <w:rPr>
                <w:sz w:val="22"/>
                <w:szCs w:val="22"/>
              </w:rPr>
              <w:t>убм</w:t>
            </w:r>
            <w:proofErr w:type="spellEnd"/>
            <w:r w:rsidRPr="00CD6036">
              <w:rPr>
                <w:sz w:val="22"/>
                <w:szCs w:val="22"/>
              </w:rPr>
              <w:t>/</w:t>
            </w:r>
            <w:proofErr w:type="spellStart"/>
            <w:r w:rsidRPr="00CD6036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C0637F">
            <w:pPr>
              <w:ind w:right="-34" w:firstLine="0"/>
            </w:pPr>
            <w:r>
              <w:lastRenderedPageBreak/>
              <w:t>2.</w:t>
            </w:r>
            <w:r w:rsidR="00693F48">
              <w:t>11</w:t>
            </w:r>
          </w:p>
        </w:tc>
        <w:tc>
          <w:tcPr>
            <w:tcW w:w="2868" w:type="dxa"/>
          </w:tcPr>
          <w:p w:rsidR="00AD0812" w:rsidRPr="009B42B5" w:rsidRDefault="00AD0812" w:rsidP="003B69C3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B42B5">
              <w:rPr>
                <w:color w:val="000000" w:themeColor="text1"/>
                <w:sz w:val="22"/>
                <w:szCs w:val="22"/>
              </w:rPr>
              <w:t>Строительство двух новых КНС.</w:t>
            </w:r>
          </w:p>
          <w:p w:rsidR="00AD0812" w:rsidRDefault="00AD0812" w:rsidP="003B69C3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B42B5">
              <w:rPr>
                <w:color w:val="000000" w:themeColor="text1"/>
                <w:sz w:val="22"/>
                <w:szCs w:val="22"/>
              </w:rPr>
              <w:t xml:space="preserve">Модернизация    четырех </w:t>
            </w:r>
            <w:proofErr w:type="spellStart"/>
            <w:r w:rsidRPr="009B42B5">
              <w:rPr>
                <w:color w:val="000000" w:themeColor="text1"/>
                <w:sz w:val="22"/>
                <w:szCs w:val="22"/>
              </w:rPr>
              <w:t>канализационно-насосных</w:t>
            </w:r>
            <w:proofErr w:type="spellEnd"/>
            <w:r w:rsidRPr="009B42B5">
              <w:rPr>
                <w:color w:val="000000" w:themeColor="text1"/>
                <w:sz w:val="22"/>
                <w:szCs w:val="22"/>
              </w:rPr>
              <w:t xml:space="preserve"> станций.</w:t>
            </w:r>
          </w:p>
          <w:p w:rsidR="009B42B5" w:rsidRDefault="009B42B5" w:rsidP="009B42B5">
            <w:pPr>
              <w:snapToGrid w:val="0"/>
              <w:ind w:firstLine="0"/>
              <w:rPr>
                <w:color w:val="000000" w:themeColor="text1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</w:t>
            </w:r>
            <w:r>
              <w:rPr>
                <w:color w:val="000000" w:themeColor="text1"/>
                <w:sz w:val="22"/>
                <w:szCs w:val="22"/>
              </w:rPr>
              <w:t>й защи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ной зоны - 20 м</w:t>
            </w:r>
          </w:p>
        </w:tc>
        <w:tc>
          <w:tcPr>
            <w:tcW w:w="2084" w:type="dxa"/>
          </w:tcPr>
          <w:p w:rsidR="00AD0812" w:rsidRDefault="00AD0812" w:rsidP="00CD6036">
            <w:pPr>
              <w:ind w:right="-34" w:firstLine="0"/>
            </w:pPr>
            <w:r>
              <w:rPr>
                <w:sz w:val="22"/>
                <w:szCs w:val="22"/>
              </w:rPr>
              <w:t>Обеспечение под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чи </w:t>
            </w:r>
            <w:proofErr w:type="gramStart"/>
            <w:r>
              <w:rPr>
                <w:sz w:val="22"/>
                <w:szCs w:val="22"/>
              </w:rPr>
              <w:t>сточных</w:t>
            </w:r>
            <w:proofErr w:type="gramEnd"/>
            <w:r>
              <w:rPr>
                <w:sz w:val="22"/>
                <w:szCs w:val="22"/>
              </w:rPr>
              <w:t xml:space="preserve"> под для очистки.</w:t>
            </w:r>
          </w:p>
        </w:tc>
        <w:tc>
          <w:tcPr>
            <w:tcW w:w="2252" w:type="dxa"/>
          </w:tcPr>
          <w:p w:rsidR="00AD0812" w:rsidRPr="009C2DE6" w:rsidRDefault="00AD0812" w:rsidP="00C0637F">
            <w:pPr>
              <w:ind w:right="-34" w:firstLine="0"/>
              <w:rPr>
                <w:color w:val="000000" w:themeColor="text1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AD0812" w:rsidRPr="009C2DE6" w:rsidRDefault="00AD0812" w:rsidP="00CD6036">
            <w:pPr>
              <w:ind w:right="-34" w:firstLine="0"/>
              <w:jc w:val="center"/>
            </w:pPr>
            <w:r>
              <w:t>-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68" w:type="dxa"/>
          </w:tcPr>
          <w:p w:rsidR="00AD0812" w:rsidRPr="009C2DE6" w:rsidRDefault="00AD0812" w:rsidP="005A7518">
            <w:pPr>
              <w:snapToGrid w:val="0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C2DE6">
              <w:rPr>
                <w:b/>
                <w:i/>
                <w:color w:val="000000" w:themeColor="text1"/>
                <w:sz w:val="22"/>
                <w:szCs w:val="22"/>
              </w:rPr>
              <w:t>Электроснабжение</w:t>
            </w:r>
          </w:p>
        </w:tc>
        <w:tc>
          <w:tcPr>
            <w:tcW w:w="208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3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t>2.</w:t>
            </w:r>
            <w:r w:rsidR="00693F48">
              <w:t>1</w:t>
            </w:r>
            <w:r w:rsidR="00D4537E">
              <w:t>2</w:t>
            </w:r>
          </w:p>
        </w:tc>
        <w:tc>
          <w:tcPr>
            <w:tcW w:w="2868" w:type="dxa"/>
          </w:tcPr>
          <w:p w:rsidR="00AD0812" w:rsidRDefault="00AD0812" w:rsidP="00D7792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Модернизация сетей 0,4 кВ в г</w:t>
            </w:r>
            <w:proofErr w:type="gramStart"/>
            <w:r w:rsidRPr="008F6AEA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F6AEA">
              <w:rPr>
                <w:color w:val="000000" w:themeColor="text1"/>
                <w:sz w:val="22"/>
                <w:szCs w:val="22"/>
              </w:rPr>
              <w:t>икунь</w:t>
            </w:r>
          </w:p>
          <w:p w:rsidR="008F6AEA" w:rsidRPr="008F6AEA" w:rsidRDefault="008F6AEA" w:rsidP="008F6AEA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охранной зоны</w:t>
            </w:r>
            <w:r w:rsidR="009B42B5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8F6AE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2 </w:t>
            </w:r>
            <w:r w:rsidR="009B42B5">
              <w:rPr>
                <w:color w:val="000000" w:themeColor="text1"/>
                <w:sz w:val="22"/>
                <w:szCs w:val="22"/>
              </w:rPr>
              <w:t>м.</w:t>
            </w:r>
          </w:p>
        </w:tc>
        <w:tc>
          <w:tcPr>
            <w:tcW w:w="2084" w:type="dxa"/>
          </w:tcPr>
          <w:p w:rsidR="00AD0812" w:rsidRPr="008846BB" w:rsidRDefault="00AD0812" w:rsidP="005A7518">
            <w:pPr>
              <w:ind w:right="-34" w:firstLine="0"/>
              <w:rPr>
                <w:sz w:val="22"/>
                <w:szCs w:val="22"/>
              </w:rPr>
            </w:pPr>
            <w:r w:rsidRPr="00E35E76">
              <w:rPr>
                <w:sz w:val="22"/>
                <w:szCs w:val="22"/>
              </w:rPr>
              <w:t>Обеспечение без</w:t>
            </w:r>
            <w:r w:rsidRPr="00E35E76">
              <w:rPr>
                <w:sz w:val="22"/>
                <w:szCs w:val="22"/>
              </w:rPr>
              <w:t>о</w:t>
            </w:r>
            <w:r w:rsidRPr="00E35E76">
              <w:rPr>
                <w:sz w:val="22"/>
                <w:szCs w:val="22"/>
              </w:rPr>
              <w:t xml:space="preserve">пасности объектов </w:t>
            </w:r>
            <w:proofErr w:type="spellStart"/>
            <w:r w:rsidRPr="00E35E76">
              <w:rPr>
                <w:sz w:val="22"/>
                <w:szCs w:val="22"/>
              </w:rPr>
              <w:t>электросет</w:t>
            </w:r>
            <w:r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вого</w:t>
            </w:r>
            <w:proofErr w:type="spellEnd"/>
            <w:r w:rsidRPr="00E35E76">
              <w:rPr>
                <w:sz w:val="22"/>
                <w:szCs w:val="22"/>
              </w:rPr>
              <w:t xml:space="preserve"> хозяйства.</w:t>
            </w:r>
          </w:p>
        </w:tc>
        <w:tc>
          <w:tcPr>
            <w:tcW w:w="2252" w:type="dxa"/>
          </w:tcPr>
          <w:p w:rsidR="00AD0812" w:rsidRPr="009C2DE6" w:rsidRDefault="00AD0812" w:rsidP="005C16B5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ПК-2, СП-1, Ж-1, Ж-2, Ц-2, Ц-1</w:t>
            </w:r>
            <w:r w:rsidR="007C112B">
              <w:rPr>
                <w:sz w:val="22"/>
                <w:szCs w:val="22"/>
              </w:rPr>
              <w:t xml:space="preserve">/ СТН-1, СТН-2, СТН-3, СТН-4,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  <w:r w:rsidR="007C112B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AD0812" w:rsidRDefault="00AD0812" w:rsidP="00D77928">
            <w:pPr>
              <w:ind w:firstLine="0"/>
              <w:jc w:val="left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Мощность сетей - 0,4 кВ</w:t>
            </w:r>
          </w:p>
        </w:tc>
      </w:tr>
      <w:tr w:rsidR="008F6AEA" w:rsidRPr="009C2DE6" w:rsidTr="00614692">
        <w:tc>
          <w:tcPr>
            <w:tcW w:w="641" w:type="dxa"/>
          </w:tcPr>
          <w:p w:rsidR="008F6AEA" w:rsidRDefault="00693F48" w:rsidP="005A7518">
            <w:pPr>
              <w:ind w:right="-34" w:firstLine="0"/>
            </w:pPr>
            <w:r>
              <w:t>2.1</w:t>
            </w:r>
            <w:r w:rsidR="00D4537E">
              <w:t>3</w:t>
            </w:r>
          </w:p>
        </w:tc>
        <w:tc>
          <w:tcPr>
            <w:tcW w:w="2868" w:type="dxa"/>
          </w:tcPr>
          <w:p w:rsidR="006D3943" w:rsidRDefault="006D3943" w:rsidP="008F6AEA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6D3943">
              <w:rPr>
                <w:color w:val="000000" w:themeColor="text1"/>
                <w:sz w:val="22"/>
                <w:szCs w:val="22"/>
              </w:rPr>
              <w:t xml:space="preserve">Строительство </w:t>
            </w:r>
            <w:proofErr w:type="gramStart"/>
            <w:r w:rsidRPr="006D3943">
              <w:rPr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6D3943">
              <w:rPr>
                <w:color w:val="000000" w:themeColor="text1"/>
                <w:sz w:val="22"/>
                <w:szCs w:val="22"/>
              </w:rPr>
              <w:t xml:space="preserve"> 220 кВ «Печорская ГРЭС-Ухта-Микунь» для повышения надежности электросна</w:t>
            </w:r>
            <w:r w:rsidRPr="006D3943">
              <w:rPr>
                <w:color w:val="000000" w:themeColor="text1"/>
                <w:sz w:val="22"/>
                <w:szCs w:val="22"/>
              </w:rPr>
              <w:t>б</w:t>
            </w:r>
            <w:r w:rsidRPr="006D3943">
              <w:rPr>
                <w:color w:val="000000" w:themeColor="text1"/>
                <w:sz w:val="22"/>
                <w:szCs w:val="22"/>
              </w:rPr>
              <w:t>жения потребителей Ю</w:t>
            </w:r>
            <w:r w:rsidRPr="006D3943">
              <w:rPr>
                <w:color w:val="000000" w:themeColor="text1"/>
                <w:sz w:val="22"/>
                <w:szCs w:val="22"/>
              </w:rPr>
              <w:t>ж</w:t>
            </w:r>
            <w:r w:rsidRPr="006D3943">
              <w:rPr>
                <w:color w:val="000000" w:themeColor="text1"/>
                <w:sz w:val="22"/>
                <w:szCs w:val="22"/>
              </w:rPr>
              <w:t xml:space="preserve">ного и </w:t>
            </w:r>
            <w:proofErr w:type="spellStart"/>
            <w:r w:rsidRPr="006D3943">
              <w:rPr>
                <w:color w:val="000000" w:themeColor="text1"/>
                <w:sz w:val="22"/>
                <w:szCs w:val="22"/>
              </w:rPr>
              <w:t>Ухтинского</w:t>
            </w:r>
            <w:proofErr w:type="spellEnd"/>
            <w:r w:rsidRPr="006D39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D3943">
              <w:rPr>
                <w:color w:val="000000" w:themeColor="text1"/>
                <w:sz w:val="22"/>
                <w:szCs w:val="22"/>
              </w:rPr>
              <w:t>энерг</w:t>
            </w:r>
            <w:r w:rsidRPr="006D3943">
              <w:rPr>
                <w:color w:val="000000" w:themeColor="text1"/>
                <w:sz w:val="22"/>
                <w:szCs w:val="22"/>
              </w:rPr>
              <w:t>о</w:t>
            </w:r>
            <w:r w:rsidRPr="006D3943">
              <w:rPr>
                <w:color w:val="000000" w:themeColor="text1"/>
                <w:sz w:val="22"/>
                <w:szCs w:val="22"/>
              </w:rPr>
              <w:t>узлов</w:t>
            </w:r>
            <w:proofErr w:type="spellEnd"/>
            <w:r w:rsidRPr="006D3943">
              <w:rPr>
                <w:color w:val="000000" w:themeColor="text1"/>
                <w:sz w:val="22"/>
                <w:szCs w:val="22"/>
              </w:rPr>
              <w:t xml:space="preserve"> (ввод реактора на ПС 220 кВ «Ухта», ввод 2 оч</w:t>
            </w:r>
            <w:r w:rsidRPr="006D3943">
              <w:rPr>
                <w:color w:val="000000" w:themeColor="text1"/>
                <w:sz w:val="22"/>
                <w:szCs w:val="22"/>
              </w:rPr>
              <w:t>е</w:t>
            </w:r>
            <w:r w:rsidRPr="006D3943">
              <w:rPr>
                <w:color w:val="000000" w:themeColor="text1"/>
                <w:sz w:val="22"/>
                <w:szCs w:val="22"/>
              </w:rPr>
              <w:t>реди строительства ЛЭП «Печорская ГРЭС-Ухта» протяженностью 294,3 км).</w:t>
            </w:r>
          </w:p>
          <w:p w:rsidR="008F6AEA" w:rsidRPr="008F6AEA" w:rsidRDefault="008F6AEA" w:rsidP="008F6AEA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санитарного разр</w:t>
            </w:r>
            <w:r w:rsidRPr="008F6AEA">
              <w:rPr>
                <w:color w:val="000000" w:themeColor="text1"/>
                <w:sz w:val="22"/>
                <w:szCs w:val="22"/>
              </w:rPr>
              <w:t>ы</w:t>
            </w:r>
            <w:r w:rsidRPr="008F6AEA">
              <w:rPr>
                <w:color w:val="000000" w:themeColor="text1"/>
                <w:sz w:val="22"/>
                <w:szCs w:val="22"/>
              </w:rPr>
              <w:t>ва и охранной зоны 25 м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4" w:type="dxa"/>
          </w:tcPr>
          <w:p w:rsidR="008F6AEA" w:rsidRPr="00E35E76" w:rsidRDefault="008F6AEA" w:rsidP="008F6AEA">
            <w:pPr>
              <w:ind w:right="-34" w:firstLine="0"/>
              <w:rPr>
                <w:sz w:val="22"/>
                <w:szCs w:val="22"/>
              </w:rPr>
            </w:pPr>
            <w:r w:rsidRPr="00E35E76">
              <w:rPr>
                <w:sz w:val="22"/>
                <w:szCs w:val="22"/>
              </w:rPr>
              <w:t>Обеспечение без</w:t>
            </w:r>
            <w:r w:rsidRPr="00E35E76">
              <w:rPr>
                <w:sz w:val="22"/>
                <w:szCs w:val="22"/>
              </w:rPr>
              <w:t>о</w:t>
            </w:r>
            <w:r w:rsidRPr="00E35E76">
              <w:rPr>
                <w:sz w:val="22"/>
                <w:szCs w:val="22"/>
              </w:rPr>
              <w:t xml:space="preserve">пасности объектов </w:t>
            </w:r>
            <w:proofErr w:type="spellStart"/>
            <w:r w:rsidRPr="00E35E76">
              <w:rPr>
                <w:sz w:val="22"/>
                <w:szCs w:val="22"/>
              </w:rPr>
              <w:t>электросет</w:t>
            </w:r>
            <w:r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вого</w:t>
            </w:r>
            <w:proofErr w:type="spellEnd"/>
            <w:r w:rsidRPr="00E35E76">
              <w:rPr>
                <w:sz w:val="22"/>
                <w:szCs w:val="22"/>
              </w:rPr>
              <w:t xml:space="preserve"> хозяйства.</w:t>
            </w:r>
          </w:p>
          <w:p w:rsidR="008F6AEA" w:rsidRPr="00E35E76" w:rsidRDefault="008F6AEA" w:rsidP="008F6AEA">
            <w:pPr>
              <w:ind w:right="-34" w:firstLine="0"/>
            </w:pPr>
            <w:r w:rsidRPr="00E35E76">
              <w:rPr>
                <w:sz w:val="22"/>
                <w:szCs w:val="22"/>
              </w:rPr>
              <w:t>Увеличение отпу</w:t>
            </w:r>
            <w:r w:rsidRPr="00E35E76">
              <w:rPr>
                <w:sz w:val="22"/>
                <w:szCs w:val="22"/>
              </w:rPr>
              <w:t>с</w:t>
            </w:r>
            <w:r w:rsidRPr="00E35E76">
              <w:rPr>
                <w:sz w:val="22"/>
                <w:szCs w:val="22"/>
              </w:rPr>
              <w:t>ка электрической энергии потребит</w:t>
            </w:r>
            <w:r w:rsidRPr="00E35E76"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лям.</w:t>
            </w:r>
          </w:p>
        </w:tc>
        <w:tc>
          <w:tcPr>
            <w:tcW w:w="2252" w:type="dxa"/>
          </w:tcPr>
          <w:p w:rsidR="008F6AEA" w:rsidRPr="009C2DE6" w:rsidRDefault="008F6AEA" w:rsidP="008F6AEA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8F6AEA" w:rsidRDefault="008F6AEA" w:rsidP="008F6AEA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-</w:t>
            </w:r>
          </w:p>
        </w:tc>
      </w:tr>
      <w:tr w:rsidR="006D3943" w:rsidRPr="009C2DE6" w:rsidTr="00614692">
        <w:tc>
          <w:tcPr>
            <w:tcW w:w="641" w:type="dxa"/>
          </w:tcPr>
          <w:p w:rsidR="006D3943" w:rsidRDefault="006D3943" w:rsidP="005A7518">
            <w:pPr>
              <w:ind w:right="-34" w:firstLine="0"/>
            </w:pPr>
            <w:r>
              <w:t>2.14</w:t>
            </w:r>
          </w:p>
        </w:tc>
        <w:tc>
          <w:tcPr>
            <w:tcW w:w="2868" w:type="dxa"/>
          </w:tcPr>
          <w:p w:rsidR="006D3943" w:rsidRDefault="006D3943" w:rsidP="00D7792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6D3943">
              <w:rPr>
                <w:color w:val="000000" w:themeColor="text1"/>
                <w:sz w:val="22"/>
                <w:szCs w:val="22"/>
              </w:rPr>
              <w:t xml:space="preserve">Строительство </w:t>
            </w:r>
            <w:proofErr w:type="gramStart"/>
            <w:r w:rsidRPr="006D3943">
              <w:rPr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6D3943">
              <w:rPr>
                <w:color w:val="000000" w:themeColor="text1"/>
                <w:sz w:val="22"/>
                <w:szCs w:val="22"/>
              </w:rPr>
              <w:t xml:space="preserve"> 220 кВ Микунь- </w:t>
            </w:r>
            <w:proofErr w:type="spellStart"/>
            <w:r w:rsidRPr="006D3943">
              <w:rPr>
                <w:color w:val="000000" w:themeColor="text1"/>
                <w:sz w:val="22"/>
                <w:szCs w:val="22"/>
              </w:rPr>
              <w:t>Заовражье</w:t>
            </w:r>
            <w:proofErr w:type="spellEnd"/>
            <w:r w:rsidRPr="006D3943">
              <w:rPr>
                <w:color w:val="000000" w:themeColor="text1"/>
                <w:sz w:val="22"/>
                <w:szCs w:val="22"/>
              </w:rPr>
              <w:t>, пр</w:t>
            </w:r>
            <w:r w:rsidRPr="006D3943">
              <w:rPr>
                <w:color w:val="000000" w:themeColor="text1"/>
                <w:sz w:val="22"/>
                <w:szCs w:val="22"/>
              </w:rPr>
              <w:t>о</w:t>
            </w:r>
            <w:r w:rsidRPr="006D3943">
              <w:rPr>
                <w:color w:val="000000" w:themeColor="text1"/>
                <w:sz w:val="22"/>
                <w:szCs w:val="22"/>
              </w:rPr>
              <w:t>тяженность 250 км</w:t>
            </w:r>
          </w:p>
          <w:p w:rsidR="006D3943" w:rsidRPr="006D3943" w:rsidRDefault="006D3943" w:rsidP="00D7792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6D3943">
              <w:rPr>
                <w:color w:val="000000" w:themeColor="text1"/>
                <w:sz w:val="22"/>
                <w:szCs w:val="22"/>
              </w:rPr>
              <w:t>Размер санитарного разр</w:t>
            </w:r>
            <w:r w:rsidRPr="006D3943">
              <w:rPr>
                <w:color w:val="000000" w:themeColor="text1"/>
                <w:sz w:val="22"/>
                <w:szCs w:val="22"/>
              </w:rPr>
              <w:t>ы</w:t>
            </w:r>
            <w:r w:rsidRPr="006D3943">
              <w:rPr>
                <w:color w:val="000000" w:themeColor="text1"/>
                <w:sz w:val="22"/>
                <w:szCs w:val="22"/>
              </w:rPr>
              <w:t>ва и охранной зоны 25 м</w:t>
            </w:r>
          </w:p>
        </w:tc>
        <w:tc>
          <w:tcPr>
            <w:tcW w:w="2084" w:type="dxa"/>
          </w:tcPr>
          <w:p w:rsidR="006D3943" w:rsidRPr="00E35E76" w:rsidRDefault="006D3943" w:rsidP="006D3943">
            <w:pPr>
              <w:ind w:right="-34" w:firstLine="0"/>
              <w:rPr>
                <w:sz w:val="22"/>
                <w:szCs w:val="22"/>
              </w:rPr>
            </w:pPr>
            <w:r w:rsidRPr="00E35E76">
              <w:rPr>
                <w:sz w:val="22"/>
                <w:szCs w:val="22"/>
              </w:rPr>
              <w:t>Обеспечение без</w:t>
            </w:r>
            <w:r w:rsidRPr="00E35E76">
              <w:rPr>
                <w:sz w:val="22"/>
                <w:szCs w:val="22"/>
              </w:rPr>
              <w:t>о</w:t>
            </w:r>
            <w:r w:rsidRPr="00E35E76">
              <w:rPr>
                <w:sz w:val="22"/>
                <w:szCs w:val="22"/>
              </w:rPr>
              <w:t xml:space="preserve">пасности объектов </w:t>
            </w:r>
            <w:proofErr w:type="spellStart"/>
            <w:r w:rsidRPr="00E35E76">
              <w:rPr>
                <w:sz w:val="22"/>
                <w:szCs w:val="22"/>
              </w:rPr>
              <w:t>электросет</w:t>
            </w:r>
            <w:r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вого</w:t>
            </w:r>
            <w:proofErr w:type="spellEnd"/>
            <w:r w:rsidRPr="00E35E76">
              <w:rPr>
                <w:sz w:val="22"/>
                <w:szCs w:val="22"/>
              </w:rPr>
              <w:t xml:space="preserve"> хозяйства.</w:t>
            </w:r>
          </w:p>
          <w:p w:rsidR="006D3943" w:rsidRPr="00E35E76" w:rsidRDefault="006D3943" w:rsidP="006D3943">
            <w:pPr>
              <w:ind w:right="-34" w:firstLine="0"/>
            </w:pPr>
            <w:r w:rsidRPr="00E35E76">
              <w:rPr>
                <w:sz w:val="22"/>
                <w:szCs w:val="22"/>
              </w:rPr>
              <w:t>Увеличение отпу</w:t>
            </w:r>
            <w:r w:rsidRPr="00E35E76">
              <w:rPr>
                <w:sz w:val="22"/>
                <w:szCs w:val="22"/>
              </w:rPr>
              <w:t>с</w:t>
            </w:r>
            <w:r w:rsidRPr="00E35E76">
              <w:rPr>
                <w:sz w:val="22"/>
                <w:szCs w:val="22"/>
              </w:rPr>
              <w:t>ка электрической энергии потребит</w:t>
            </w:r>
            <w:r w:rsidRPr="00E35E76"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лям.</w:t>
            </w:r>
          </w:p>
        </w:tc>
        <w:tc>
          <w:tcPr>
            <w:tcW w:w="2252" w:type="dxa"/>
          </w:tcPr>
          <w:p w:rsidR="006D3943" w:rsidRPr="009C2DE6" w:rsidRDefault="006D3943" w:rsidP="008F6AEA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6D3943" w:rsidRDefault="006D3943" w:rsidP="008F6AEA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-</w:t>
            </w:r>
          </w:p>
        </w:tc>
      </w:tr>
      <w:tr w:rsidR="006D3943" w:rsidRPr="009C2DE6" w:rsidTr="00614692">
        <w:tc>
          <w:tcPr>
            <w:tcW w:w="641" w:type="dxa"/>
          </w:tcPr>
          <w:p w:rsidR="006D3943" w:rsidRDefault="006D3943" w:rsidP="005A7518">
            <w:pPr>
              <w:ind w:right="-34" w:firstLine="0"/>
            </w:pPr>
            <w:r>
              <w:t>2.15</w:t>
            </w:r>
          </w:p>
        </w:tc>
        <w:tc>
          <w:tcPr>
            <w:tcW w:w="2868" w:type="dxa"/>
          </w:tcPr>
          <w:p w:rsidR="006D3943" w:rsidRPr="006D3943" w:rsidRDefault="006D3943" w:rsidP="006D3943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6D3943">
              <w:rPr>
                <w:color w:val="000000" w:themeColor="text1"/>
                <w:sz w:val="22"/>
                <w:szCs w:val="22"/>
              </w:rPr>
              <w:t xml:space="preserve">Строительство второй цепи </w:t>
            </w:r>
            <w:proofErr w:type="gramStart"/>
            <w:r w:rsidRPr="006D3943">
              <w:rPr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6D3943">
              <w:rPr>
                <w:color w:val="000000" w:themeColor="text1"/>
                <w:sz w:val="22"/>
                <w:szCs w:val="22"/>
              </w:rPr>
              <w:t xml:space="preserve"> 220 кВ «Микунь – Сы</w:t>
            </w:r>
            <w:r w:rsidRPr="006D3943">
              <w:rPr>
                <w:color w:val="000000" w:themeColor="text1"/>
                <w:sz w:val="22"/>
                <w:szCs w:val="22"/>
              </w:rPr>
              <w:t>к</w:t>
            </w:r>
            <w:r w:rsidRPr="006D3943">
              <w:rPr>
                <w:color w:val="000000" w:themeColor="text1"/>
                <w:sz w:val="22"/>
                <w:szCs w:val="22"/>
              </w:rPr>
              <w:t>тывкар» с реновацией ПС 220 кВ «Сыктывкар» (уст</w:t>
            </w:r>
            <w:r w:rsidRPr="006D3943">
              <w:rPr>
                <w:color w:val="000000" w:themeColor="text1"/>
                <w:sz w:val="22"/>
                <w:szCs w:val="22"/>
              </w:rPr>
              <w:t>а</w:t>
            </w:r>
            <w:r w:rsidRPr="006D3943">
              <w:rPr>
                <w:color w:val="000000" w:themeColor="text1"/>
                <w:sz w:val="22"/>
                <w:szCs w:val="22"/>
              </w:rPr>
              <w:t>новка второго АТ) прот</w:t>
            </w:r>
            <w:r w:rsidRPr="006D3943">
              <w:rPr>
                <w:color w:val="000000" w:themeColor="text1"/>
                <w:sz w:val="22"/>
                <w:szCs w:val="22"/>
              </w:rPr>
              <w:t>я</w:t>
            </w:r>
            <w:r w:rsidRPr="006D3943">
              <w:rPr>
                <w:color w:val="000000" w:themeColor="text1"/>
                <w:sz w:val="22"/>
                <w:szCs w:val="22"/>
              </w:rPr>
              <w:t>женность 87,2 км, ввод в работу трансформаторной мощности 125 МВА</w:t>
            </w:r>
          </w:p>
          <w:p w:rsidR="006D3943" w:rsidRDefault="006D3943" w:rsidP="006D3943">
            <w:pPr>
              <w:snapToGrid w:val="0"/>
              <w:ind w:firstLine="0"/>
              <w:rPr>
                <w:color w:val="000000" w:themeColor="text1"/>
              </w:rPr>
            </w:pPr>
            <w:r w:rsidRPr="006D3943">
              <w:rPr>
                <w:color w:val="000000" w:themeColor="text1"/>
                <w:sz w:val="22"/>
                <w:szCs w:val="22"/>
              </w:rPr>
              <w:t>Размер санитарного разр</w:t>
            </w:r>
            <w:r w:rsidRPr="006D3943">
              <w:rPr>
                <w:color w:val="000000" w:themeColor="text1"/>
                <w:sz w:val="22"/>
                <w:szCs w:val="22"/>
              </w:rPr>
              <w:t>ы</w:t>
            </w:r>
            <w:r w:rsidRPr="006D3943">
              <w:rPr>
                <w:color w:val="000000" w:themeColor="text1"/>
                <w:sz w:val="22"/>
                <w:szCs w:val="22"/>
              </w:rPr>
              <w:t>ва и охранной зоны 25 м</w:t>
            </w:r>
          </w:p>
        </w:tc>
        <w:tc>
          <w:tcPr>
            <w:tcW w:w="2084" w:type="dxa"/>
          </w:tcPr>
          <w:p w:rsidR="006D3943" w:rsidRPr="00E35E76" w:rsidRDefault="006D3943" w:rsidP="006D3943">
            <w:pPr>
              <w:ind w:right="-34" w:firstLine="0"/>
              <w:rPr>
                <w:sz w:val="22"/>
                <w:szCs w:val="22"/>
              </w:rPr>
            </w:pPr>
            <w:r w:rsidRPr="00E35E76">
              <w:rPr>
                <w:sz w:val="22"/>
                <w:szCs w:val="22"/>
              </w:rPr>
              <w:t>Обеспечение без</w:t>
            </w:r>
            <w:r w:rsidRPr="00E35E76">
              <w:rPr>
                <w:sz w:val="22"/>
                <w:szCs w:val="22"/>
              </w:rPr>
              <w:t>о</w:t>
            </w:r>
            <w:r w:rsidRPr="00E35E76">
              <w:rPr>
                <w:sz w:val="22"/>
                <w:szCs w:val="22"/>
              </w:rPr>
              <w:t xml:space="preserve">пасности объектов </w:t>
            </w:r>
            <w:proofErr w:type="spellStart"/>
            <w:r w:rsidRPr="00E35E76">
              <w:rPr>
                <w:sz w:val="22"/>
                <w:szCs w:val="22"/>
              </w:rPr>
              <w:t>электросет</w:t>
            </w:r>
            <w:r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вого</w:t>
            </w:r>
            <w:proofErr w:type="spellEnd"/>
            <w:r w:rsidRPr="00E35E76">
              <w:rPr>
                <w:sz w:val="22"/>
                <w:szCs w:val="22"/>
              </w:rPr>
              <w:t xml:space="preserve"> хозяйства.</w:t>
            </w:r>
          </w:p>
          <w:p w:rsidR="006D3943" w:rsidRPr="00E35E76" w:rsidRDefault="006D3943" w:rsidP="006D3943">
            <w:pPr>
              <w:ind w:right="-34" w:firstLine="0"/>
            </w:pPr>
            <w:r w:rsidRPr="00E35E76">
              <w:rPr>
                <w:sz w:val="22"/>
                <w:szCs w:val="22"/>
              </w:rPr>
              <w:t>Увеличение отпу</w:t>
            </w:r>
            <w:r w:rsidRPr="00E35E76">
              <w:rPr>
                <w:sz w:val="22"/>
                <w:szCs w:val="22"/>
              </w:rPr>
              <w:t>с</w:t>
            </w:r>
            <w:r w:rsidRPr="00E35E76">
              <w:rPr>
                <w:sz w:val="22"/>
                <w:szCs w:val="22"/>
              </w:rPr>
              <w:t>ка электрической энергии потребит</w:t>
            </w:r>
            <w:r w:rsidRPr="00E35E76">
              <w:rPr>
                <w:sz w:val="22"/>
                <w:szCs w:val="22"/>
              </w:rPr>
              <w:t>е</w:t>
            </w:r>
            <w:r w:rsidRPr="00E35E76">
              <w:rPr>
                <w:sz w:val="22"/>
                <w:szCs w:val="22"/>
              </w:rPr>
              <w:t>лям.</w:t>
            </w:r>
          </w:p>
        </w:tc>
        <w:tc>
          <w:tcPr>
            <w:tcW w:w="2252" w:type="dxa"/>
          </w:tcPr>
          <w:p w:rsidR="006D3943" w:rsidRPr="009C2DE6" w:rsidRDefault="006D3943" w:rsidP="008F6AEA">
            <w:pPr>
              <w:ind w:right="-34" w:firstLine="0"/>
            </w:pPr>
            <w:r w:rsidRPr="009C2DE6">
              <w:rPr>
                <w:sz w:val="22"/>
                <w:szCs w:val="22"/>
              </w:rPr>
              <w:t>г</w:t>
            </w:r>
            <w:proofErr w:type="gramStart"/>
            <w:r w:rsidRPr="009C2DE6">
              <w:rPr>
                <w:sz w:val="22"/>
                <w:szCs w:val="22"/>
              </w:rPr>
              <w:t>.М</w:t>
            </w:r>
            <w:proofErr w:type="gramEnd"/>
            <w:r w:rsidRPr="009C2DE6">
              <w:rPr>
                <w:sz w:val="22"/>
                <w:szCs w:val="22"/>
              </w:rPr>
              <w:t>икунь</w:t>
            </w:r>
            <w:r>
              <w:rPr>
                <w:sz w:val="22"/>
                <w:szCs w:val="22"/>
              </w:rPr>
              <w:t xml:space="preserve"> / СП-1</w:t>
            </w:r>
            <w:r w:rsidR="007C112B">
              <w:rPr>
                <w:sz w:val="22"/>
                <w:szCs w:val="22"/>
              </w:rPr>
              <w:t xml:space="preserve">/ </w:t>
            </w:r>
            <w:proofErr w:type="spellStart"/>
            <w:r w:rsidR="007C112B">
              <w:rPr>
                <w:sz w:val="22"/>
                <w:szCs w:val="22"/>
              </w:rPr>
              <w:t>ТСП-Инж</w:t>
            </w:r>
            <w:proofErr w:type="spellEnd"/>
          </w:p>
        </w:tc>
        <w:tc>
          <w:tcPr>
            <w:tcW w:w="2434" w:type="dxa"/>
          </w:tcPr>
          <w:p w:rsidR="006D3943" w:rsidRDefault="006D3943" w:rsidP="008F6AEA">
            <w:pPr>
              <w:ind w:firstLine="0"/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-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</w:rPr>
            </w:pPr>
          </w:p>
        </w:tc>
        <w:tc>
          <w:tcPr>
            <w:tcW w:w="2868" w:type="dxa"/>
          </w:tcPr>
          <w:p w:rsidR="00AD0812" w:rsidRPr="009C2DE6" w:rsidRDefault="00614692" w:rsidP="005A7518">
            <w:pPr>
              <w:snapToGrid w:val="0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C2DE6">
              <w:rPr>
                <w:b/>
                <w:i/>
                <w:color w:val="000000" w:themeColor="text1"/>
                <w:sz w:val="22"/>
                <w:szCs w:val="22"/>
              </w:rPr>
              <w:t>Газоснабжение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, тран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с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портировка газа и нефти</w:t>
            </w:r>
          </w:p>
        </w:tc>
        <w:tc>
          <w:tcPr>
            <w:tcW w:w="208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34" w:type="dxa"/>
          </w:tcPr>
          <w:p w:rsidR="00AD0812" w:rsidRPr="009C2DE6" w:rsidRDefault="00AD0812" w:rsidP="005A7518">
            <w:pPr>
              <w:ind w:right="-34" w:firstLine="0"/>
              <w:rPr>
                <w:b/>
                <w:i/>
                <w:sz w:val="22"/>
                <w:szCs w:val="22"/>
              </w:rPr>
            </w:pPr>
          </w:p>
        </w:tc>
      </w:tr>
      <w:tr w:rsidR="008213BB" w:rsidRPr="009C2DE6" w:rsidTr="00614692">
        <w:tc>
          <w:tcPr>
            <w:tcW w:w="641" w:type="dxa"/>
          </w:tcPr>
          <w:p w:rsidR="008213BB" w:rsidRPr="009C2DE6" w:rsidRDefault="008213BB" w:rsidP="006D3943">
            <w:pPr>
              <w:ind w:right="-34" w:firstLine="0"/>
            </w:pPr>
            <w:r>
              <w:rPr>
                <w:sz w:val="22"/>
                <w:szCs w:val="22"/>
              </w:rPr>
              <w:t>2.1</w:t>
            </w:r>
            <w:r w:rsidR="006D3943">
              <w:rPr>
                <w:sz w:val="22"/>
                <w:szCs w:val="22"/>
              </w:rPr>
              <w:t>6</w:t>
            </w:r>
          </w:p>
        </w:tc>
        <w:tc>
          <w:tcPr>
            <w:tcW w:w="2868" w:type="dxa"/>
          </w:tcPr>
          <w:p w:rsidR="008213BB" w:rsidRPr="008213BB" w:rsidRDefault="008213BB" w:rsidP="005A7518">
            <w:pPr>
              <w:snapToGrid w:val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213BB">
              <w:rPr>
                <w:color w:val="000000" w:themeColor="text1"/>
              </w:rPr>
              <w:t>троительство 6-7 нитей газ</w:t>
            </w:r>
            <w:r w:rsidRPr="008213BB">
              <w:rPr>
                <w:color w:val="000000" w:themeColor="text1"/>
              </w:rPr>
              <w:t>о</w:t>
            </w:r>
            <w:r w:rsidRPr="008213BB">
              <w:rPr>
                <w:color w:val="000000" w:themeColor="text1"/>
              </w:rPr>
              <w:t>провода и 6-7 цехов газоко</w:t>
            </w:r>
            <w:r w:rsidRPr="008213BB">
              <w:rPr>
                <w:color w:val="000000" w:themeColor="text1"/>
              </w:rPr>
              <w:t>м</w:t>
            </w:r>
            <w:r w:rsidRPr="008213BB">
              <w:rPr>
                <w:color w:val="000000" w:themeColor="text1"/>
              </w:rPr>
              <w:t>прессорной станции в г</w:t>
            </w:r>
            <w:proofErr w:type="gramStart"/>
            <w:r w:rsidRPr="008213BB">
              <w:rPr>
                <w:color w:val="000000" w:themeColor="text1"/>
              </w:rPr>
              <w:t>.М</w:t>
            </w:r>
            <w:proofErr w:type="gramEnd"/>
            <w:r w:rsidRPr="008213BB">
              <w:rPr>
                <w:color w:val="000000" w:themeColor="text1"/>
              </w:rPr>
              <w:t xml:space="preserve">икунь  в составе </w:t>
            </w:r>
            <w:proofErr w:type="spellStart"/>
            <w:r w:rsidRPr="008213BB">
              <w:rPr>
                <w:color w:val="000000" w:themeColor="text1"/>
              </w:rPr>
              <w:t>мегапр</w:t>
            </w:r>
            <w:r w:rsidRPr="008213BB">
              <w:rPr>
                <w:color w:val="000000" w:themeColor="text1"/>
              </w:rPr>
              <w:t>о</w:t>
            </w:r>
            <w:r w:rsidRPr="008213BB">
              <w:rPr>
                <w:color w:val="000000" w:themeColor="text1"/>
              </w:rPr>
              <w:t>екта</w:t>
            </w:r>
            <w:proofErr w:type="spellEnd"/>
            <w:r w:rsidRPr="008213BB">
              <w:rPr>
                <w:color w:val="000000" w:themeColor="text1"/>
              </w:rPr>
              <w:t xml:space="preserve"> Ямал-Европа.</w:t>
            </w:r>
          </w:p>
        </w:tc>
        <w:tc>
          <w:tcPr>
            <w:tcW w:w="2084" w:type="dxa"/>
          </w:tcPr>
          <w:p w:rsidR="008213BB" w:rsidRPr="008213BB" w:rsidRDefault="008213BB" w:rsidP="005A7518">
            <w:pPr>
              <w:ind w:right="-34" w:firstLine="0"/>
            </w:pPr>
            <w:r w:rsidRPr="008213BB">
              <w:t>Обеспечение тран</w:t>
            </w:r>
            <w:r w:rsidRPr="008213BB">
              <w:t>с</w:t>
            </w:r>
            <w:r w:rsidRPr="008213BB">
              <w:t>портировки газа.</w:t>
            </w:r>
          </w:p>
        </w:tc>
        <w:tc>
          <w:tcPr>
            <w:tcW w:w="2252" w:type="dxa"/>
          </w:tcPr>
          <w:p w:rsidR="008213BB" w:rsidRPr="009C2DE6" w:rsidRDefault="008213BB" w:rsidP="008213BB">
            <w:pPr>
              <w:ind w:right="-34" w:firstLine="0"/>
              <w:rPr>
                <w:b/>
                <w:i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ПК-2, СП-1</w:t>
            </w:r>
            <w:r w:rsidR="00C131A0">
              <w:rPr>
                <w:sz w:val="22"/>
                <w:szCs w:val="22"/>
              </w:rPr>
              <w:t xml:space="preserve">/ </w:t>
            </w:r>
            <w:proofErr w:type="spellStart"/>
            <w:r w:rsidR="00C131A0">
              <w:rPr>
                <w:sz w:val="22"/>
                <w:szCs w:val="22"/>
              </w:rPr>
              <w:t>ТСП-Инж</w:t>
            </w:r>
            <w:proofErr w:type="spellEnd"/>
            <w:r w:rsidR="00C131A0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8213BB" w:rsidRPr="009C2DE6" w:rsidRDefault="008213BB" w:rsidP="005A7518">
            <w:pPr>
              <w:ind w:right="-34" w:firstLine="0"/>
              <w:rPr>
                <w:b/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ротяженность сетей определяется после разработки проекта планировки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8213BB" w:rsidP="006D3943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6D3943">
              <w:rPr>
                <w:sz w:val="22"/>
                <w:szCs w:val="22"/>
              </w:rPr>
              <w:t>7</w:t>
            </w:r>
          </w:p>
        </w:tc>
        <w:tc>
          <w:tcPr>
            <w:tcW w:w="2868" w:type="dxa"/>
          </w:tcPr>
          <w:p w:rsidR="00AD0812" w:rsidRDefault="00AD0812" w:rsidP="005A751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Строительство газопров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 xml:space="preserve">дов низкого давления  </w:t>
            </w:r>
          </w:p>
          <w:p w:rsidR="009B42B5" w:rsidRPr="009C2DE6" w:rsidRDefault="009B42B5" w:rsidP="005A751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8F6AEA">
              <w:rPr>
                <w:color w:val="000000" w:themeColor="text1"/>
                <w:sz w:val="22"/>
                <w:szCs w:val="22"/>
              </w:rPr>
              <w:t>Размер охранной зоны</w:t>
            </w: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8F6AE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6 м.</w:t>
            </w:r>
          </w:p>
        </w:tc>
        <w:tc>
          <w:tcPr>
            <w:tcW w:w="2084" w:type="dxa"/>
          </w:tcPr>
          <w:p w:rsidR="00AD0812" w:rsidRPr="009C2DE6" w:rsidRDefault="00300105" w:rsidP="00E35E76">
            <w:pPr>
              <w:ind w:right="-34" w:firstLine="0"/>
              <w:rPr>
                <w:b/>
                <w:i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>Обеспечение вод</w:t>
            </w:r>
            <w:r w:rsidRPr="009C2DE6">
              <w:rPr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>снабжения терр</w:t>
            </w:r>
            <w:r w:rsidRPr="009C2DE6">
              <w:rPr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color w:val="000000" w:themeColor="text1"/>
                <w:sz w:val="22"/>
                <w:szCs w:val="22"/>
              </w:rPr>
              <w:t>торий</w:t>
            </w:r>
            <w:r>
              <w:rPr>
                <w:color w:val="000000" w:themeColor="text1"/>
                <w:sz w:val="22"/>
                <w:szCs w:val="22"/>
              </w:rPr>
              <w:t xml:space="preserve"> города.</w:t>
            </w:r>
          </w:p>
        </w:tc>
        <w:tc>
          <w:tcPr>
            <w:tcW w:w="2252" w:type="dxa"/>
          </w:tcPr>
          <w:p w:rsidR="00AD0812" w:rsidRPr="009C2DE6" w:rsidRDefault="00AD0812" w:rsidP="005C16B5">
            <w:pPr>
              <w:ind w:right="-34" w:firstLine="0"/>
              <w:rPr>
                <w:b/>
                <w:i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ПК-2, СП-</w:t>
            </w:r>
            <w:r>
              <w:rPr>
                <w:sz w:val="22"/>
                <w:szCs w:val="22"/>
              </w:rPr>
              <w:lastRenderedPageBreak/>
              <w:t>1, Ж-1, Ж-2, Ц-2, Ц-1</w:t>
            </w:r>
            <w:r w:rsidR="00C131A0">
              <w:rPr>
                <w:sz w:val="22"/>
                <w:szCs w:val="22"/>
              </w:rPr>
              <w:t xml:space="preserve">/ СТН-1, СТН-2, СТН-3, СТН-4, </w:t>
            </w:r>
            <w:proofErr w:type="spellStart"/>
            <w:r w:rsidR="00C131A0">
              <w:rPr>
                <w:sz w:val="22"/>
                <w:szCs w:val="22"/>
              </w:rPr>
              <w:t>ТСП-Инж</w:t>
            </w:r>
            <w:proofErr w:type="spellEnd"/>
            <w:r w:rsidR="00C131A0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AD0812" w:rsidRPr="009C2DE6" w:rsidRDefault="00693F48" w:rsidP="00693F48">
            <w:pPr>
              <w:ind w:right="-34"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AD0812" w:rsidRPr="009C2DE6">
              <w:rPr>
                <w:sz w:val="22"/>
                <w:szCs w:val="22"/>
              </w:rPr>
              <w:t xml:space="preserve">ротяженность сетей </w:t>
            </w:r>
            <w:r w:rsidR="00AD0812" w:rsidRPr="009C2DE6">
              <w:rPr>
                <w:sz w:val="22"/>
                <w:szCs w:val="22"/>
              </w:rPr>
              <w:lastRenderedPageBreak/>
              <w:t>определяется после разработки проекта планировки</w:t>
            </w:r>
          </w:p>
        </w:tc>
      </w:tr>
      <w:tr w:rsidR="00614692" w:rsidRPr="009C2DE6" w:rsidTr="00614692">
        <w:tc>
          <w:tcPr>
            <w:tcW w:w="641" w:type="dxa"/>
          </w:tcPr>
          <w:p w:rsidR="00614692" w:rsidRPr="00ED2B50" w:rsidRDefault="00614692" w:rsidP="00ED2B50">
            <w:pPr>
              <w:widowControl w:val="0"/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ED2B50">
              <w:rPr>
                <w:color w:val="000000" w:themeColor="text1"/>
                <w:sz w:val="22"/>
                <w:szCs w:val="22"/>
              </w:rPr>
              <w:lastRenderedPageBreak/>
              <w:t xml:space="preserve"> 2.18</w:t>
            </w:r>
          </w:p>
        </w:tc>
        <w:tc>
          <w:tcPr>
            <w:tcW w:w="2868" w:type="dxa"/>
          </w:tcPr>
          <w:p w:rsidR="00614692" w:rsidRPr="009C2DE6" w:rsidRDefault="00614692" w:rsidP="00614692">
            <w:pPr>
              <w:snapToGrid w:val="0"/>
              <w:ind w:firstLine="2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Газопровод "Система 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гистральных газопроводов Ухта-Торжок.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>
              <w:rPr>
                <w:color w:val="000000" w:themeColor="text1"/>
                <w:sz w:val="22"/>
                <w:szCs w:val="22"/>
              </w:rPr>
              <w:t xml:space="preserve"> нитка (Ямал)".</w:t>
            </w:r>
          </w:p>
        </w:tc>
        <w:tc>
          <w:tcPr>
            <w:tcW w:w="2084" w:type="dxa"/>
          </w:tcPr>
          <w:p w:rsidR="00614692" w:rsidRPr="009C2DE6" w:rsidRDefault="00614692" w:rsidP="00614692">
            <w:pPr>
              <w:ind w:right="-34" w:firstLine="319"/>
              <w:rPr>
                <w:color w:val="000000" w:themeColor="text1"/>
                <w:sz w:val="22"/>
                <w:szCs w:val="22"/>
              </w:rPr>
            </w:pPr>
            <w:r w:rsidRPr="008213BB">
              <w:t>Обеспечение транспортировки г</w:t>
            </w:r>
            <w:r w:rsidRPr="008213BB">
              <w:t>а</w:t>
            </w:r>
            <w:r w:rsidRPr="008213BB">
              <w:t>за.</w:t>
            </w:r>
          </w:p>
        </w:tc>
        <w:tc>
          <w:tcPr>
            <w:tcW w:w="2252" w:type="dxa"/>
          </w:tcPr>
          <w:p w:rsidR="00614692" w:rsidRPr="009C2DE6" w:rsidRDefault="00614692" w:rsidP="00614692">
            <w:pPr>
              <w:ind w:right="-34" w:firstLine="361"/>
              <w:rPr>
                <w:b/>
                <w:i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ПК-2, СП-1/ </w:t>
            </w:r>
            <w:proofErr w:type="spellStart"/>
            <w:r>
              <w:rPr>
                <w:sz w:val="22"/>
                <w:szCs w:val="22"/>
              </w:rPr>
              <w:t>ТСП-Инж</w:t>
            </w:r>
            <w:proofErr w:type="spellEnd"/>
            <w:r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614692" w:rsidRPr="009C2DE6" w:rsidRDefault="00614692" w:rsidP="00614692">
            <w:pPr>
              <w:ind w:right="-34" w:firstLine="377"/>
              <w:rPr>
                <w:b/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ротяженность с</w:t>
            </w:r>
            <w:r w:rsidRPr="009C2DE6">
              <w:rPr>
                <w:sz w:val="22"/>
                <w:szCs w:val="22"/>
              </w:rPr>
              <w:t>е</w:t>
            </w:r>
            <w:r w:rsidRPr="009C2DE6">
              <w:rPr>
                <w:sz w:val="22"/>
                <w:szCs w:val="22"/>
              </w:rPr>
              <w:t>тей определяется после разработки проекта планировки</w:t>
            </w:r>
          </w:p>
        </w:tc>
      </w:tr>
      <w:tr w:rsidR="00614692" w:rsidRPr="009C2DE6" w:rsidTr="00614692">
        <w:tc>
          <w:tcPr>
            <w:tcW w:w="641" w:type="dxa"/>
          </w:tcPr>
          <w:p w:rsidR="00614692" w:rsidRPr="00ED2B50" w:rsidRDefault="00614692" w:rsidP="00ED2B50">
            <w:pPr>
              <w:widowControl w:val="0"/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ED2B50">
              <w:rPr>
                <w:color w:val="000000" w:themeColor="text1"/>
                <w:sz w:val="22"/>
                <w:szCs w:val="22"/>
              </w:rPr>
              <w:t xml:space="preserve"> 2.19</w:t>
            </w:r>
          </w:p>
        </w:tc>
        <w:tc>
          <w:tcPr>
            <w:tcW w:w="2868" w:type="dxa"/>
          </w:tcPr>
          <w:p w:rsidR="00614692" w:rsidRPr="009C2DE6" w:rsidRDefault="00614692" w:rsidP="00614692">
            <w:pPr>
              <w:snapToGrid w:val="0"/>
              <w:ind w:firstLine="2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Газопровод "Система 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гистральных газопроводов Ухта-Торжок.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>
              <w:rPr>
                <w:color w:val="000000" w:themeColor="text1"/>
                <w:sz w:val="22"/>
                <w:szCs w:val="22"/>
              </w:rPr>
              <w:t xml:space="preserve"> нитка (Ямал)".</w:t>
            </w:r>
          </w:p>
        </w:tc>
        <w:tc>
          <w:tcPr>
            <w:tcW w:w="2084" w:type="dxa"/>
          </w:tcPr>
          <w:p w:rsidR="00614692" w:rsidRPr="009C2DE6" w:rsidRDefault="00614692" w:rsidP="00614692">
            <w:pPr>
              <w:ind w:right="-34" w:firstLine="319"/>
              <w:rPr>
                <w:color w:val="000000" w:themeColor="text1"/>
                <w:sz w:val="22"/>
                <w:szCs w:val="22"/>
              </w:rPr>
            </w:pPr>
            <w:r w:rsidRPr="008213BB">
              <w:t>Обеспечение транспортировки г</w:t>
            </w:r>
            <w:r w:rsidRPr="008213BB">
              <w:t>а</w:t>
            </w:r>
            <w:r w:rsidRPr="008213BB">
              <w:t>за.</w:t>
            </w:r>
          </w:p>
        </w:tc>
        <w:tc>
          <w:tcPr>
            <w:tcW w:w="2252" w:type="dxa"/>
          </w:tcPr>
          <w:p w:rsidR="00614692" w:rsidRPr="009C2DE6" w:rsidRDefault="00614692" w:rsidP="00614692">
            <w:pPr>
              <w:ind w:right="-34" w:firstLine="361"/>
              <w:rPr>
                <w:b/>
                <w:i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ПК-2, СП-1/ </w:t>
            </w:r>
            <w:proofErr w:type="spellStart"/>
            <w:r>
              <w:rPr>
                <w:sz w:val="22"/>
                <w:szCs w:val="22"/>
              </w:rPr>
              <w:t>ТСП-Инж</w:t>
            </w:r>
            <w:proofErr w:type="spellEnd"/>
            <w:r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614692" w:rsidRPr="009C2DE6" w:rsidRDefault="00614692" w:rsidP="00614692">
            <w:pPr>
              <w:ind w:right="-34" w:firstLine="377"/>
              <w:rPr>
                <w:b/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ротяженность с</w:t>
            </w:r>
            <w:r w:rsidRPr="009C2DE6">
              <w:rPr>
                <w:sz w:val="22"/>
                <w:szCs w:val="22"/>
              </w:rPr>
              <w:t>е</w:t>
            </w:r>
            <w:r w:rsidRPr="009C2DE6">
              <w:rPr>
                <w:sz w:val="22"/>
                <w:szCs w:val="22"/>
              </w:rPr>
              <w:t>тей определяется после разработки проекта планировки</w:t>
            </w:r>
          </w:p>
        </w:tc>
      </w:tr>
      <w:tr w:rsidR="00614692" w:rsidRPr="009C2DE6" w:rsidTr="00614692">
        <w:tc>
          <w:tcPr>
            <w:tcW w:w="641" w:type="dxa"/>
          </w:tcPr>
          <w:p w:rsidR="00614692" w:rsidRPr="00ED2B50" w:rsidRDefault="00614692" w:rsidP="00ED2B50">
            <w:pPr>
              <w:widowControl w:val="0"/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ED2B50">
              <w:rPr>
                <w:color w:val="000000" w:themeColor="text1"/>
                <w:sz w:val="22"/>
                <w:szCs w:val="22"/>
              </w:rPr>
              <w:t xml:space="preserve"> 2.20</w:t>
            </w:r>
          </w:p>
        </w:tc>
        <w:tc>
          <w:tcPr>
            <w:tcW w:w="2868" w:type="dxa"/>
          </w:tcPr>
          <w:p w:rsidR="00614692" w:rsidRPr="009C2DE6" w:rsidRDefault="00614692" w:rsidP="00614692">
            <w:pPr>
              <w:snapToGrid w:val="0"/>
              <w:ind w:firstLine="2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Нефтепровод "Расшир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ние пропускной способн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сти магистральных нефт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проводов "Уса-Ухта" и "Ухта-Ярославль". Увел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чение пропускной спосо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>
              <w:rPr>
                <w:color w:val="000000" w:themeColor="text1"/>
                <w:sz w:val="22"/>
                <w:szCs w:val="22"/>
              </w:rPr>
              <w:t>ности магистрального не</w:t>
            </w:r>
            <w:r>
              <w:rPr>
                <w:color w:val="000000" w:themeColor="text1"/>
                <w:sz w:val="22"/>
                <w:szCs w:val="22"/>
              </w:rPr>
              <w:t>ф</w:t>
            </w:r>
            <w:r>
              <w:rPr>
                <w:color w:val="000000" w:themeColor="text1"/>
                <w:sz w:val="22"/>
                <w:szCs w:val="22"/>
              </w:rPr>
              <w:t>тепровода "Ухта-Ярославль"</w:t>
            </w:r>
          </w:p>
        </w:tc>
        <w:tc>
          <w:tcPr>
            <w:tcW w:w="2084" w:type="dxa"/>
          </w:tcPr>
          <w:p w:rsidR="00614692" w:rsidRPr="009C2DE6" w:rsidRDefault="00614692" w:rsidP="00614692">
            <w:pPr>
              <w:ind w:right="-34" w:firstLine="319"/>
              <w:rPr>
                <w:color w:val="000000" w:themeColor="text1"/>
                <w:sz w:val="22"/>
                <w:szCs w:val="22"/>
              </w:rPr>
            </w:pPr>
            <w:r w:rsidRPr="008213BB">
              <w:t xml:space="preserve">Обеспечение транспортировки </w:t>
            </w:r>
            <w:r>
              <w:t>нефти</w:t>
            </w:r>
          </w:p>
        </w:tc>
        <w:tc>
          <w:tcPr>
            <w:tcW w:w="2252" w:type="dxa"/>
          </w:tcPr>
          <w:p w:rsidR="00614692" w:rsidRPr="009C2DE6" w:rsidRDefault="00614692" w:rsidP="00614692">
            <w:pPr>
              <w:ind w:right="-34" w:firstLine="361"/>
              <w:rPr>
                <w:b/>
                <w:i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ПК-2, СП-1/ </w:t>
            </w:r>
            <w:proofErr w:type="spellStart"/>
            <w:r>
              <w:rPr>
                <w:sz w:val="22"/>
                <w:szCs w:val="22"/>
              </w:rPr>
              <w:t>ТСП-Инж</w:t>
            </w:r>
            <w:proofErr w:type="spellEnd"/>
            <w:r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614692" w:rsidRPr="009C2DE6" w:rsidRDefault="00614692" w:rsidP="00614692">
            <w:pPr>
              <w:ind w:right="-34" w:firstLine="377"/>
              <w:rPr>
                <w:b/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9C2DE6">
              <w:rPr>
                <w:sz w:val="22"/>
                <w:szCs w:val="22"/>
              </w:rPr>
              <w:t>ротяженность с</w:t>
            </w:r>
            <w:r w:rsidRPr="009C2DE6">
              <w:rPr>
                <w:sz w:val="22"/>
                <w:szCs w:val="22"/>
              </w:rPr>
              <w:t>е</w:t>
            </w:r>
            <w:r w:rsidRPr="009C2DE6">
              <w:rPr>
                <w:sz w:val="22"/>
                <w:szCs w:val="22"/>
              </w:rPr>
              <w:t>тей определяется после разработки проекта планировки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8" w:type="dxa"/>
          </w:tcPr>
          <w:p w:rsidR="00AD0812" w:rsidRPr="009C2DE6" w:rsidRDefault="00AD0812" w:rsidP="005A7518">
            <w:pPr>
              <w:snapToGri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Объекты капитального строительства социальн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го назначения и обслуж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и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вания населения</w:t>
            </w:r>
          </w:p>
        </w:tc>
        <w:tc>
          <w:tcPr>
            <w:tcW w:w="2084" w:type="dxa"/>
          </w:tcPr>
          <w:p w:rsidR="00AD0812" w:rsidRPr="009C2DE6" w:rsidRDefault="00AD0812" w:rsidP="005A7518">
            <w:pPr>
              <w:ind w:right="-34" w:firstLine="0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  <w:highlight w:val="yellow"/>
              </w:rPr>
            </w:pP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3.1</w:t>
            </w:r>
          </w:p>
        </w:tc>
        <w:tc>
          <w:tcPr>
            <w:tcW w:w="2868" w:type="dxa"/>
          </w:tcPr>
          <w:p w:rsidR="00AD0812" w:rsidRPr="009C2DE6" w:rsidRDefault="00AD0812" w:rsidP="005938FB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Строительство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универсал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ных игровых </w:t>
            </w: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площадок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с искусственным покрытием </w:t>
            </w: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на открытом воздухе     </w:t>
            </w:r>
          </w:p>
        </w:tc>
        <w:tc>
          <w:tcPr>
            <w:tcW w:w="2084" w:type="dxa"/>
            <w:vMerge w:val="restart"/>
          </w:tcPr>
          <w:p w:rsidR="00AD0812" w:rsidRPr="009C2DE6" w:rsidRDefault="00297A02" w:rsidP="004F6E70">
            <w:pPr>
              <w:ind w:right="-34" w:firstLine="0"/>
              <w:rPr>
                <w:color w:val="000000" w:themeColor="text1"/>
                <w:sz w:val="22"/>
                <w:szCs w:val="22"/>
              </w:rPr>
            </w:pPr>
            <w:r w:rsidRPr="00297A02">
              <w:rPr>
                <w:color w:val="000000" w:themeColor="text1"/>
              </w:rPr>
              <w:t>Создание необход</w:t>
            </w:r>
            <w:r w:rsidRPr="00297A02">
              <w:rPr>
                <w:color w:val="000000" w:themeColor="text1"/>
              </w:rPr>
              <w:t>и</w:t>
            </w:r>
            <w:r w:rsidRPr="00297A02">
              <w:rPr>
                <w:color w:val="000000" w:themeColor="text1"/>
              </w:rPr>
              <w:t>мых условий для с</w:t>
            </w:r>
            <w:r w:rsidRPr="00297A02">
              <w:rPr>
                <w:color w:val="000000" w:themeColor="text1"/>
              </w:rPr>
              <w:t>о</w:t>
            </w:r>
            <w:r w:rsidRPr="00297A02">
              <w:rPr>
                <w:color w:val="000000" w:themeColor="text1"/>
              </w:rPr>
              <w:t>хранения и улучш</w:t>
            </w:r>
            <w:r w:rsidRPr="00297A02">
              <w:rPr>
                <w:color w:val="000000" w:themeColor="text1"/>
              </w:rPr>
              <w:t>е</w:t>
            </w:r>
            <w:r w:rsidRPr="00297A02">
              <w:rPr>
                <w:color w:val="000000" w:themeColor="text1"/>
              </w:rPr>
              <w:t>ния физического зд</w:t>
            </w:r>
            <w:r w:rsidRPr="00297A02">
              <w:rPr>
                <w:color w:val="000000" w:themeColor="text1"/>
              </w:rPr>
              <w:t>о</w:t>
            </w:r>
            <w:r w:rsidRPr="00297A02">
              <w:rPr>
                <w:color w:val="000000" w:themeColor="text1"/>
              </w:rPr>
              <w:t>ровья жителей горо</w:t>
            </w:r>
            <w:r w:rsidRPr="00297A02">
              <w:rPr>
                <w:color w:val="000000" w:themeColor="text1"/>
              </w:rPr>
              <w:t>д</w:t>
            </w:r>
            <w:r w:rsidRPr="00297A02">
              <w:rPr>
                <w:color w:val="000000" w:themeColor="text1"/>
              </w:rPr>
              <w:t>ского поселения «Микунь» средств</w:t>
            </w:r>
            <w:r w:rsidRPr="00297A02">
              <w:rPr>
                <w:color w:val="000000" w:themeColor="text1"/>
              </w:rPr>
              <w:t>а</w:t>
            </w:r>
            <w:r w:rsidRPr="00297A02">
              <w:rPr>
                <w:color w:val="000000" w:themeColor="text1"/>
              </w:rPr>
              <w:t>ми физической кул</w:t>
            </w:r>
            <w:r w:rsidRPr="00297A02">
              <w:rPr>
                <w:color w:val="000000" w:themeColor="text1"/>
              </w:rPr>
              <w:t>ь</w:t>
            </w:r>
            <w:r w:rsidRPr="00297A02">
              <w:rPr>
                <w:color w:val="000000" w:themeColor="text1"/>
              </w:rPr>
              <w:t>туры и спорта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52" w:type="dxa"/>
          </w:tcPr>
          <w:p w:rsidR="00AD0812" w:rsidRPr="009C2DE6" w:rsidRDefault="00AD0812" w:rsidP="00C131A0">
            <w:pPr>
              <w:ind w:right="-34"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Ж-1, Ж-2, Ц-1,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СТН-1, СТН-2, СТН-3, СТН-4</w:t>
            </w:r>
          </w:p>
        </w:tc>
        <w:tc>
          <w:tcPr>
            <w:tcW w:w="2434" w:type="dxa"/>
          </w:tcPr>
          <w:p w:rsidR="00AD0812" w:rsidRPr="009C2DE6" w:rsidRDefault="00AD0812" w:rsidP="005938FB">
            <w:pPr>
              <w:ind w:right="-34" w:firstLine="0"/>
              <w:jc w:val="center"/>
              <w:rPr>
                <w:sz w:val="22"/>
                <w:szCs w:val="22"/>
                <w:highlight w:val="yellow"/>
              </w:rPr>
            </w:pPr>
            <w:r w:rsidRPr="005938FB">
              <w:rPr>
                <w:sz w:val="22"/>
                <w:szCs w:val="22"/>
              </w:rPr>
              <w:t>-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t>3.</w:t>
            </w:r>
            <w:r w:rsidR="00A32514">
              <w:t>2</w:t>
            </w:r>
          </w:p>
        </w:tc>
        <w:tc>
          <w:tcPr>
            <w:tcW w:w="2868" w:type="dxa"/>
          </w:tcPr>
          <w:p w:rsidR="00AD0812" w:rsidRPr="005938FB" w:rsidRDefault="00AD0812" w:rsidP="008843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88431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Создание л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ыжной</w:t>
            </w:r>
            <w:r w:rsidRPr="0088431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базы детско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-юношеской спо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тивной</w:t>
            </w:r>
            <w:r w:rsidRPr="0088431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школ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ы</w:t>
            </w:r>
            <w:r w:rsidRPr="0088431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84" w:type="dxa"/>
            <w:vMerge/>
          </w:tcPr>
          <w:p w:rsidR="00AD0812" w:rsidRPr="009C2DE6" w:rsidRDefault="00AD0812" w:rsidP="0075649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Р-1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/СТН-1, ТСП-Р</w:t>
            </w:r>
          </w:p>
        </w:tc>
        <w:tc>
          <w:tcPr>
            <w:tcW w:w="2434" w:type="dxa"/>
          </w:tcPr>
          <w:p w:rsidR="00AD0812" w:rsidRDefault="00AD0812" w:rsidP="005938FB">
            <w:pPr>
              <w:ind w:right="-34" w:firstLine="0"/>
              <w:jc w:val="center"/>
            </w:pPr>
            <w:r w:rsidRPr="0088431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100 мест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Pr="009C2DE6" w:rsidRDefault="00AD0812" w:rsidP="005A7518">
            <w:pPr>
              <w:ind w:right="-34" w:firstLine="0"/>
            </w:pPr>
            <w:r>
              <w:t>3.</w:t>
            </w:r>
            <w:r w:rsidR="00A32514">
              <w:t>3</w:t>
            </w:r>
          </w:p>
        </w:tc>
        <w:tc>
          <w:tcPr>
            <w:tcW w:w="2868" w:type="dxa"/>
          </w:tcPr>
          <w:p w:rsidR="00AD0812" w:rsidRPr="009C2DE6" w:rsidRDefault="00AD0812" w:rsidP="005A75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5938F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Строительство освещенной лыжной трассы</w:t>
            </w:r>
          </w:p>
        </w:tc>
        <w:tc>
          <w:tcPr>
            <w:tcW w:w="2084" w:type="dxa"/>
            <w:vMerge/>
          </w:tcPr>
          <w:p w:rsidR="00AD0812" w:rsidRPr="009C2DE6" w:rsidRDefault="00AD0812" w:rsidP="0075649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Р-1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ТСП-Р</w:t>
            </w:r>
          </w:p>
        </w:tc>
        <w:tc>
          <w:tcPr>
            <w:tcW w:w="2434" w:type="dxa"/>
          </w:tcPr>
          <w:p w:rsidR="00AD0812" w:rsidRPr="009C2DE6" w:rsidRDefault="00AD0812" w:rsidP="005938FB">
            <w:pPr>
              <w:ind w:right="-34" w:firstLine="0"/>
              <w:jc w:val="center"/>
              <w:rPr>
                <w:highlight w:val="yellow"/>
              </w:rPr>
            </w:pPr>
            <w:r w:rsidRPr="005938FB">
              <w:t>-</w:t>
            </w:r>
          </w:p>
        </w:tc>
      </w:tr>
      <w:tr w:rsidR="00AD0812" w:rsidRPr="009C2DE6" w:rsidTr="00614692">
        <w:tc>
          <w:tcPr>
            <w:tcW w:w="641" w:type="dxa"/>
          </w:tcPr>
          <w:p w:rsidR="00AD0812" w:rsidRDefault="00A32514" w:rsidP="005A7518">
            <w:pPr>
              <w:ind w:right="-34" w:firstLine="0"/>
            </w:pPr>
            <w:r>
              <w:t>3.4</w:t>
            </w:r>
          </w:p>
        </w:tc>
        <w:tc>
          <w:tcPr>
            <w:tcW w:w="2868" w:type="dxa"/>
          </w:tcPr>
          <w:p w:rsidR="00AD0812" w:rsidRPr="005938FB" w:rsidRDefault="00AD0812" w:rsidP="005A75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Строительство крытого хо</w:t>
            </w:r>
            <w:r>
              <w:rPr>
                <w:rFonts w:eastAsia="Arial Unicode MS"/>
                <w:bCs/>
                <w:color w:val="000000" w:themeColor="text1"/>
              </w:rPr>
              <w:t>к</w:t>
            </w:r>
            <w:r>
              <w:rPr>
                <w:rFonts w:eastAsia="Arial Unicode MS"/>
                <w:bCs/>
                <w:color w:val="000000" w:themeColor="text1"/>
              </w:rPr>
              <w:t>кейного корта</w:t>
            </w:r>
          </w:p>
        </w:tc>
        <w:tc>
          <w:tcPr>
            <w:tcW w:w="2084" w:type="dxa"/>
            <w:vMerge/>
          </w:tcPr>
          <w:p w:rsidR="00AD0812" w:rsidRPr="009C2DE6" w:rsidRDefault="00AD0812" w:rsidP="0075649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AD0812" w:rsidRPr="009C2DE6" w:rsidRDefault="00AD0812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</w:t>
            </w:r>
          </w:p>
        </w:tc>
        <w:tc>
          <w:tcPr>
            <w:tcW w:w="2434" w:type="dxa"/>
          </w:tcPr>
          <w:p w:rsidR="00AD0812" w:rsidRPr="005938FB" w:rsidRDefault="00AD0812" w:rsidP="005938FB">
            <w:pPr>
              <w:ind w:right="-34" w:firstLine="0"/>
              <w:jc w:val="center"/>
            </w:pPr>
            <w: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Default="00A32514" w:rsidP="005A7518">
            <w:pPr>
              <w:ind w:right="-34" w:firstLine="0"/>
            </w:pPr>
            <w:r>
              <w:t>3.5</w:t>
            </w:r>
          </w:p>
        </w:tc>
        <w:tc>
          <w:tcPr>
            <w:tcW w:w="2868" w:type="dxa"/>
          </w:tcPr>
          <w:p w:rsidR="005A3C3B" w:rsidRPr="00297A02" w:rsidRDefault="005A3C3B" w:rsidP="00841BFB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тро</w:t>
            </w:r>
            <w:r w:rsidR="00841BF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ительс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тво основания и покрытия футбольного п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ля на муниципальном Ст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а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дионе «Юбилейный»</w:t>
            </w:r>
          </w:p>
        </w:tc>
        <w:tc>
          <w:tcPr>
            <w:tcW w:w="2084" w:type="dxa"/>
            <w:vMerge w:val="restart"/>
          </w:tcPr>
          <w:p w:rsidR="005A3C3B" w:rsidRPr="009C2DE6" w:rsidRDefault="005A3C3B" w:rsidP="00756496">
            <w:pPr>
              <w:ind w:right="-34" w:firstLine="0"/>
              <w:rPr>
                <w:color w:val="000000" w:themeColor="text1"/>
              </w:rPr>
            </w:pPr>
            <w:r w:rsidRPr="00297A02">
              <w:rPr>
                <w:color w:val="000000" w:themeColor="text1"/>
              </w:rPr>
              <w:t>Создание необход</w:t>
            </w:r>
            <w:r w:rsidRPr="00297A02">
              <w:rPr>
                <w:color w:val="000000" w:themeColor="text1"/>
              </w:rPr>
              <w:t>и</w:t>
            </w:r>
            <w:r w:rsidRPr="00297A02">
              <w:rPr>
                <w:color w:val="000000" w:themeColor="text1"/>
              </w:rPr>
              <w:t>мых условий для с</w:t>
            </w:r>
            <w:r w:rsidRPr="00297A02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хране</w:t>
            </w:r>
            <w:r w:rsidRPr="00297A02">
              <w:rPr>
                <w:color w:val="000000" w:themeColor="text1"/>
              </w:rPr>
              <w:t>ния и улучш</w:t>
            </w:r>
            <w:r w:rsidRPr="00297A02">
              <w:rPr>
                <w:color w:val="000000" w:themeColor="text1"/>
              </w:rPr>
              <w:t>е</w:t>
            </w:r>
            <w:r w:rsidRPr="00297A02">
              <w:rPr>
                <w:color w:val="000000" w:themeColor="text1"/>
              </w:rPr>
              <w:t>ния физического зд</w:t>
            </w:r>
            <w:r w:rsidRPr="00297A02">
              <w:rPr>
                <w:color w:val="000000" w:themeColor="text1"/>
              </w:rPr>
              <w:t>о</w:t>
            </w:r>
            <w:r w:rsidRPr="00297A02">
              <w:rPr>
                <w:color w:val="000000" w:themeColor="text1"/>
              </w:rPr>
              <w:t>ровья жителей горо</w:t>
            </w:r>
            <w:r w:rsidRPr="00297A02">
              <w:rPr>
                <w:color w:val="000000" w:themeColor="text1"/>
              </w:rPr>
              <w:t>д</w:t>
            </w:r>
            <w:r w:rsidRPr="00297A02">
              <w:rPr>
                <w:color w:val="000000" w:themeColor="text1"/>
              </w:rPr>
              <w:t>ского поселения «Микунь» средств</w:t>
            </w:r>
            <w:r w:rsidRPr="00297A02">
              <w:rPr>
                <w:color w:val="000000" w:themeColor="text1"/>
              </w:rPr>
              <w:t>а</w:t>
            </w:r>
            <w:r w:rsidRPr="00297A02">
              <w:rPr>
                <w:color w:val="000000" w:themeColor="text1"/>
              </w:rPr>
              <w:t>ми физической кул</w:t>
            </w:r>
            <w:r w:rsidRPr="00297A02">
              <w:rPr>
                <w:color w:val="000000" w:themeColor="text1"/>
              </w:rPr>
              <w:t>ь</w:t>
            </w:r>
            <w:r w:rsidRPr="00297A02">
              <w:rPr>
                <w:color w:val="000000" w:themeColor="text1"/>
              </w:rPr>
              <w:t>туры и спорта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</w:t>
            </w:r>
          </w:p>
        </w:tc>
        <w:tc>
          <w:tcPr>
            <w:tcW w:w="2434" w:type="dxa"/>
          </w:tcPr>
          <w:p w:rsidR="005A3C3B" w:rsidRDefault="005A3C3B" w:rsidP="005938FB">
            <w:pPr>
              <w:ind w:right="-34" w:firstLine="0"/>
              <w:jc w:val="center"/>
            </w:pPr>
            <w: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Default="00A32514" w:rsidP="005A7518">
            <w:pPr>
              <w:ind w:right="-34" w:firstLine="0"/>
            </w:pPr>
            <w:r>
              <w:t>3.6</w:t>
            </w:r>
          </w:p>
        </w:tc>
        <w:tc>
          <w:tcPr>
            <w:tcW w:w="2868" w:type="dxa"/>
          </w:tcPr>
          <w:p w:rsidR="005A3C3B" w:rsidRPr="00297A02" w:rsidRDefault="005A3C3B" w:rsidP="005A75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троительство беговых д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рожек на территории мун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</w:t>
            </w:r>
            <w:r w:rsidRPr="00297A0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ципального стадиона «Юбилейный»</w:t>
            </w:r>
          </w:p>
        </w:tc>
        <w:tc>
          <w:tcPr>
            <w:tcW w:w="2084" w:type="dxa"/>
            <w:vMerge/>
          </w:tcPr>
          <w:p w:rsidR="005A3C3B" w:rsidRPr="009C2DE6" w:rsidRDefault="005A3C3B" w:rsidP="0075649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</w:t>
            </w:r>
          </w:p>
        </w:tc>
        <w:tc>
          <w:tcPr>
            <w:tcW w:w="2434" w:type="dxa"/>
          </w:tcPr>
          <w:p w:rsidR="005A3C3B" w:rsidRDefault="005A3C3B" w:rsidP="005938FB">
            <w:pPr>
              <w:ind w:right="-34" w:firstLine="0"/>
              <w:jc w:val="center"/>
            </w:pPr>
            <w: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43114A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32514">
              <w:rPr>
                <w:sz w:val="22"/>
                <w:szCs w:val="22"/>
              </w:rPr>
              <w:t>7</w:t>
            </w:r>
          </w:p>
        </w:tc>
        <w:tc>
          <w:tcPr>
            <w:tcW w:w="2868" w:type="dxa"/>
          </w:tcPr>
          <w:p w:rsidR="005A3C3B" w:rsidRDefault="005A3C3B" w:rsidP="005A75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Строительство «Спорти</w:t>
            </w:r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в</w:t>
            </w:r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ный комплекс с бассейном и универсальным игровым залом в г</w:t>
            </w:r>
            <w:proofErr w:type="gramStart"/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икунь </w:t>
            </w:r>
            <w:proofErr w:type="spellStart"/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Усть-Вымского</w:t>
            </w:r>
            <w:proofErr w:type="spellEnd"/>
            <w:r w:rsidRPr="005A3C3B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района. 2 этап.</w:t>
            </w:r>
          </w:p>
        </w:tc>
        <w:tc>
          <w:tcPr>
            <w:tcW w:w="2084" w:type="dxa"/>
            <w:vMerge/>
          </w:tcPr>
          <w:p w:rsidR="005A3C3B" w:rsidRPr="009C2DE6" w:rsidRDefault="005A3C3B" w:rsidP="00756496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</w:t>
            </w:r>
          </w:p>
        </w:tc>
        <w:tc>
          <w:tcPr>
            <w:tcW w:w="2434" w:type="dxa"/>
          </w:tcPr>
          <w:p w:rsidR="005A3C3B" w:rsidRDefault="005A3C3B" w:rsidP="005938FB">
            <w:pPr>
              <w:ind w:right="-34" w:firstLine="0"/>
              <w:jc w:val="center"/>
            </w:pPr>
            <w:r>
              <w:t>Единовременная проп</w:t>
            </w:r>
            <w:r>
              <w:t>у</w:t>
            </w:r>
            <w:r>
              <w:t xml:space="preserve">скная способность </w:t>
            </w:r>
            <w:r w:rsidRPr="005A3C3B">
              <w:t>64 ч</w:t>
            </w:r>
            <w:r w:rsidRPr="005A3C3B">
              <w:t>е</w:t>
            </w:r>
            <w:r w:rsidRPr="005A3C3B">
              <w:t>ловека</w:t>
            </w:r>
            <w:r>
              <w:t>.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43114A">
            <w:pPr>
              <w:ind w:right="-34" w:firstLine="0"/>
            </w:pPr>
            <w:r>
              <w:t>3.</w:t>
            </w:r>
            <w:r w:rsidR="00A32514">
              <w:t>8</w:t>
            </w:r>
          </w:p>
        </w:tc>
        <w:tc>
          <w:tcPr>
            <w:tcW w:w="2868" w:type="dxa"/>
          </w:tcPr>
          <w:p w:rsidR="005A3C3B" w:rsidRPr="009C2DE6" w:rsidRDefault="005A3C3B" w:rsidP="005A751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3E59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троительство парка отд</w:t>
            </w:r>
            <w:r w:rsidRPr="003E59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ы</w:t>
            </w:r>
            <w:r w:rsidRPr="003E59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ха и аттракционов постоя</w:t>
            </w:r>
            <w:r w:rsidRPr="003E59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н</w:t>
            </w:r>
            <w:r w:rsidRPr="003E591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ного действия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  <w:sz w:val="22"/>
                <w:szCs w:val="22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Создание рекре</w:t>
            </w:r>
            <w:r w:rsidRPr="009C2DE6">
              <w:rPr>
                <w:color w:val="000000" w:themeColor="text1"/>
                <w:sz w:val="22"/>
                <w:szCs w:val="22"/>
              </w:rPr>
              <w:t>а</w:t>
            </w:r>
            <w:r w:rsidRPr="009C2DE6">
              <w:rPr>
                <w:color w:val="000000" w:themeColor="text1"/>
                <w:sz w:val="22"/>
                <w:szCs w:val="22"/>
              </w:rPr>
              <w:t>ционных зон общ</w:t>
            </w:r>
            <w:r w:rsidRPr="009C2DE6">
              <w:rPr>
                <w:color w:val="000000" w:themeColor="text1"/>
                <w:sz w:val="22"/>
                <w:szCs w:val="22"/>
              </w:rPr>
              <w:t>е</w:t>
            </w:r>
            <w:r w:rsidRPr="009C2DE6">
              <w:rPr>
                <w:color w:val="000000" w:themeColor="text1"/>
                <w:sz w:val="22"/>
                <w:szCs w:val="22"/>
              </w:rPr>
              <w:t>го пользования в границах населе</w:t>
            </w:r>
            <w:r w:rsidRPr="009C2DE6">
              <w:rPr>
                <w:color w:val="000000" w:themeColor="text1"/>
                <w:sz w:val="22"/>
                <w:szCs w:val="22"/>
              </w:rPr>
              <w:t>н</w:t>
            </w:r>
            <w:r w:rsidRPr="009C2DE6">
              <w:rPr>
                <w:color w:val="000000" w:themeColor="text1"/>
                <w:sz w:val="22"/>
                <w:szCs w:val="22"/>
              </w:rPr>
              <w:lastRenderedPageBreak/>
              <w:t>ных пунктов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Ц-2, Р-1, Р-2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СТН-1, СТН-2, ТСП-Р, ТСП-Э</w:t>
            </w:r>
          </w:p>
        </w:tc>
        <w:tc>
          <w:tcPr>
            <w:tcW w:w="2434" w:type="dxa"/>
          </w:tcPr>
          <w:p w:rsidR="005A3C3B" w:rsidRPr="005938FB" w:rsidRDefault="005A3C3B" w:rsidP="00865120">
            <w:pPr>
              <w:ind w:right="-34" w:firstLine="0"/>
              <w:jc w:val="center"/>
              <w:rPr>
                <w:sz w:val="22"/>
                <w:szCs w:val="22"/>
                <w:highlight w:val="yellow"/>
              </w:rPr>
            </w:pPr>
            <w:r w:rsidRPr="005938FB">
              <w:rPr>
                <w:sz w:val="22"/>
                <w:szCs w:val="22"/>
              </w:rP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lastRenderedPageBreak/>
              <w:t>3.</w:t>
            </w:r>
            <w:r w:rsidR="00A32514">
              <w:t>9</w:t>
            </w:r>
          </w:p>
        </w:tc>
        <w:tc>
          <w:tcPr>
            <w:tcW w:w="2868" w:type="dxa"/>
          </w:tcPr>
          <w:p w:rsidR="005A3C3B" w:rsidRDefault="005A3C3B" w:rsidP="00865120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троительство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к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рытого рынка </w:t>
            </w:r>
          </w:p>
        </w:tc>
        <w:tc>
          <w:tcPr>
            <w:tcW w:w="2084" w:type="dxa"/>
          </w:tcPr>
          <w:p w:rsidR="005A3C3B" w:rsidRPr="009C2DE6" w:rsidRDefault="005A3C3B" w:rsidP="00693F48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ко</w:t>
            </w: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фортных условий для торговли местному населению.</w:t>
            </w:r>
          </w:p>
        </w:tc>
        <w:tc>
          <w:tcPr>
            <w:tcW w:w="2252" w:type="dxa"/>
          </w:tcPr>
          <w:p w:rsidR="005A3C3B" w:rsidRPr="009C2DE6" w:rsidRDefault="005A3C3B" w:rsidP="0086512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СТН-1, СТН-2</w:t>
            </w:r>
          </w:p>
        </w:tc>
        <w:tc>
          <w:tcPr>
            <w:tcW w:w="2434" w:type="dxa"/>
          </w:tcPr>
          <w:p w:rsidR="005A3C3B" w:rsidRPr="00865120" w:rsidRDefault="005A3C3B" w:rsidP="00865120">
            <w:pPr>
              <w:ind w:right="-34" w:firstLine="0"/>
              <w:jc w:val="center"/>
              <w:rPr>
                <w:color w:val="FF0000"/>
              </w:rPr>
            </w:pP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площадь 1000 кв.м.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D77928" w:rsidRDefault="005A3C3B" w:rsidP="005A7518">
            <w:pPr>
              <w:ind w:right="-34" w:firstLine="0"/>
              <w:rPr>
                <w:b/>
              </w:rPr>
            </w:pPr>
          </w:p>
        </w:tc>
        <w:tc>
          <w:tcPr>
            <w:tcW w:w="2868" w:type="dxa"/>
          </w:tcPr>
          <w:p w:rsidR="005A3C3B" w:rsidRPr="00D77928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D77928">
              <w:rPr>
                <w:rFonts w:eastAsia="Arial Unicode MS"/>
                <w:b/>
                <w:bCs/>
                <w:color w:val="000000" w:themeColor="text1"/>
              </w:rPr>
              <w:t>Здравоохранение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t>3.1</w:t>
            </w:r>
            <w:r w:rsidR="00A32514">
              <w:t>0</w:t>
            </w:r>
          </w:p>
        </w:tc>
        <w:tc>
          <w:tcPr>
            <w:tcW w:w="2868" w:type="dxa"/>
          </w:tcPr>
          <w:p w:rsidR="005A3C3B" w:rsidRPr="009C2DE6" w:rsidRDefault="005A3C3B" w:rsidP="00D7792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ЧУЗ «Узловая больница на ст</w:t>
            </w:r>
            <w:proofErr w:type="gramStart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 ОАО «РЖД»</w:t>
            </w:r>
          </w:p>
        </w:tc>
        <w:tc>
          <w:tcPr>
            <w:tcW w:w="2084" w:type="dxa"/>
          </w:tcPr>
          <w:p w:rsidR="005A3C3B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П</w:t>
            </w:r>
            <w:r w:rsidRPr="00D77928">
              <w:rPr>
                <w:rFonts w:eastAsia="Arial Unicode MS"/>
                <w:bCs/>
                <w:color w:val="000000" w:themeColor="text1"/>
              </w:rPr>
              <w:t>еревод в муниц</w:t>
            </w:r>
            <w:r w:rsidRPr="00D77928">
              <w:rPr>
                <w:rFonts w:eastAsia="Arial Unicode MS"/>
                <w:bCs/>
                <w:color w:val="000000" w:themeColor="text1"/>
              </w:rPr>
              <w:t>и</w:t>
            </w:r>
            <w:r w:rsidRPr="00D77928">
              <w:rPr>
                <w:rFonts w:eastAsia="Arial Unicode MS"/>
                <w:bCs/>
                <w:color w:val="000000" w:themeColor="text1"/>
              </w:rPr>
              <w:t>пальное ведение</w:t>
            </w:r>
            <w:r>
              <w:rPr>
                <w:rFonts w:eastAsia="Arial Unicode MS"/>
                <w:bCs/>
                <w:color w:val="000000" w:themeColor="text1"/>
              </w:rPr>
              <w:t>.</w:t>
            </w:r>
          </w:p>
          <w:p w:rsidR="005A3C3B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Р</w:t>
            </w:r>
            <w:r w:rsidRPr="00D77928">
              <w:rPr>
                <w:rFonts w:eastAsia="Arial Unicode MS"/>
                <w:bCs/>
                <w:color w:val="000000" w:themeColor="text1"/>
              </w:rPr>
              <w:t>еконструкция сущ</w:t>
            </w:r>
            <w:r w:rsidRPr="00D77928">
              <w:rPr>
                <w:rFonts w:eastAsia="Arial Unicode MS"/>
                <w:bCs/>
                <w:color w:val="000000" w:themeColor="text1"/>
              </w:rPr>
              <w:t>е</w:t>
            </w:r>
            <w:r w:rsidRPr="00D77928">
              <w:rPr>
                <w:rFonts w:eastAsia="Arial Unicode MS"/>
                <w:bCs/>
                <w:color w:val="000000" w:themeColor="text1"/>
              </w:rPr>
              <w:t>ствующих корпусов</w:t>
            </w:r>
            <w:r>
              <w:rPr>
                <w:rFonts w:eastAsia="Arial Unicode MS"/>
                <w:bCs/>
                <w:color w:val="000000" w:themeColor="text1"/>
              </w:rPr>
              <w:t>.</w:t>
            </w:r>
          </w:p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C131A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 СТН-2</w:t>
            </w:r>
          </w:p>
        </w:tc>
        <w:tc>
          <w:tcPr>
            <w:tcW w:w="2434" w:type="dxa"/>
          </w:tcPr>
          <w:p w:rsidR="005A3C3B" w:rsidRPr="009C2DE6" w:rsidRDefault="005A3C3B" w:rsidP="00D77928">
            <w:pPr>
              <w:ind w:right="-34" w:firstLine="0"/>
              <w:jc w:val="center"/>
              <w:rPr>
                <w:highlight w:val="yellow"/>
              </w:rPr>
            </w:pPr>
            <w:r w:rsidRPr="00D77928"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</w:p>
        </w:tc>
        <w:tc>
          <w:tcPr>
            <w:tcW w:w="2868" w:type="dxa"/>
          </w:tcPr>
          <w:p w:rsidR="005A3C3B" w:rsidRPr="00DA3D05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DA3D05">
              <w:rPr>
                <w:rFonts w:eastAsia="Arial Unicode MS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t>3.1</w:t>
            </w:r>
            <w:r w:rsidR="00A32514">
              <w:t>1</w:t>
            </w:r>
          </w:p>
        </w:tc>
        <w:tc>
          <w:tcPr>
            <w:tcW w:w="2868" w:type="dxa"/>
          </w:tcPr>
          <w:p w:rsidR="005A3C3B" w:rsidRPr="009C2DE6" w:rsidRDefault="005A3C3B" w:rsidP="00DA3D05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троительство детского дошкольного учреждения  на 150 мест в г</w:t>
            </w:r>
            <w:proofErr w:type="gramStart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икунь, а также замена  существу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ю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щих детских садов №3 и №4 на новые мощ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ностью 150 мест каждый.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Замена 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в связи с </w:t>
            </w:r>
            <w:proofErr w:type="gramStart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тем</w:t>
            </w:r>
            <w:proofErr w:type="gramEnd"/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что сущес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вующие здания на расчетный срок имеют высокую степень износа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 СТН-1, СТН-2</w:t>
            </w:r>
          </w:p>
        </w:tc>
        <w:tc>
          <w:tcPr>
            <w:tcW w:w="2434" w:type="dxa"/>
          </w:tcPr>
          <w:p w:rsidR="005A3C3B" w:rsidRDefault="005A3C3B" w:rsidP="00DA3D05">
            <w:pPr>
              <w:ind w:right="-34" w:firstLine="0"/>
              <w:jc w:val="center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150 мест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каждый</w:t>
            </w:r>
          </w:p>
          <w:p w:rsidR="005A3C3B" w:rsidRPr="009C2DE6" w:rsidRDefault="005A3C3B" w:rsidP="00DA3D05">
            <w:pPr>
              <w:ind w:right="-34" w:firstLine="0"/>
              <w:jc w:val="center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t>3.1</w:t>
            </w:r>
            <w:r w:rsidR="00A32514">
              <w:t>2</w:t>
            </w:r>
          </w:p>
        </w:tc>
        <w:tc>
          <w:tcPr>
            <w:tcW w:w="2868" w:type="dxa"/>
          </w:tcPr>
          <w:p w:rsidR="005A3C3B" w:rsidRPr="009C2DE6" w:rsidRDefault="005A3C3B" w:rsidP="005938FB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Строительство детско-юношеского</w:t>
            </w:r>
            <w:r w:rsidRPr="00DA3D05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центр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084" w:type="dxa"/>
          </w:tcPr>
          <w:p w:rsidR="005A3C3B" w:rsidRPr="009C2DE6" w:rsidRDefault="005A3C3B" w:rsidP="00DA3D05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Развитие спортивных и </w:t>
            </w:r>
            <w:proofErr w:type="spellStart"/>
            <w:r>
              <w:rPr>
                <w:color w:val="000000" w:themeColor="text1"/>
              </w:rPr>
              <w:t>досуговых</w:t>
            </w:r>
            <w:proofErr w:type="spellEnd"/>
            <w:r>
              <w:rPr>
                <w:color w:val="000000" w:themeColor="text1"/>
              </w:rPr>
              <w:t xml:space="preserve"> мер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приятий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Ц-2, Ж-2,  Ж-1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СТН-1, СТН-2, СТН-3, СТН-4</w:t>
            </w:r>
          </w:p>
        </w:tc>
        <w:tc>
          <w:tcPr>
            <w:tcW w:w="2434" w:type="dxa"/>
          </w:tcPr>
          <w:p w:rsidR="005A3C3B" w:rsidRPr="009C2DE6" w:rsidRDefault="005A3C3B" w:rsidP="00DA3D05">
            <w:pPr>
              <w:ind w:right="-34" w:firstLine="0"/>
              <w:jc w:val="center"/>
              <w:rPr>
                <w:highlight w:val="yellow"/>
              </w:rPr>
            </w:pPr>
            <w:r>
              <w:t>100 мест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Default="00A32514" w:rsidP="005A7518">
            <w:pPr>
              <w:ind w:right="-34" w:firstLine="0"/>
            </w:pPr>
            <w:r>
              <w:t>3.13</w:t>
            </w:r>
          </w:p>
        </w:tc>
        <w:tc>
          <w:tcPr>
            <w:tcW w:w="2868" w:type="dxa"/>
          </w:tcPr>
          <w:p w:rsidR="005A3C3B" w:rsidRPr="00AD0812" w:rsidRDefault="005A3C3B" w:rsidP="000D53B1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Строительство 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школы и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кусств </w:t>
            </w:r>
          </w:p>
        </w:tc>
        <w:tc>
          <w:tcPr>
            <w:tcW w:w="2084" w:type="dxa"/>
          </w:tcPr>
          <w:p w:rsidR="005A3C3B" w:rsidRDefault="005A3C3B" w:rsidP="000D53B1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насел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образовательным учреждением культ</w:t>
            </w:r>
            <w:r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ры и искусства.</w:t>
            </w:r>
          </w:p>
        </w:tc>
        <w:tc>
          <w:tcPr>
            <w:tcW w:w="2252" w:type="dxa"/>
          </w:tcPr>
          <w:p w:rsidR="005A3C3B" w:rsidRPr="009C2DE6" w:rsidRDefault="005A3C3B" w:rsidP="00C131A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СТН-1, СТН-2</w:t>
            </w:r>
          </w:p>
        </w:tc>
        <w:tc>
          <w:tcPr>
            <w:tcW w:w="2434" w:type="dxa"/>
          </w:tcPr>
          <w:p w:rsidR="005A3C3B" w:rsidRPr="00AD0812" w:rsidRDefault="005A3C3B" w:rsidP="000D53B1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F2778D" w:rsidRPr="009C2DE6" w:rsidTr="00614692">
        <w:tc>
          <w:tcPr>
            <w:tcW w:w="641" w:type="dxa"/>
          </w:tcPr>
          <w:p w:rsidR="00F2778D" w:rsidRDefault="00F2778D" w:rsidP="005A7518">
            <w:pPr>
              <w:ind w:right="-34" w:firstLine="0"/>
            </w:pPr>
            <w:r>
              <w:t>3.14</w:t>
            </w:r>
          </w:p>
        </w:tc>
        <w:tc>
          <w:tcPr>
            <w:tcW w:w="2868" w:type="dxa"/>
          </w:tcPr>
          <w:p w:rsidR="00F2778D" w:rsidRDefault="00F2778D" w:rsidP="00F2778D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С</w:t>
            </w:r>
            <w:r w:rsidRPr="00F2778D">
              <w:rPr>
                <w:rFonts w:eastAsia="Arial Unicode MS"/>
                <w:bCs/>
                <w:color w:val="000000" w:themeColor="text1"/>
              </w:rPr>
              <w:t>троительство нового здания для размещения СОШ №2 в связи с высокой степенью и</w:t>
            </w:r>
            <w:r w:rsidRPr="00F2778D">
              <w:rPr>
                <w:rFonts w:eastAsia="Arial Unicode MS"/>
                <w:bCs/>
                <w:color w:val="000000" w:themeColor="text1"/>
              </w:rPr>
              <w:t>з</w:t>
            </w:r>
            <w:r w:rsidRPr="00F2778D">
              <w:rPr>
                <w:rFonts w:eastAsia="Arial Unicode MS"/>
                <w:bCs/>
                <w:color w:val="000000" w:themeColor="text1"/>
              </w:rPr>
              <w:t>носа существующего здания 1954 года постройки</w:t>
            </w:r>
          </w:p>
        </w:tc>
        <w:tc>
          <w:tcPr>
            <w:tcW w:w="2084" w:type="dxa"/>
          </w:tcPr>
          <w:p w:rsidR="00F2778D" w:rsidRDefault="00F2778D" w:rsidP="000D53B1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насел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образовательным учреждением</w:t>
            </w:r>
          </w:p>
        </w:tc>
        <w:tc>
          <w:tcPr>
            <w:tcW w:w="2252" w:type="dxa"/>
          </w:tcPr>
          <w:p w:rsidR="00F2778D" w:rsidRPr="009C2DE6" w:rsidRDefault="00F2778D" w:rsidP="00C131A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</w:t>
            </w:r>
          </w:p>
        </w:tc>
        <w:tc>
          <w:tcPr>
            <w:tcW w:w="2434" w:type="dxa"/>
          </w:tcPr>
          <w:p w:rsidR="00F2778D" w:rsidRDefault="00F2778D" w:rsidP="00F2778D">
            <w:pPr>
              <w:snapToGrid w:val="0"/>
              <w:ind w:firstLine="0"/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500 мест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Default="005A3C3B" w:rsidP="005A7518">
            <w:pPr>
              <w:ind w:right="-34" w:firstLine="0"/>
            </w:pPr>
          </w:p>
        </w:tc>
        <w:tc>
          <w:tcPr>
            <w:tcW w:w="2868" w:type="dxa"/>
          </w:tcPr>
          <w:p w:rsidR="005A3C3B" w:rsidRPr="00AD0812" w:rsidRDefault="005A3C3B" w:rsidP="005938FB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AD0812">
              <w:rPr>
                <w:rFonts w:eastAsia="Arial Unicode MS"/>
                <w:b/>
                <w:bCs/>
                <w:color w:val="000000" w:themeColor="text1"/>
              </w:rPr>
              <w:t>Культура</w:t>
            </w:r>
          </w:p>
        </w:tc>
        <w:tc>
          <w:tcPr>
            <w:tcW w:w="2084" w:type="dxa"/>
          </w:tcPr>
          <w:p w:rsidR="005A3C3B" w:rsidRDefault="005A3C3B" w:rsidP="00DA3D05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Default="005A3C3B" w:rsidP="00DA3D05">
            <w:pPr>
              <w:ind w:right="-34" w:firstLine="0"/>
              <w:jc w:val="center"/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Default="00A32514" w:rsidP="005A7518">
            <w:pPr>
              <w:ind w:right="-34" w:firstLine="0"/>
            </w:pPr>
            <w:r>
              <w:t>3.1</w:t>
            </w:r>
            <w:r w:rsidR="00F2778D">
              <w:t>5</w:t>
            </w:r>
          </w:p>
        </w:tc>
        <w:tc>
          <w:tcPr>
            <w:tcW w:w="2868" w:type="dxa"/>
          </w:tcPr>
          <w:p w:rsidR="005A3C3B" w:rsidRPr="00AD0812" w:rsidRDefault="005A3C3B" w:rsidP="00AD0812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Строительство Дома Кул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ь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туры в г</w:t>
            </w:r>
            <w:proofErr w:type="gramStart"/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 с разм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е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щением кинозала</w:t>
            </w:r>
          </w:p>
        </w:tc>
        <w:tc>
          <w:tcPr>
            <w:tcW w:w="2084" w:type="dxa"/>
          </w:tcPr>
          <w:p w:rsidR="005A3C3B" w:rsidRDefault="005A3C3B" w:rsidP="00DA3D05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Строительство объе</w:t>
            </w: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тов для организации и проведения кул</w:t>
            </w:r>
            <w:r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турно-массовых м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роприятий города</w:t>
            </w:r>
          </w:p>
        </w:tc>
        <w:tc>
          <w:tcPr>
            <w:tcW w:w="2252" w:type="dxa"/>
          </w:tcPr>
          <w:p w:rsidR="005A3C3B" w:rsidRPr="009C2DE6" w:rsidRDefault="005A3C3B" w:rsidP="00C131A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Ц-1, Ц-2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СТН-1, СТН-2</w:t>
            </w:r>
          </w:p>
        </w:tc>
        <w:tc>
          <w:tcPr>
            <w:tcW w:w="2434" w:type="dxa"/>
          </w:tcPr>
          <w:p w:rsidR="005A3C3B" w:rsidRDefault="005A3C3B" w:rsidP="00DA3D05">
            <w:pPr>
              <w:ind w:right="-34" w:firstLine="0"/>
              <w:jc w:val="center"/>
            </w:pPr>
            <w:r w:rsidRPr="00AD0812">
              <w:rPr>
                <w:rFonts w:eastAsia="Arial Unicode MS"/>
                <w:bCs/>
                <w:color w:val="000000" w:themeColor="text1"/>
              </w:rPr>
              <w:t>800 мест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Default="00A32514" w:rsidP="005A7518">
            <w:pPr>
              <w:ind w:right="-34" w:firstLine="0"/>
            </w:pPr>
            <w:r>
              <w:t>3.1</w:t>
            </w:r>
            <w:r w:rsidR="00F2778D">
              <w:t>6</w:t>
            </w:r>
          </w:p>
        </w:tc>
        <w:tc>
          <w:tcPr>
            <w:tcW w:w="2868" w:type="dxa"/>
          </w:tcPr>
          <w:p w:rsidR="005A3C3B" w:rsidRDefault="005A3C3B" w:rsidP="00AD0812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К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апитальный ремонт сущ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е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ствующих зданий библи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</w:t>
            </w:r>
            <w:r w:rsidRPr="00AD0812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тек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и музеев</w:t>
            </w:r>
          </w:p>
        </w:tc>
        <w:tc>
          <w:tcPr>
            <w:tcW w:w="2084" w:type="dxa"/>
          </w:tcPr>
          <w:p w:rsidR="005A3C3B" w:rsidRDefault="005A3C3B" w:rsidP="00DA3D05">
            <w:pPr>
              <w:ind w:right="-34" w:firstLine="0"/>
              <w:rPr>
                <w:color w:val="000000" w:themeColor="text1"/>
              </w:rPr>
            </w:pPr>
            <w:r w:rsidRPr="00297A02">
              <w:rPr>
                <w:color w:val="000000" w:themeColor="text1"/>
              </w:rPr>
              <w:t>Создание необход</w:t>
            </w:r>
            <w:r w:rsidRPr="00297A02">
              <w:rPr>
                <w:color w:val="000000" w:themeColor="text1"/>
              </w:rPr>
              <w:t>и</w:t>
            </w:r>
            <w:r w:rsidRPr="00297A02">
              <w:rPr>
                <w:color w:val="000000" w:themeColor="text1"/>
              </w:rPr>
              <w:t>мых условий для с</w:t>
            </w:r>
            <w:r w:rsidRPr="00297A02">
              <w:rPr>
                <w:color w:val="000000" w:themeColor="text1"/>
              </w:rPr>
              <w:t>о</w:t>
            </w:r>
            <w:r w:rsidRPr="00297A02">
              <w:rPr>
                <w:color w:val="000000" w:themeColor="text1"/>
              </w:rPr>
              <w:t>хранения</w:t>
            </w:r>
            <w:r>
              <w:rPr>
                <w:color w:val="000000" w:themeColor="text1"/>
              </w:rPr>
              <w:t xml:space="preserve"> библиоте</w:t>
            </w:r>
            <w:r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>ного фонда, экспон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тов музеев.</w:t>
            </w:r>
          </w:p>
        </w:tc>
        <w:tc>
          <w:tcPr>
            <w:tcW w:w="2252" w:type="dxa"/>
          </w:tcPr>
          <w:p w:rsidR="005A3C3B" w:rsidRPr="009C2DE6" w:rsidRDefault="005A3C3B" w:rsidP="00C131A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Ц-1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</w:t>
            </w:r>
            <w:r w:rsidR="00C131A0">
              <w:rPr>
                <w:sz w:val="22"/>
                <w:szCs w:val="22"/>
              </w:rPr>
              <w:t xml:space="preserve"> СТН-1</w:t>
            </w:r>
          </w:p>
        </w:tc>
        <w:tc>
          <w:tcPr>
            <w:tcW w:w="2434" w:type="dxa"/>
          </w:tcPr>
          <w:p w:rsidR="005A3C3B" w:rsidRDefault="005A3C3B" w:rsidP="00DA3D05">
            <w:pPr>
              <w:ind w:right="-34" w:firstLine="0"/>
              <w:jc w:val="center"/>
            </w:pPr>
            <w: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</w:p>
        </w:tc>
        <w:tc>
          <w:tcPr>
            <w:tcW w:w="2868" w:type="dxa"/>
          </w:tcPr>
          <w:p w:rsidR="005A3C3B" w:rsidRPr="00865120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>
              <w:rPr>
                <w:rFonts w:eastAsia="Arial Unicode MS"/>
                <w:b/>
                <w:bCs/>
                <w:color w:val="000000" w:themeColor="text1"/>
              </w:rPr>
              <w:t>Туризм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t>3.1</w:t>
            </w:r>
            <w:r w:rsidR="00F2778D">
              <w:t>7</w:t>
            </w:r>
          </w:p>
        </w:tc>
        <w:tc>
          <w:tcPr>
            <w:tcW w:w="2868" w:type="dxa"/>
          </w:tcPr>
          <w:p w:rsidR="005A3C3B" w:rsidRPr="002111F3" w:rsidRDefault="005A3C3B" w:rsidP="002111F3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2111F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Использование городских лесов для организации м</w:t>
            </w:r>
            <w:r w:rsidRPr="002111F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е</w:t>
            </w:r>
            <w:r w:rsidRPr="002111F3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роприятий туристической направленности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направление туризма.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Р-1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/ТСП-Р</w:t>
            </w:r>
          </w:p>
        </w:tc>
        <w:tc>
          <w:tcPr>
            <w:tcW w:w="2434" w:type="dxa"/>
          </w:tcPr>
          <w:p w:rsidR="005A3C3B" w:rsidRPr="009C2DE6" w:rsidRDefault="005A3C3B" w:rsidP="005A71D1">
            <w:pPr>
              <w:ind w:right="-34" w:firstLine="0"/>
              <w:jc w:val="center"/>
              <w:rPr>
                <w:highlight w:val="yellow"/>
              </w:rPr>
            </w:pPr>
            <w:r w:rsidRPr="005A71D1">
              <w:t>-</w:t>
            </w:r>
          </w:p>
        </w:tc>
      </w:tr>
      <w:tr w:rsidR="009A6C17" w:rsidRPr="009C2DE6" w:rsidTr="00614692">
        <w:tc>
          <w:tcPr>
            <w:tcW w:w="641" w:type="dxa"/>
          </w:tcPr>
          <w:p w:rsidR="009A6C17" w:rsidRDefault="009A6C17" w:rsidP="005A7518">
            <w:pPr>
              <w:ind w:right="-34" w:firstLine="0"/>
            </w:pPr>
          </w:p>
        </w:tc>
        <w:tc>
          <w:tcPr>
            <w:tcW w:w="2868" w:type="dxa"/>
          </w:tcPr>
          <w:p w:rsidR="009A6C17" w:rsidRPr="009A6C17" w:rsidRDefault="009A6C17" w:rsidP="002111F3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9A6C17">
              <w:rPr>
                <w:rFonts w:eastAsia="Arial Unicode MS"/>
                <w:b/>
                <w:bCs/>
                <w:color w:val="000000" w:themeColor="text1"/>
              </w:rPr>
              <w:t>Предпринимательство</w:t>
            </w:r>
          </w:p>
        </w:tc>
        <w:tc>
          <w:tcPr>
            <w:tcW w:w="2084" w:type="dxa"/>
          </w:tcPr>
          <w:p w:rsidR="009A6C17" w:rsidRDefault="009A6C17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9A6C17" w:rsidRPr="009C2DE6" w:rsidRDefault="009A6C17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9A6C17" w:rsidRPr="005A71D1" w:rsidRDefault="009A6C17" w:rsidP="005A71D1">
            <w:pPr>
              <w:ind w:right="-34" w:firstLine="0"/>
              <w:jc w:val="center"/>
            </w:pPr>
          </w:p>
        </w:tc>
      </w:tr>
      <w:tr w:rsidR="009A6C17" w:rsidRPr="009C2DE6" w:rsidTr="00614692">
        <w:tc>
          <w:tcPr>
            <w:tcW w:w="641" w:type="dxa"/>
          </w:tcPr>
          <w:p w:rsidR="009A6C17" w:rsidRDefault="00A32514" w:rsidP="005A7518">
            <w:pPr>
              <w:ind w:right="-34" w:firstLine="0"/>
            </w:pPr>
            <w:r>
              <w:t>3.1</w:t>
            </w:r>
            <w:r w:rsidR="00F2778D">
              <w:t>8</w:t>
            </w:r>
          </w:p>
        </w:tc>
        <w:tc>
          <w:tcPr>
            <w:tcW w:w="2868" w:type="dxa"/>
          </w:tcPr>
          <w:p w:rsidR="009A6C17" w:rsidRPr="002111F3" w:rsidRDefault="009A6C17" w:rsidP="002111F3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  <w:r w:rsidRPr="009A6C17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Развитие и поддержка м</w:t>
            </w:r>
            <w:r w:rsidRPr="009A6C17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а</w:t>
            </w:r>
            <w:r w:rsidRPr="009A6C17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лого предпринимательства</w:t>
            </w:r>
          </w:p>
        </w:tc>
        <w:tc>
          <w:tcPr>
            <w:tcW w:w="2084" w:type="dxa"/>
          </w:tcPr>
          <w:p w:rsidR="009A6C17" w:rsidRDefault="009A6C17" w:rsidP="005A7518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условий для развития пре</w:t>
            </w:r>
            <w:r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принимательской деятельности</w:t>
            </w:r>
          </w:p>
        </w:tc>
        <w:tc>
          <w:tcPr>
            <w:tcW w:w="2252" w:type="dxa"/>
          </w:tcPr>
          <w:p w:rsidR="009A6C17" w:rsidRPr="009C2DE6" w:rsidRDefault="009A6C17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 xml:space="preserve"> ПК-2, СП-1, Ж-1, Ж-2, Ц-2, Ц-1</w:t>
            </w:r>
            <w:r w:rsidR="00C131A0">
              <w:rPr>
                <w:sz w:val="22"/>
                <w:szCs w:val="22"/>
              </w:rPr>
              <w:t xml:space="preserve">/ СТН-1, СТН-2, СТН-3, СТН-4, </w:t>
            </w:r>
            <w:proofErr w:type="spellStart"/>
            <w:r w:rsidR="00C131A0">
              <w:rPr>
                <w:sz w:val="22"/>
                <w:szCs w:val="22"/>
              </w:rPr>
              <w:t>ТСП-Инж</w:t>
            </w:r>
            <w:proofErr w:type="spellEnd"/>
            <w:r w:rsidR="00C131A0">
              <w:rPr>
                <w:sz w:val="22"/>
                <w:szCs w:val="22"/>
              </w:rPr>
              <w:t>, ТСП-П1</w:t>
            </w:r>
          </w:p>
        </w:tc>
        <w:tc>
          <w:tcPr>
            <w:tcW w:w="2434" w:type="dxa"/>
          </w:tcPr>
          <w:p w:rsidR="009A6C17" w:rsidRPr="005A71D1" w:rsidRDefault="009A6C17" w:rsidP="005A71D1">
            <w:pPr>
              <w:ind w:right="-34" w:firstLine="0"/>
              <w:jc w:val="center"/>
            </w:pPr>
            <w:r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</w:p>
        </w:tc>
        <w:tc>
          <w:tcPr>
            <w:tcW w:w="2868" w:type="dxa"/>
          </w:tcPr>
          <w:p w:rsidR="005A3C3B" w:rsidRPr="00865120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865120">
              <w:rPr>
                <w:rFonts w:eastAsia="Arial Unicode MS"/>
                <w:b/>
                <w:bCs/>
                <w:color w:val="000000" w:themeColor="text1"/>
              </w:rPr>
              <w:t>Сельское хозяйство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3C3B">
            <w:pPr>
              <w:ind w:right="-34" w:firstLine="0"/>
            </w:pPr>
            <w:r>
              <w:t>3.1</w:t>
            </w:r>
            <w:r w:rsidR="00F2778D">
              <w:t>9</w:t>
            </w:r>
          </w:p>
        </w:tc>
        <w:tc>
          <w:tcPr>
            <w:tcW w:w="2868" w:type="dxa"/>
          </w:tcPr>
          <w:p w:rsidR="005A3C3B" w:rsidRDefault="005A3C3B" w:rsidP="00865120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ткрытие цеха по перер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а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lastRenderedPageBreak/>
              <w:t>ботке мяса, в частности колбасного цеха в г</w:t>
            </w:r>
            <w:proofErr w:type="gramStart"/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икунь, строительство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86512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свинарника </w:t>
            </w:r>
          </w:p>
          <w:p w:rsidR="005A3C3B" w:rsidRPr="008F6AEA" w:rsidRDefault="005A3C3B" w:rsidP="005A71D1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Ориентировочная санита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но-защитная зона -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1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00 м</w:t>
            </w:r>
          </w:p>
          <w:p w:rsidR="005A3C3B" w:rsidRPr="009C2DE6" w:rsidRDefault="005A3C3B" w:rsidP="00865120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Поставка мясной </w:t>
            </w:r>
            <w:r>
              <w:rPr>
                <w:color w:val="000000" w:themeColor="text1"/>
              </w:rPr>
              <w:lastRenderedPageBreak/>
              <w:t>продукции насел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нию.</w:t>
            </w:r>
          </w:p>
        </w:tc>
        <w:tc>
          <w:tcPr>
            <w:tcW w:w="2252" w:type="dxa"/>
          </w:tcPr>
          <w:p w:rsidR="005A3C3B" w:rsidRPr="009C2DE6" w:rsidRDefault="005A3C3B" w:rsidP="00865120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/ ПК-2, Ж-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lastRenderedPageBreak/>
              <w:t>1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/СТН-4, ТСП-П1</w:t>
            </w:r>
          </w:p>
        </w:tc>
        <w:tc>
          <w:tcPr>
            <w:tcW w:w="2434" w:type="dxa"/>
          </w:tcPr>
          <w:p w:rsidR="005A3C3B" w:rsidRPr="009C2DE6" w:rsidRDefault="005A3C3B" w:rsidP="00695E36">
            <w:pPr>
              <w:snapToGrid w:val="0"/>
              <w:ind w:firstLine="0"/>
              <w:rPr>
                <w:highlight w:val="yellow"/>
              </w:rPr>
            </w:pPr>
            <w:r w:rsidRPr="00695E3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lastRenderedPageBreak/>
              <w:t>Свинарник на 50 голов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</w:p>
        </w:tc>
        <w:tc>
          <w:tcPr>
            <w:tcW w:w="2868" w:type="dxa"/>
          </w:tcPr>
          <w:p w:rsidR="005A3C3B" w:rsidRPr="00695E36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</w:rPr>
            </w:pPr>
            <w:r w:rsidRPr="00695E36">
              <w:rPr>
                <w:rFonts w:eastAsia="Arial Unicode MS"/>
                <w:b/>
                <w:bCs/>
                <w:color w:val="000000" w:themeColor="text1"/>
              </w:rPr>
              <w:t>Деревообработка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highlight w:val="yellow"/>
              </w:rPr>
            </w:pP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</w:pPr>
            <w:r>
              <w:t>3.</w:t>
            </w:r>
            <w:r w:rsidR="00F2778D">
              <w:t>20</w:t>
            </w:r>
          </w:p>
        </w:tc>
        <w:tc>
          <w:tcPr>
            <w:tcW w:w="2868" w:type="dxa"/>
          </w:tcPr>
          <w:p w:rsidR="005A3C3B" w:rsidRDefault="005A3C3B" w:rsidP="008F6AEA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</w:t>
            </w:r>
            <w:r w:rsidRPr="00695E3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троительство завода по переработке шпалы в то</w:t>
            </w:r>
            <w:r w:rsidRPr="00695E3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п</w:t>
            </w:r>
            <w:r w:rsidRPr="00695E3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ливные брикеты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</w:t>
            </w:r>
          </w:p>
          <w:p w:rsidR="005A3C3B" w:rsidRPr="008F6AEA" w:rsidRDefault="005A3C3B" w:rsidP="008F6AEA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Ориентировочная санита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но-защитная зона - 100 м</w:t>
            </w:r>
          </w:p>
          <w:p w:rsidR="005A3C3B" w:rsidRPr="009C2DE6" w:rsidRDefault="005A3C3B" w:rsidP="00695E36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2084" w:type="dxa"/>
          </w:tcPr>
          <w:p w:rsidR="005A3C3B" w:rsidRPr="009C2DE6" w:rsidRDefault="005A3C3B" w:rsidP="00695E36">
            <w:pPr>
              <w:ind w:right="-3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Производство и п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ставки населению топливных брикетов для розжига. </w:t>
            </w: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rFonts w:eastAsia="Arial Unicode MS"/>
                <w:bCs/>
                <w:color w:val="000000" w:themeColor="text1"/>
              </w:rPr>
            </w:pPr>
            <w:r w:rsidRPr="009C2DE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color w:val="000000" w:themeColor="text1"/>
                <w:sz w:val="22"/>
                <w:szCs w:val="22"/>
              </w:rPr>
              <w:t>икунь</w:t>
            </w:r>
            <w:r>
              <w:rPr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ПК-2, ПК-4</w:t>
            </w:r>
            <w:r w:rsidR="00C131A0">
              <w:rPr>
                <w:sz w:val="22"/>
                <w:szCs w:val="22"/>
              </w:rPr>
              <w:t>/ТСП-П1/ТСП-П</w:t>
            </w:r>
            <w:r w:rsidR="00F446DD">
              <w:rPr>
                <w:sz w:val="22"/>
                <w:szCs w:val="22"/>
              </w:rPr>
              <w:t>3</w:t>
            </w:r>
          </w:p>
        </w:tc>
        <w:tc>
          <w:tcPr>
            <w:tcW w:w="2434" w:type="dxa"/>
          </w:tcPr>
          <w:p w:rsidR="005A3C3B" w:rsidRPr="009C2DE6" w:rsidRDefault="005A3C3B" w:rsidP="00695E36">
            <w:pPr>
              <w:ind w:right="-34" w:firstLine="0"/>
              <w:jc w:val="center"/>
              <w:rPr>
                <w:highlight w:val="yellow"/>
              </w:rPr>
            </w:pPr>
            <w:r w:rsidRPr="00695E36">
              <w:t>-</w:t>
            </w:r>
          </w:p>
        </w:tc>
      </w:tr>
      <w:tr w:rsidR="005A3C3B" w:rsidRPr="009C2DE6" w:rsidTr="00614692">
        <w:tc>
          <w:tcPr>
            <w:tcW w:w="641" w:type="dxa"/>
          </w:tcPr>
          <w:p w:rsidR="005A3C3B" w:rsidRPr="009C2DE6" w:rsidRDefault="005A3C3B" w:rsidP="005A7518">
            <w:pPr>
              <w:ind w:right="-34" w:firstLine="0"/>
              <w:rPr>
                <w:b/>
                <w:sz w:val="22"/>
                <w:szCs w:val="22"/>
              </w:rPr>
            </w:pPr>
            <w:r w:rsidRPr="009C2D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68" w:type="dxa"/>
          </w:tcPr>
          <w:p w:rsidR="005A3C3B" w:rsidRPr="009C2DE6" w:rsidRDefault="005A3C3B" w:rsidP="005A7518">
            <w:pPr>
              <w:snapToGrid w:val="0"/>
              <w:ind w:firstLine="0"/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</w:pP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Обеспечение первичных противопожарных мер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о</w:t>
            </w:r>
            <w:r w:rsidRPr="009C2DE6">
              <w:rPr>
                <w:rFonts w:eastAsia="Arial Unicode MS"/>
                <w:b/>
                <w:bCs/>
                <w:color w:val="000000" w:themeColor="text1"/>
                <w:sz w:val="22"/>
                <w:szCs w:val="22"/>
              </w:rPr>
              <w:t>приятий</w:t>
            </w:r>
          </w:p>
        </w:tc>
        <w:tc>
          <w:tcPr>
            <w:tcW w:w="2084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52" w:type="dxa"/>
          </w:tcPr>
          <w:p w:rsidR="005A3C3B" w:rsidRPr="009C2DE6" w:rsidRDefault="005A3C3B" w:rsidP="005A7518">
            <w:pPr>
              <w:ind w:right="-34" w:firstLine="0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5A3C3B" w:rsidRPr="009C2DE6" w:rsidRDefault="005A3C3B" w:rsidP="005A7518">
            <w:pPr>
              <w:ind w:right="-34" w:firstLine="0"/>
              <w:rPr>
                <w:sz w:val="22"/>
                <w:szCs w:val="22"/>
                <w:highlight w:val="yellow"/>
              </w:rPr>
            </w:pPr>
          </w:p>
        </w:tc>
      </w:tr>
      <w:tr w:rsidR="005A3C3B" w:rsidRPr="009C2DE6" w:rsidTr="00614692">
        <w:trPr>
          <w:trHeight w:val="747"/>
        </w:trPr>
        <w:tc>
          <w:tcPr>
            <w:tcW w:w="641" w:type="dxa"/>
          </w:tcPr>
          <w:p w:rsidR="005A3C3B" w:rsidRPr="009C2DE6" w:rsidRDefault="005A3C3B" w:rsidP="007E68E8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868" w:type="dxa"/>
          </w:tcPr>
          <w:p w:rsidR="005A3C3B" w:rsidRPr="00693F48" w:rsidRDefault="005A3C3B" w:rsidP="00693F4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Строительство пожарного депо на 6 автомашин в г</w:t>
            </w:r>
            <w:proofErr w:type="gramStart"/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</w:p>
        </w:tc>
        <w:tc>
          <w:tcPr>
            <w:tcW w:w="2084" w:type="dxa"/>
          </w:tcPr>
          <w:p w:rsidR="005A3C3B" w:rsidRPr="009C2DE6" w:rsidRDefault="005A3C3B" w:rsidP="007E68E8">
            <w:pPr>
              <w:ind w:right="-34" w:firstLine="0"/>
              <w:rPr>
                <w:sz w:val="22"/>
                <w:szCs w:val="22"/>
              </w:rPr>
            </w:pPr>
            <w:r w:rsidRPr="009C2DE6">
              <w:rPr>
                <w:sz w:val="22"/>
                <w:szCs w:val="22"/>
              </w:rPr>
              <w:t>Обеспечение тр</w:t>
            </w:r>
            <w:r w:rsidRPr="009C2DE6">
              <w:rPr>
                <w:sz w:val="22"/>
                <w:szCs w:val="22"/>
              </w:rPr>
              <w:t>е</w:t>
            </w:r>
            <w:r w:rsidRPr="009C2DE6">
              <w:rPr>
                <w:sz w:val="22"/>
                <w:szCs w:val="22"/>
              </w:rPr>
              <w:t>бований пожарной безопасности</w:t>
            </w:r>
          </w:p>
        </w:tc>
        <w:tc>
          <w:tcPr>
            <w:tcW w:w="2252" w:type="dxa"/>
          </w:tcPr>
          <w:p w:rsidR="005A3C3B" w:rsidRPr="009C2DE6" w:rsidRDefault="005A3C3B" w:rsidP="00CD6036">
            <w:pPr>
              <w:snapToGrid w:val="0"/>
              <w:ind w:firstLine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Ц-1</w:t>
            </w:r>
            <w:r w:rsidR="00C131A0">
              <w:rPr>
                <w:sz w:val="22"/>
                <w:szCs w:val="22"/>
              </w:rPr>
              <w:t>/</w:t>
            </w:r>
            <w:r w:rsidR="00C131A0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СТН-1</w:t>
            </w:r>
          </w:p>
          <w:p w:rsidR="005A3C3B" w:rsidRPr="009C2DE6" w:rsidRDefault="005A3C3B" w:rsidP="007E68E8">
            <w:pPr>
              <w:ind w:right="-34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5A3C3B" w:rsidRPr="009C2DE6" w:rsidRDefault="005A3C3B" w:rsidP="00CD6036">
            <w:pPr>
              <w:ind w:right="-34" w:firstLine="0"/>
              <w:jc w:val="center"/>
              <w:rPr>
                <w:sz w:val="22"/>
                <w:szCs w:val="22"/>
                <w:highlight w:val="yellow"/>
              </w:rPr>
            </w:pPr>
            <w:r w:rsidRPr="00CD6036">
              <w:rPr>
                <w:sz w:val="22"/>
                <w:szCs w:val="22"/>
              </w:rPr>
              <w:t>-</w:t>
            </w:r>
          </w:p>
        </w:tc>
      </w:tr>
      <w:tr w:rsidR="005A3C3B" w:rsidRPr="009C2DE6" w:rsidTr="00614692">
        <w:trPr>
          <w:trHeight w:val="747"/>
        </w:trPr>
        <w:tc>
          <w:tcPr>
            <w:tcW w:w="641" w:type="dxa"/>
          </w:tcPr>
          <w:p w:rsidR="005A3C3B" w:rsidRPr="009C2DE6" w:rsidRDefault="005A3C3B" w:rsidP="000D53B1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868" w:type="dxa"/>
          </w:tcPr>
          <w:p w:rsidR="005A3C3B" w:rsidRPr="00693F48" w:rsidRDefault="005A3C3B" w:rsidP="00693F48">
            <w:pPr>
              <w:snapToGrid w:val="0"/>
              <w:ind w:firstLine="0"/>
              <w:rPr>
                <w:rFonts w:eastAsia="Arial Unicode MS"/>
                <w:bCs/>
                <w:color w:val="000000" w:themeColor="text1"/>
                <w:sz w:val="22"/>
                <w:szCs w:val="22"/>
              </w:rPr>
            </w:pP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Установка пожарных ги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д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рантов в населенных пун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к</w:t>
            </w:r>
            <w:r w:rsidRPr="00693F48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тах  </w:t>
            </w:r>
          </w:p>
        </w:tc>
        <w:tc>
          <w:tcPr>
            <w:tcW w:w="2084" w:type="dxa"/>
          </w:tcPr>
          <w:p w:rsidR="005A3C3B" w:rsidRPr="00CD6036" w:rsidRDefault="005A3C3B" w:rsidP="000D53B1">
            <w:pPr>
              <w:ind w:right="-34" w:firstLine="0"/>
              <w:rPr>
                <w:sz w:val="22"/>
                <w:szCs w:val="22"/>
              </w:rPr>
            </w:pPr>
            <w:r w:rsidRPr="00CD6036">
              <w:rPr>
                <w:sz w:val="22"/>
                <w:szCs w:val="22"/>
              </w:rPr>
              <w:t>Обеспечение тр</w:t>
            </w:r>
            <w:r w:rsidRPr="00CD6036">
              <w:rPr>
                <w:sz w:val="22"/>
                <w:szCs w:val="22"/>
              </w:rPr>
              <w:t>е</w:t>
            </w:r>
            <w:r w:rsidRPr="00CD6036">
              <w:rPr>
                <w:sz w:val="22"/>
                <w:szCs w:val="22"/>
              </w:rPr>
              <w:t>бований пожарной безопасности</w:t>
            </w:r>
          </w:p>
        </w:tc>
        <w:tc>
          <w:tcPr>
            <w:tcW w:w="2252" w:type="dxa"/>
          </w:tcPr>
          <w:p w:rsidR="005A3C3B" w:rsidRPr="009C2DE6" w:rsidRDefault="005A3C3B" w:rsidP="000D53B1">
            <w:pPr>
              <w:snapToGrid w:val="0"/>
              <w:ind w:firstLine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9C2DE6"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>икунь</w:t>
            </w:r>
            <w:r>
              <w:rPr>
                <w:rFonts w:eastAsia="Arial Unicode MS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ПК-2, СП-1, Ж-1, Ж-2, Ц-2, Ц-1</w:t>
            </w:r>
            <w:r w:rsidR="00C131A0">
              <w:rPr>
                <w:sz w:val="22"/>
                <w:szCs w:val="22"/>
              </w:rPr>
              <w:t xml:space="preserve">/ СТН-1, СТН-2, СТН-3, СТН-4, </w:t>
            </w:r>
            <w:proofErr w:type="spellStart"/>
            <w:r w:rsidR="00C131A0">
              <w:rPr>
                <w:sz w:val="22"/>
                <w:szCs w:val="22"/>
              </w:rPr>
              <w:t>ТСП-Инж</w:t>
            </w:r>
            <w:proofErr w:type="spellEnd"/>
            <w:r w:rsidR="00C131A0">
              <w:rPr>
                <w:sz w:val="22"/>
                <w:szCs w:val="22"/>
              </w:rPr>
              <w:t>, ТСП-П1</w:t>
            </w:r>
          </w:p>
          <w:p w:rsidR="005A3C3B" w:rsidRPr="009C2DE6" w:rsidRDefault="005A3C3B" w:rsidP="000D53B1">
            <w:pPr>
              <w:ind w:right="-34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</w:tcPr>
          <w:p w:rsidR="005A3C3B" w:rsidRPr="009C2DE6" w:rsidRDefault="005A3C3B" w:rsidP="000D53B1">
            <w:pPr>
              <w:ind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 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</w:t>
            </w:r>
            <w:r w:rsidRPr="009C2DE6">
              <w:rPr>
                <w:sz w:val="22"/>
                <w:szCs w:val="22"/>
              </w:rPr>
              <w:t xml:space="preserve"> – 19</w:t>
            </w:r>
          </w:p>
          <w:p w:rsidR="005A3C3B" w:rsidRPr="009C2DE6" w:rsidRDefault="005A3C3B" w:rsidP="000D53B1">
            <w:pPr>
              <w:ind w:right="-34" w:firstLine="0"/>
              <w:rPr>
                <w:sz w:val="22"/>
                <w:szCs w:val="22"/>
                <w:highlight w:val="yellow"/>
              </w:rPr>
            </w:pPr>
          </w:p>
        </w:tc>
      </w:tr>
    </w:tbl>
    <w:p w:rsidR="00566670" w:rsidRPr="009C2DE6" w:rsidRDefault="00566670" w:rsidP="00B42E22">
      <w:pPr>
        <w:ind w:firstLine="0"/>
        <w:rPr>
          <w:rFonts w:ascii="Times New Roman" w:hAnsi="Times New Roman" w:cs="Times New Roman"/>
          <w:b/>
          <w:sz w:val="24"/>
        </w:rPr>
      </w:pPr>
    </w:p>
    <w:p w:rsidR="00D250DF" w:rsidRDefault="006E189A" w:rsidP="00B42E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6E189A">
        <w:rPr>
          <w:rFonts w:ascii="Times New Roman" w:hAnsi="Times New Roman" w:cs="Times New Roman"/>
          <w:b/>
          <w:sz w:val="24"/>
          <w:szCs w:val="24"/>
        </w:rPr>
        <w:t>Характеристики зон с особыми условиями использования территории</w:t>
      </w:r>
    </w:p>
    <w:p w:rsidR="006E189A" w:rsidRDefault="006E189A" w:rsidP="00B42E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 xml:space="preserve">Зоны с особыми условиями использования территорий устанавливаются в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елях: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>1) защита жизни и здоровья граждан;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>2) безопасная эксплуатация объектов транспорта, связи, энергетики, объектов обороны страны и безопасности государства;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>3) обеспечение сохранности объектов культурного наследия;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>4) охрана окружающей среды, в том числе защита и сохранение природных лечебных р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сурсов, предотвращение загрязнения, засорения, заиления водных объектов и истощения их вод, сохранение среды обитания водных биологических ресурсов и других объектов животного и ра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тительного мира;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>5) обеспечение обороны страны и безопасности государства.</w:t>
      </w:r>
    </w:p>
    <w:p w:rsidR="006E189A" w:rsidRDefault="006E189A" w:rsidP="006E189A">
      <w:pPr>
        <w:pStyle w:val="ab"/>
        <w:shd w:val="clear" w:color="auto" w:fill="FFFFFF"/>
        <w:spacing w:line="360" w:lineRule="auto"/>
        <w:ind w:left="709"/>
      </w:pP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6E189A"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защит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 xml:space="preserve"> жизни и здоровья граждан, в границах зон с особыми условиями использ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смотрено законами о недрах, воздушным и водным законодательством, и ограничивают или з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прещают размещение и (или) использование расположенных на таких земельных участках об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ектов недвижимого имущества и (или</w:t>
      </w:r>
      <w:proofErr w:type="gramEnd"/>
      <w:r w:rsidRPr="006E189A">
        <w:rPr>
          <w:rFonts w:ascii="Times New Roman" w:eastAsia="Times New Roman" w:hAnsi="Times New Roman" w:cs="Times New Roman"/>
          <w:sz w:val="24"/>
          <w:szCs w:val="24"/>
        </w:rPr>
        <w:t>) ограничивают или запрещают использование земельных участков для осуществления иных видов деятельности, которые несовместимы с целями уст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новления зон с особыми условиями использования территорий.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Земельные участки, включенные в границы зон с особыми условиями использования терр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торий, у собственников земельных участков, землепользователей, землевладельцев и арендат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ров земельных участков не изымаются, если иное не предусмотрено федеральным законом.</w:t>
      </w:r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proofErr w:type="spellStart"/>
      <w:proofErr w:type="gramStart"/>
      <w:r w:rsidRPr="006E189A">
        <w:rPr>
          <w:rFonts w:ascii="Times New Roman" w:eastAsia="Times New Roman" w:hAnsi="Times New Roman" w:cs="Times New Roman"/>
          <w:sz w:val="24"/>
          <w:szCs w:val="24"/>
        </w:rPr>
        <w:t>Водоохранными</w:t>
      </w:r>
      <w:proofErr w:type="spellEnd"/>
      <w:r w:rsidRPr="006E189A">
        <w:rPr>
          <w:rFonts w:ascii="Times New Roman" w:eastAsia="Times New Roman" w:hAnsi="Times New Roman" w:cs="Times New Roman"/>
          <w:sz w:val="24"/>
          <w:szCs w:val="24"/>
        </w:rPr>
        <w:t xml:space="preserve"> зонами являются территории, которые примыкают к береговой линии (гр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ницам водного объекта) морей, рек, ручьев, каналов, озер, водохранилищ и на которых устана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ливается специальный режим осуществления хозяйственной и иной деятельности в целях пр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ного и растительного мира.</w:t>
      </w:r>
      <w:proofErr w:type="gramEnd"/>
    </w:p>
    <w:p w:rsidR="006E189A" w:rsidRPr="006E189A" w:rsidRDefault="006E189A" w:rsidP="006E189A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6E189A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6E189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6E189A">
        <w:rPr>
          <w:rFonts w:ascii="Times New Roman" w:eastAsia="Times New Roman" w:hAnsi="Times New Roman" w:cs="Times New Roman"/>
          <w:sz w:val="24"/>
          <w:szCs w:val="24"/>
        </w:rPr>
        <w:t xml:space="preserve"> зон устанавливаются прибрежные защитные полосы, на террит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189A">
        <w:rPr>
          <w:rFonts w:ascii="Times New Roman" w:eastAsia="Times New Roman" w:hAnsi="Times New Roman" w:cs="Times New Roman"/>
          <w:sz w:val="24"/>
          <w:szCs w:val="24"/>
        </w:rPr>
        <w:t>риях которых вводятся дополнительные ограничения хозяйственной и иной деятельности.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BD71A9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 зон запрещаются: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1) использование сточных вод в целях регулирования плодородия почв;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BD71A9">
        <w:rPr>
          <w:rFonts w:ascii="Times New Roman" w:eastAsia="Times New Roman" w:hAnsi="Times New Roman" w:cs="Times New Roman"/>
          <w:sz w:val="24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BD71A9"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, применение пестицидов и </w:t>
      </w:r>
      <w:proofErr w:type="spellStart"/>
      <w:r w:rsidRPr="00BD71A9"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 w:rsidRPr="00BD71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7) сброс сточных, в том числе дренажных, вод;</w:t>
      </w:r>
    </w:p>
    <w:p w:rsidR="00BD71A9" w:rsidRPr="00BD71A9" w:rsidRDefault="00BD71A9" w:rsidP="00BD71A9">
      <w:pPr>
        <w:spacing w:line="240" w:lineRule="auto"/>
        <w:ind w:firstLine="540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BD71A9">
        <w:rPr>
          <w:rFonts w:ascii="Times New Roman" w:eastAsia="Times New Roman" w:hAnsi="Times New Roman" w:cs="Times New Roman"/>
          <w:sz w:val="24"/>
          <w:szCs w:val="24"/>
        </w:rPr>
        <w:t>8) разведка и добыча общераспространенных полезных ископаемых (за исключением сл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го проекта в соответствии со статьей 19.1 Закона Российской Федерации от</w:t>
      </w:r>
      <w:proofErr w:type="gramEnd"/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71A9">
        <w:rPr>
          <w:rFonts w:ascii="Times New Roman" w:eastAsia="Times New Roman" w:hAnsi="Times New Roman" w:cs="Times New Roman"/>
          <w:sz w:val="24"/>
          <w:szCs w:val="24"/>
        </w:rPr>
        <w:t>21 февраля 1992 года N 2395-1 "О недрах").</w:t>
      </w:r>
      <w:proofErr w:type="gramEnd"/>
    </w:p>
    <w:p w:rsidR="00BD71A9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безопасности населения и в соответствии с Федеральным законом "О санитарно-эпидемиологическом благополучии населения" от 30.03.99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 52-ФЗ, вокруг объектов и производств, являющихся источниками воздействия на среду обитания и здоровье человека у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танавливается специальная территория с особым режимом использования, размер которой обе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печивает уменьшение воздействия загрязнения на атмосферный воздух (химического, биолог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ческого, физического) до значений, установленных гигиеническими нормативами, а для пре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приятий I и</w:t>
      </w:r>
      <w:proofErr w:type="gramEnd"/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BD71A9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D71A9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71A9">
        <w:rPr>
          <w:rFonts w:ascii="Times New Roman" w:eastAsia="Times New Roman" w:hAnsi="Times New Roman" w:cs="Times New Roman"/>
          <w:sz w:val="24"/>
          <w:szCs w:val="24"/>
        </w:rPr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ственный санитарно-эпидемиологический надзор, вправе устанавливать особенности примен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ния отдельных санитарно-эпидемиологических требований, требований, предусмотренных сан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тарными правилами, либо утверждать отдельные санитарно-эпидемиологические требования, 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>но-технического обеспечения).</w:t>
      </w:r>
      <w:proofErr w:type="gramEnd"/>
    </w:p>
    <w:p w:rsidR="006E189A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В материалах обоснования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генерального плана городского поселения "Микунь"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лена карта существующего состояния территории, на которой имеется информация о зонах с особыми условиями территорий:</w:t>
      </w:r>
    </w:p>
    <w:p w:rsidR="006E189A" w:rsidRPr="00BD71A9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 xml:space="preserve">санитарно-защитные зоны предприятий, размеры которых установлены в соответствии с </w:t>
      </w:r>
      <w:proofErr w:type="spellStart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 xml:space="preserve"> (санитарно-эпидемиологические правила и нормативы) 2.2.1/2.1.1.1200-03 «Санитарно-защитные зоны и санитарная классификация предприятий, сооружений и иных объектов»;</w:t>
      </w:r>
    </w:p>
    <w:p w:rsidR="006E189A" w:rsidRPr="00BD71A9" w:rsidRDefault="00BD71A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 xml:space="preserve"> зоны рек, ручьев и озер, включенных в государственный кадастр водных ресурсов, который ведется в соответствии с водным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89A" w:rsidRDefault="00471B44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>зоны санитарной охраны артезианских скважин, размеры которых установлены в соо</w:t>
      </w:r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 xml:space="preserve">ветствии с </w:t>
      </w:r>
      <w:proofErr w:type="spellStart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6E189A" w:rsidRPr="00BD71A9">
        <w:rPr>
          <w:rFonts w:ascii="Times New Roman" w:eastAsia="Times New Roman" w:hAnsi="Times New Roman" w:cs="Times New Roman"/>
          <w:sz w:val="24"/>
          <w:szCs w:val="24"/>
        </w:rPr>
        <w:t xml:space="preserve"> (санитарно-эпидемиологические правила и нормативы) 2.1.4.1110-02 «Зоны санитарной охраны источников водоснабжения и водопроводов питьевого назначения»</w:t>
      </w:r>
      <w:r w:rsidR="00C93B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3B6D" w:rsidRDefault="00C93B6D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85AC9" w:rsidRDefault="00685AC9" w:rsidP="00685AC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в</w:t>
      </w:r>
      <w:r w:rsidRPr="00BD71A9">
        <w:rPr>
          <w:rFonts w:ascii="Times New Roman" w:eastAsia="Times New Roman" w:hAnsi="Times New Roman" w:cs="Times New Roman"/>
          <w:sz w:val="24"/>
          <w:szCs w:val="24"/>
        </w:rPr>
        <w:t xml:space="preserve"> материалах обоснования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генерального плана городского поселения "М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кунь" на карте существующего состояния территории, имеется информация о зонах с особыми условиями территорий:</w:t>
      </w:r>
    </w:p>
    <w:p w:rsidR="00C93B6D" w:rsidRDefault="00685AC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93B6D">
        <w:rPr>
          <w:rFonts w:ascii="Times New Roman" w:eastAsia="Times New Roman" w:hAnsi="Times New Roman" w:cs="Times New Roman"/>
          <w:sz w:val="24"/>
          <w:szCs w:val="24"/>
        </w:rPr>
        <w:t>) охранные зоны инженерных коммуникаций, сведения о которых внесены в ЕГРН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>охра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 xml:space="preserve">ная зона объектов электроэнергетики (объектов </w:t>
      </w:r>
      <w:proofErr w:type="spellStart"/>
      <w:r w:rsidRPr="00685AC9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proofErr w:type="spellEnd"/>
      <w:r w:rsidRPr="00685AC9">
        <w:rPr>
          <w:rFonts w:ascii="Times New Roman" w:eastAsia="Times New Roman" w:hAnsi="Times New Roman" w:cs="Times New Roman"/>
          <w:sz w:val="24"/>
          <w:szCs w:val="24"/>
        </w:rPr>
        <w:t xml:space="preserve"> хозяйства и объектов по прои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водству электрической энергии), 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 xml:space="preserve">охранная зона трубопроводов (газопроводов, нефтепроводов и нефтепродуктопроводов, </w:t>
      </w:r>
      <w:proofErr w:type="spellStart"/>
      <w:r w:rsidRPr="00685AC9">
        <w:rPr>
          <w:rFonts w:ascii="Times New Roman" w:eastAsia="Times New Roman" w:hAnsi="Times New Roman" w:cs="Times New Roman"/>
          <w:sz w:val="24"/>
          <w:szCs w:val="24"/>
        </w:rPr>
        <w:t>аммиакопроводов</w:t>
      </w:r>
      <w:proofErr w:type="spellEnd"/>
      <w:r w:rsidRPr="00685AC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5AC9">
        <w:rPr>
          <w:rFonts w:ascii="Times New Roman" w:eastAsia="Times New Roman" w:hAnsi="Times New Roman" w:cs="Times New Roman"/>
          <w:sz w:val="24"/>
          <w:szCs w:val="24"/>
        </w:rPr>
        <w:t>охранная зона линий и сооружений связи</w:t>
      </w:r>
      <w:r>
        <w:rPr>
          <w:rFonts w:ascii="Times New Roman" w:eastAsia="Times New Roman" w:hAnsi="Times New Roman" w:cs="Times New Roman"/>
          <w:sz w:val="24"/>
          <w:szCs w:val="24"/>
        </w:rPr>
        <w:t>) и пр.</w:t>
      </w:r>
    </w:p>
    <w:p w:rsidR="00C93B6D" w:rsidRDefault="00685AC9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93B6D">
        <w:rPr>
          <w:rFonts w:ascii="Times New Roman" w:eastAsia="Times New Roman" w:hAnsi="Times New Roman" w:cs="Times New Roman"/>
          <w:sz w:val="24"/>
          <w:szCs w:val="24"/>
        </w:rPr>
        <w:t xml:space="preserve">) зоны </w:t>
      </w:r>
      <w:r w:rsidR="00C93B6D" w:rsidRPr="00C93B6D">
        <w:rPr>
          <w:rFonts w:ascii="Times New Roman" w:eastAsia="Times New Roman" w:hAnsi="Times New Roman" w:cs="Times New Roman"/>
          <w:sz w:val="24"/>
          <w:szCs w:val="24"/>
        </w:rPr>
        <w:t>минимальных расстояний до магистральных или промышленных трубопроводов</w:t>
      </w:r>
      <w:r w:rsidR="00C93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227" w:rsidRDefault="00197227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97227" w:rsidRDefault="00197227" w:rsidP="00197227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97227">
        <w:rPr>
          <w:rFonts w:ascii="Times New Roman" w:eastAsia="Times New Roman" w:hAnsi="Times New Roman" w:cs="Times New Roman"/>
          <w:sz w:val="24"/>
          <w:szCs w:val="24"/>
        </w:rPr>
        <w:t xml:space="preserve">Охранная зона необходима для исключения возможных случаев повреждения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инженерных коммуникаций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 xml:space="preserve"> от воздействия населения. </w:t>
      </w:r>
    </w:p>
    <w:p w:rsidR="00197227" w:rsidRDefault="00197227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97227">
        <w:rPr>
          <w:rFonts w:ascii="Times New Roman" w:eastAsia="Times New Roman" w:hAnsi="Times New Roman" w:cs="Times New Roman"/>
          <w:sz w:val="24"/>
          <w:szCs w:val="24"/>
        </w:rPr>
        <w:t>Зона минимальных расстояний необходима для обеспечения безопасности населения, то есть для защиты от воздействия особо опасного объекта на население в случае возникновения аварии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227" w:rsidRDefault="00197227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97227">
        <w:rPr>
          <w:rFonts w:ascii="Times New Roman" w:eastAsia="Times New Roman" w:hAnsi="Times New Roman" w:cs="Times New Roman"/>
          <w:sz w:val="24"/>
          <w:szCs w:val="24"/>
        </w:rPr>
        <w:t xml:space="preserve">Зона минимальных расстояний </w:t>
      </w:r>
      <w:r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 xml:space="preserve"> — это расстояние от оси подзе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gramStart"/>
      <w:r w:rsidRPr="00197227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надземных)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 xml:space="preserve"> магистральных газопроводов до населенных пунктов, отдельных промышле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97227">
        <w:rPr>
          <w:rFonts w:ascii="Times New Roman" w:eastAsia="Times New Roman" w:hAnsi="Times New Roman" w:cs="Times New Roman"/>
          <w:sz w:val="24"/>
          <w:szCs w:val="24"/>
        </w:rPr>
        <w:t>ных и сельскохозяйственных предприятий, зданий и сооружений. Зоны минимальных расстояний служат для обеспечения безопасности этих объектов. Понятие «зона минимальных расстояний» регламентировано СП 136.13330.2012 «Свод правил. Магистральные трубопроводы».</w:t>
      </w:r>
    </w:p>
    <w:p w:rsidR="00197227" w:rsidRPr="00BD71A9" w:rsidRDefault="00197227" w:rsidP="00BD71A9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  <w:sectPr w:rsidR="00197227" w:rsidRPr="00BD71A9" w:rsidSect="00103DCF">
          <w:footerReference w:type="default" r:id="rId18"/>
          <w:pgSz w:w="11906" w:h="16838" w:code="9"/>
          <w:pgMar w:top="851" w:right="709" w:bottom="851" w:left="1134" w:header="567" w:footer="709" w:gutter="0"/>
          <w:cols w:space="708"/>
          <w:docGrid w:linePitch="360"/>
        </w:sectPr>
      </w:pPr>
    </w:p>
    <w:p w:rsidR="005A5D17" w:rsidRPr="009C2DE6" w:rsidRDefault="005A5D17" w:rsidP="00B42E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2DE6">
        <w:rPr>
          <w:rFonts w:ascii="Times New Roman" w:hAnsi="Times New Roman" w:cs="Times New Roman"/>
          <w:b/>
          <w:sz w:val="24"/>
          <w:szCs w:val="24"/>
        </w:rPr>
        <w:lastRenderedPageBreak/>
        <w:t>2.4 Параметры функциональных зон и сведения о размещен</w:t>
      </w:r>
      <w:r w:rsidR="00566670" w:rsidRPr="009C2DE6">
        <w:rPr>
          <w:rFonts w:ascii="Times New Roman" w:hAnsi="Times New Roman" w:cs="Times New Roman"/>
          <w:b/>
          <w:sz w:val="24"/>
          <w:szCs w:val="24"/>
        </w:rPr>
        <w:t>ных</w:t>
      </w:r>
      <w:r w:rsidRPr="009C2DE6">
        <w:rPr>
          <w:rFonts w:ascii="Times New Roman" w:hAnsi="Times New Roman" w:cs="Times New Roman"/>
          <w:b/>
          <w:sz w:val="24"/>
          <w:szCs w:val="24"/>
        </w:rPr>
        <w:t xml:space="preserve"> в них объектах капитального строительства</w:t>
      </w:r>
    </w:p>
    <w:p w:rsidR="00B42E22" w:rsidRPr="009C2DE6" w:rsidRDefault="005A7518" w:rsidP="005A7518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i/>
        </w:rPr>
      </w:pPr>
      <w:r w:rsidRPr="009C2DE6">
        <w:rPr>
          <w:rFonts w:ascii="Times New Roman" w:hAnsi="Times New Roman" w:cs="Times New Roman"/>
          <w:i/>
          <w:color w:val="000000" w:themeColor="text1"/>
        </w:rPr>
        <w:t>Таблица 2.</w:t>
      </w:r>
      <w:r w:rsidR="005A5D17" w:rsidRPr="009C2DE6">
        <w:rPr>
          <w:rFonts w:ascii="Times New Roman" w:hAnsi="Times New Roman" w:cs="Times New Roman"/>
          <w:i/>
          <w:color w:val="000000" w:themeColor="text1"/>
        </w:rPr>
        <w:t>4</w:t>
      </w:r>
      <w:r w:rsidRPr="009C2DE6">
        <w:rPr>
          <w:rFonts w:ascii="Times New Roman" w:hAnsi="Times New Roman" w:cs="Times New Roman"/>
          <w:i/>
          <w:color w:val="000000" w:themeColor="text1"/>
        </w:rPr>
        <w:t xml:space="preserve"> -</w:t>
      </w:r>
      <w:r w:rsidR="00566670" w:rsidRPr="009C2DE6">
        <w:rPr>
          <w:rFonts w:ascii="Times New Roman" w:hAnsi="Times New Roman" w:cs="Times New Roman"/>
          <w:i/>
        </w:rPr>
        <w:t>Параметры</w:t>
      </w:r>
      <w:r w:rsidR="00B42E22" w:rsidRPr="009C2DE6">
        <w:rPr>
          <w:rFonts w:ascii="Times New Roman" w:hAnsi="Times New Roman" w:cs="Times New Roman"/>
          <w:i/>
        </w:rPr>
        <w:t xml:space="preserve"> и описание функциональных зон</w:t>
      </w:r>
      <w:r w:rsidR="00566670" w:rsidRPr="009C2DE6">
        <w:rPr>
          <w:rFonts w:ascii="Times New Roman" w:hAnsi="Times New Roman" w:cs="Times New Roman"/>
          <w:i/>
        </w:rPr>
        <w:t>,</w:t>
      </w:r>
      <w:r w:rsidR="00B42E22" w:rsidRPr="009C2DE6">
        <w:rPr>
          <w:rFonts w:ascii="Times New Roman" w:hAnsi="Times New Roman" w:cs="Times New Roman"/>
          <w:i/>
        </w:rPr>
        <w:t xml:space="preserve"> сведения о размещен</w:t>
      </w:r>
      <w:r w:rsidR="00566670" w:rsidRPr="009C2DE6">
        <w:rPr>
          <w:rFonts w:ascii="Times New Roman" w:hAnsi="Times New Roman" w:cs="Times New Roman"/>
          <w:i/>
        </w:rPr>
        <w:t>ных</w:t>
      </w:r>
      <w:r w:rsidR="00B42E22" w:rsidRPr="009C2DE6">
        <w:rPr>
          <w:rFonts w:ascii="Times New Roman" w:hAnsi="Times New Roman" w:cs="Times New Roman"/>
          <w:i/>
        </w:rPr>
        <w:t xml:space="preserve"> в них объектах капитального строительства</w:t>
      </w:r>
    </w:p>
    <w:tbl>
      <w:tblPr>
        <w:tblStyle w:val="aa"/>
        <w:tblW w:w="15701" w:type="dxa"/>
        <w:tblLayout w:type="fixed"/>
        <w:tblLook w:val="04A0"/>
      </w:tblPr>
      <w:tblGrid>
        <w:gridCol w:w="3624"/>
        <w:gridCol w:w="4281"/>
        <w:gridCol w:w="2835"/>
        <w:gridCol w:w="3402"/>
        <w:gridCol w:w="1559"/>
      </w:tblGrid>
      <w:tr w:rsidR="002408A2" w:rsidRPr="00B37D16" w:rsidTr="00614692">
        <w:trPr>
          <w:trHeight w:val="516"/>
        </w:trPr>
        <w:tc>
          <w:tcPr>
            <w:tcW w:w="3624" w:type="dxa"/>
            <w:vAlign w:val="center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B37D16">
              <w:rPr>
                <w:i/>
                <w:szCs w:val="22"/>
              </w:rPr>
              <w:t>Наименования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B37D16">
              <w:rPr>
                <w:i/>
                <w:szCs w:val="22"/>
              </w:rPr>
              <w:t>функциональных зон</w:t>
            </w:r>
          </w:p>
        </w:tc>
        <w:tc>
          <w:tcPr>
            <w:tcW w:w="4281" w:type="dxa"/>
            <w:vAlign w:val="center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i/>
                <w:szCs w:val="22"/>
              </w:rPr>
            </w:pPr>
            <w:r w:rsidRPr="00B37D16">
              <w:rPr>
                <w:bCs/>
                <w:i/>
                <w:szCs w:val="22"/>
              </w:rPr>
              <w:t>Описание назначения функционал</w:t>
            </w:r>
            <w:r w:rsidRPr="00B37D16">
              <w:rPr>
                <w:bCs/>
                <w:i/>
                <w:szCs w:val="22"/>
              </w:rPr>
              <w:t>ь</w:t>
            </w:r>
            <w:r w:rsidRPr="00B37D16">
              <w:rPr>
                <w:bCs/>
                <w:i/>
                <w:szCs w:val="22"/>
              </w:rPr>
              <w:t>ных зон</w:t>
            </w:r>
          </w:p>
        </w:tc>
        <w:tc>
          <w:tcPr>
            <w:tcW w:w="2835" w:type="dxa"/>
            <w:vAlign w:val="center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2"/>
              </w:rPr>
            </w:pPr>
            <w:r w:rsidRPr="00B37D16">
              <w:rPr>
                <w:bCs/>
                <w:i/>
                <w:szCs w:val="22"/>
              </w:rPr>
              <w:t>Площади функци</w:t>
            </w:r>
            <w:r w:rsidRPr="00B37D16">
              <w:rPr>
                <w:bCs/>
                <w:i/>
                <w:szCs w:val="22"/>
              </w:rPr>
              <w:t>о</w:t>
            </w:r>
            <w:r w:rsidRPr="00B37D16">
              <w:rPr>
                <w:bCs/>
                <w:i/>
                <w:szCs w:val="22"/>
              </w:rPr>
              <w:t>нальных зон</w:t>
            </w:r>
            <w:proofErr w:type="gramStart"/>
            <w:r w:rsidRPr="00B37D16">
              <w:rPr>
                <w:bCs/>
                <w:i/>
                <w:szCs w:val="22"/>
              </w:rPr>
              <w:t>.</w:t>
            </w:r>
            <w:proofErr w:type="gramEnd"/>
            <w:r w:rsidRPr="00B37D16">
              <w:rPr>
                <w:bCs/>
                <w:i/>
                <w:szCs w:val="22"/>
              </w:rPr>
              <w:t xml:space="preserve"> </w:t>
            </w:r>
            <w:proofErr w:type="gramStart"/>
            <w:r w:rsidRPr="00B37D16">
              <w:rPr>
                <w:bCs/>
                <w:i/>
                <w:szCs w:val="22"/>
              </w:rPr>
              <w:t>г</w:t>
            </w:r>
            <w:proofErr w:type="gramEnd"/>
            <w:r w:rsidRPr="00B37D16">
              <w:rPr>
                <w:bCs/>
                <w:i/>
                <w:szCs w:val="22"/>
              </w:rPr>
              <w:t>а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proofErr w:type="gramStart"/>
            <w:r w:rsidRPr="00B37D16">
              <w:rPr>
                <w:bCs/>
                <w:i/>
              </w:rPr>
              <w:t>Объекты</w:t>
            </w:r>
            <w:proofErr w:type="gramEnd"/>
            <w:r w:rsidRPr="00B37D16">
              <w:rPr>
                <w:bCs/>
                <w:i/>
              </w:rPr>
              <w:t xml:space="preserve"> планируемые для размещения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proofErr w:type="gramStart"/>
            <w:r w:rsidRPr="00B37D16">
              <w:rPr>
                <w:bCs/>
                <w:i/>
              </w:rPr>
              <w:t>Пл</w:t>
            </w:r>
            <w:r w:rsidRPr="00B37D16">
              <w:rPr>
                <w:bCs/>
                <w:i/>
              </w:rPr>
              <w:t>а</w:t>
            </w:r>
            <w:r w:rsidRPr="00B37D16">
              <w:rPr>
                <w:bCs/>
                <w:i/>
              </w:rPr>
              <w:t>нируется</w:t>
            </w:r>
            <w:proofErr w:type="gramEnd"/>
            <w:r w:rsidRPr="00B37D16">
              <w:rPr>
                <w:bCs/>
                <w:i/>
              </w:rPr>
              <w:t>/не 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B37D16">
              <w:rPr>
                <w:b/>
                <w:bCs/>
                <w:szCs w:val="22"/>
              </w:rPr>
              <w:t>ТОЛЬКО В ГРАНИЦАХ НАСЕЛЕННЫХ ПУНКТОВ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408A2" w:rsidRPr="00B37D16" w:rsidRDefault="002408A2" w:rsidP="00614692"/>
        </w:tc>
        <w:tc>
          <w:tcPr>
            <w:tcW w:w="3402" w:type="dxa"/>
            <w:tcBorders>
              <w:top w:val="nil"/>
              <w:bottom w:val="nil"/>
            </w:tcBorders>
          </w:tcPr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08A2" w:rsidRPr="00B37D16" w:rsidRDefault="002408A2" w:rsidP="00614692">
            <w:pPr>
              <w:ind w:firstLine="33"/>
            </w:pPr>
          </w:p>
        </w:tc>
      </w:tr>
      <w:tr w:rsidR="002408A2" w:rsidRPr="00B37D16" w:rsidTr="00614692">
        <w:trPr>
          <w:trHeight w:val="648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t>1. Зона малоэтажной индив</w:t>
            </w:r>
            <w:r w:rsidRPr="0054233A">
              <w:rPr>
                <w:szCs w:val="22"/>
              </w:rPr>
              <w:t>и</w:t>
            </w:r>
            <w:r w:rsidRPr="0054233A">
              <w:rPr>
                <w:szCs w:val="22"/>
              </w:rPr>
              <w:t>дуальной застройки с приусадебными участками (СТН-4</w:t>
            </w:r>
            <w:r>
              <w:rPr>
                <w:szCs w:val="22"/>
              </w:rPr>
              <w:t>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37D16">
              <w:rPr>
                <w:bCs/>
                <w:szCs w:val="22"/>
              </w:rPr>
              <w:t>Зона индивидуальной жилой з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t>стройки выделена для обеспечения правовых условий формирования жилых районов из о</w:t>
            </w:r>
            <w:r w:rsidRPr="00B37D16">
              <w:rPr>
                <w:bCs/>
                <w:szCs w:val="22"/>
              </w:rPr>
              <w:t>т</w:t>
            </w:r>
            <w:r w:rsidRPr="00B37D16">
              <w:rPr>
                <w:bCs/>
                <w:szCs w:val="22"/>
              </w:rPr>
              <w:t>дельно стоящих жилых домов усадебного типа с созданием условий ведения личного подсо</w:t>
            </w:r>
            <w:r w:rsidRPr="00B37D16">
              <w:rPr>
                <w:bCs/>
                <w:szCs w:val="22"/>
              </w:rPr>
              <w:t>б</w:t>
            </w:r>
            <w:r w:rsidRPr="00B37D16">
              <w:rPr>
                <w:bCs/>
                <w:szCs w:val="22"/>
              </w:rPr>
              <w:t>ного хозяйства и содержанием домашнего ск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та и птицы на приусадебном участке, с мин</w:t>
            </w:r>
            <w:r w:rsidRPr="00B37D16">
              <w:rPr>
                <w:bCs/>
                <w:szCs w:val="22"/>
              </w:rPr>
              <w:t>и</w:t>
            </w:r>
            <w:r w:rsidRPr="00B37D16">
              <w:rPr>
                <w:bCs/>
                <w:szCs w:val="22"/>
              </w:rPr>
              <w:t>мально разрешенным набором услуг местного значения.</w:t>
            </w: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230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Реконструкция (б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лагоустройство) </w:t>
            </w:r>
            <w:r w:rsidRPr="00B37D16">
              <w:rPr>
                <w:szCs w:val="22"/>
              </w:rPr>
              <w:t>существующей улично-дорожной сети.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76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t>бора до существующего водовода.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904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водовода от станции II подъема до водонапорной башни.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2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универсальных 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г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ровых площадок с искусственным покрытием на открытом воздухе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 .</w:t>
            </w:r>
            <w:proofErr w:type="gramEnd"/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детско-юношеского центра.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Открытие цеха по переработке м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я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са, в частности колбасного цеха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икунь, строительство</w:t>
            </w:r>
            <w:r w:rsidRPr="00B37D16">
              <w:rPr>
                <w:rFonts w:ascii="Calibri" w:eastAsia="Calibri" w:hAnsi="Calibri"/>
                <w:color w:val="000000"/>
              </w:rPr>
              <w:t xml:space="preserve"> 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свинарн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ка.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3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86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54233A">
              <w:rPr>
                <w:szCs w:val="22"/>
              </w:rPr>
              <w:t xml:space="preserve">Зона </w:t>
            </w:r>
            <w:proofErr w:type="spellStart"/>
            <w:r w:rsidRPr="0054233A">
              <w:rPr>
                <w:szCs w:val="22"/>
              </w:rPr>
              <w:t>среднеэтажной</w:t>
            </w:r>
            <w:proofErr w:type="spellEnd"/>
            <w:r w:rsidRPr="0054233A">
              <w:rPr>
                <w:szCs w:val="22"/>
              </w:rPr>
              <w:t xml:space="preserve"> мн</w:t>
            </w:r>
            <w:r w:rsidRPr="0054233A">
              <w:rPr>
                <w:szCs w:val="22"/>
              </w:rPr>
              <w:t>о</w:t>
            </w:r>
            <w:r w:rsidRPr="0054233A">
              <w:rPr>
                <w:szCs w:val="22"/>
              </w:rPr>
              <w:t>гоквартирной застройки (СТН-3)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37D16">
              <w:rPr>
                <w:bCs/>
                <w:szCs w:val="22"/>
              </w:rPr>
              <w:t>Зона жилой застройки выделена для формирования жилых районов с размещением индивидуальных жилых домов с возможн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стью ведения ограниченного подсобного х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зяйства, либо без такового, многоквартирных жилых домов. Допускается размещение сопу</w:t>
            </w:r>
            <w:r w:rsidRPr="00B37D16">
              <w:rPr>
                <w:bCs/>
                <w:szCs w:val="22"/>
              </w:rPr>
              <w:t>т</w:t>
            </w:r>
            <w:r w:rsidRPr="00B37D16">
              <w:rPr>
                <w:bCs/>
                <w:szCs w:val="22"/>
              </w:rPr>
              <w:t>ствующих объектов повседневного обслуж</w:t>
            </w:r>
            <w:r w:rsidRPr="00B37D16">
              <w:rPr>
                <w:bCs/>
                <w:szCs w:val="22"/>
              </w:rPr>
              <w:t>и</w:t>
            </w:r>
            <w:r w:rsidRPr="00B37D16">
              <w:rPr>
                <w:bCs/>
                <w:szCs w:val="22"/>
              </w:rPr>
              <w:t>вания, коммунальных предприятий, площадок для отдыха, игр, спортивные площадки, а та</w:t>
            </w:r>
            <w:r w:rsidRPr="00B37D16">
              <w:rPr>
                <w:bCs/>
                <w:szCs w:val="22"/>
              </w:rPr>
              <w:t>к</w:t>
            </w:r>
            <w:r w:rsidRPr="00B37D16">
              <w:rPr>
                <w:bCs/>
                <w:szCs w:val="22"/>
              </w:rPr>
              <w:t>же размещение на земельных участках мног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квартирных жилых домов хозяйственных п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строек (без содержания домашнего скота и птицы) и гаражей для жителей, проживающих в этих домах.</w:t>
            </w: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118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Реконструкция (б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лагоустройство) </w:t>
            </w:r>
            <w:r w:rsidRPr="00B37D16">
              <w:rPr>
                <w:szCs w:val="22"/>
              </w:rPr>
              <w:t>существующей улично-дорожной сети.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t>бора до существующего водовода.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водовода от станции II подъема до водонапорной башни.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универсальных 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г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ровых площадок с искусственным покрытием на открытом воздухе.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детско-юношеского центра.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7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B37D16">
              <w:rPr>
                <w:b/>
                <w:szCs w:val="22"/>
              </w:rPr>
              <w:t>Общественно-деловые зоны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</w:rPr>
            </w:pPr>
          </w:p>
        </w:tc>
      </w:tr>
      <w:tr w:rsidR="002408A2" w:rsidRPr="00B37D16" w:rsidTr="00614692">
        <w:trPr>
          <w:trHeight w:val="826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t>3. Зона ядра городского це</w:t>
            </w:r>
            <w:r w:rsidRPr="0054233A">
              <w:rPr>
                <w:szCs w:val="22"/>
              </w:rPr>
              <w:t>н</w:t>
            </w:r>
            <w:r w:rsidRPr="0054233A">
              <w:rPr>
                <w:szCs w:val="22"/>
              </w:rPr>
              <w:t>тра (СТН-1)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Зона объектов административного управления, обслуживания населения и дел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вой активности центральной зоны поселения выделена для обеспечения правовых условий использования и строительства недвижимости на территориях размещения центральных функций, где сочетаются здания администр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t>тивного, общественного, культурного назнач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ния, коммерческого и коммунального обсл</w:t>
            </w:r>
            <w:r w:rsidRPr="00B37D16">
              <w:rPr>
                <w:bCs/>
                <w:szCs w:val="22"/>
              </w:rPr>
              <w:t>у</w:t>
            </w:r>
            <w:r w:rsidRPr="00B37D16">
              <w:rPr>
                <w:bCs/>
                <w:szCs w:val="22"/>
              </w:rPr>
              <w:t>живания и иные учреждения, в том числе о</w:t>
            </w:r>
            <w:r w:rsidRPr="00B37D16">
              <w:rPr>
                <w:bCs/>
                <w:szCs w:val="22"/>
              </w:rPr>
              <w:t>б</w:t>
            </w:r>
            <w:r w:rsidRPr="00B37D16">
              <w:rPr>
                <w:bCs/>
                <w:szCs w:val="22"/>
              </w:rPr>
              <w:t>щепоселкового, районного, регионального и федерального  значения.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51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szCs w:val="22"/>
              </w:rPr>
              <w:t>Реконструкция (б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лагоустройство) </w:t>
            </w:r>
            <w:r w:rsidRPr="00B37D16">
              <w:rPr>
                <w:szCs w:val="22"/>
              </w:rPr>
              <w:t>существующей улично-дорожной сети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t>бора до существующего водовода.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водовода от станции II подъема до водонапорной башни.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Строительство </w:t>
            </w:r>
            <w:proofErr w:type="spellStart"/>
            <w:r w:rsidRPr="00B37D16">
              <w:rPr>
                <w:color w:val="000000" w:themeColor="text1"/>
                <w:szCs w:val="22"/>
              </w:rPr>
              <w:t>водобашни</w:t>
            </w:r>
            <w:proofErr w:type="spellEnd"/>
            <w:r w:rsidRPr="00B37D16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1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универсальных 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г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ровых площадок с искусственным покрытием на открытом воздухе.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585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Создание лыжной базы детско-юношеской спортивной школы.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9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крытого хоккейн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о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го корта. 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1086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основания и п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о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крытия футбольного поля на мун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ципальном Стадионе «Юбилейный».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32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беговых дорожек на территории муниципального ст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диона «Юбилейный».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3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парка отдыха и 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тракционов постоянного действия.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54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крытого рынка.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1561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детского дошкол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ь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ного учреждения  на 150 мест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икунь, а также замена  сущес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вующих детских садов №3 и №4 на новые мощностью 150 мест каждый.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 только замена существующих детских садов на новые, при окончании срока эксплу</w:t>
            </w:r>
            <w:r w:rsidRPr="00B37D16">
              <w:t>а</w:t>
            </w:r>
            <w:r w:rsidRPr="00B37D16">
              <w:t>тации</w:t>
            </w:r>
          </w:p>
        </w:tc>
      </w:tr>
      <w:tr w:rsidR="002408A2" w:rsidRPr="00B37D16" w:rsidTr="00614692">
        <w:trPr>
          <w:trHeight w:val="691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Строительство детско-юношеского центра. 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51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школы искусств.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517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нового здания для размещения СОШ №2 в связи с в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ы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сокой степенью износа существу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ю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щего здания 1954 года постройки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36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Дома Культуры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 с размещением кинозала.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Капитальный ремонт существу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ю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щих зданий библиотек и музеев.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0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пожарного депо на 6 автомашин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54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  <w:p w:rsidR="002408A2" w:rsidRPr="00B37D16" w:rsidRDefault="002408A2" w:rsidP="00614692">
            <w:pPr>
              <w:ind w:firstLine="175"/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1299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«Спортивный ко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м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плекс с бассейном и универсальным игровым залом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икунь </w:t>
            </w:r>
            <w:proofErr w:type="spell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Усть-Вымского</w:t>
            </w:r>
            <w:proofErr w:type="spell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 района. 2 этап.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43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t>4. Зона многофункционал</w:t>
            </w:r>
            <w:r w:rsidRPr="0054233A">
              <w:rPr>
                <w:szCs w:val="22"/>
              </w:rPr>
              <w:t>ь</w:t>
            </w:r>
            <w:r w:rsidRPr="0054233A">
              <w:rPr>
                <w:szCs w:val="22"/>
              </w:rPr>
              <w:t>ной застройки городского центра (СТН-2)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Зона многофункциональной застро</w:t>
            </w:r>
            <w:r w:rsidRPr="00B37D16">
              <w:rPr>
                <w:bCs/>
                <w:szCs w:val="22"/>
              </w:rPr>
              <w:t>й</w:t>
            </w:r>
            <w:r w:rsidRPr="00B37D16">
              <w:rPr>
                <w:bCs/>
                <w:szCs w:val="22"/>
              </w:rPr>
              <w:t>ки городского центра выделена для обеспеч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ния правовых условий использования и стро</w:t>
            </w:r>
            <w:r w:rsidRPr="00B37D16">
              <w:rPr>
                <w:bCs/>
                <w:szCs w:val="22"/>
              </w:rPr>
              <w:t>и</w:t>
            </w:r>
            <w:r w:rsidRPr="00B37D16">
              <w:rPr>
                <w:bCs/>
                <w:szCs w:val="22"/>
              </w:rPr>
              <w:t>тельства недвижимости на территориях ра</w:t>
            </w:r>
            <w:r w:rsidRPr="00B37D16">
              <w:rPr>
                <w:bCs/>
                <w:szCs w:val="22"/>
              </w:rPr>
              <w:t>з</w:t>
            </w:r>
            <w:r w:rsidRPr="00B37D16">
              <w:rPr>
                <w:bCs/>
                <w:szCs w:val="22"/>
              </w:rPr>
              <w:t>мещения центральных функций, где сочетаю</w:t>
            </w:r>
            <w:r w:rsidRPr="00B37D16">
              <w:rPr>
                <w:bCs/>
                <w:szCs w:val="22"/>
              </w:rPr>
              <w:t>т</w:t>
            </w:r>
            <w:r w:rsidRPr="00B37D16">
              <w:rPr>
                <w:bCs/>
                <w:szCs w:val="22"/>
              </w:rPr>
              <w:t>ся жилые дома, здания административного, общественного, культурного назначения, ко</w:t>
            </w:r>
            <w:r w:rsidRPr="00B37D16">
              <w:rPr>
                <w:bCs/>
                <w:szCs w:val="22"/>
              </w:rPr>
              <w:t>м</w:t>
            </w:r>
            <w:r w:rsidRPr="00B37D16">
              <w:rPr>
                <w:bCs/>
                <w:szCs w:val="22"/>
              </w:rPr>
              <w:t>мерческого и коммунального обслуживания и иные учреждения, в том числе общепоселков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го, районного, регионального и федерального  значения.</w:t>
            </w: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19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szCs w:val="22"/>
              </w:rPr>
              <w:t>Реконструкция (б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 xml:space="preserve">лагоустройство) </w:t>
            </w:r>
            <w:r w:rsidRPr="00B37D16">
              <w:rPr>
                <w:szCs w:val="22"/>
              </w:rPr>
              <w:t>существующей улично-дорожной сети.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t>бора до существующего водовода.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водовода от станции II подъема до водонапорной башни.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универсальных 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г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ровых площадок с искусственным покрытием на открытом воздухе.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парка отдыха и 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тракционов постоянного действия.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крытого рынка.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ЧУЗ «Узловая больница на ст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 ОАО «РЖД»: перевод в муниципальное ведение.</w:t>
            </w:r>
          </w:p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Реконструкция существующих корпусов.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детского дошкол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ь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ного учреждения  на 150 мест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икунь, а также замена  сущес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вующих детских садов №3 и №4 на новые мощностью 150 мест каждый.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 только замена существующих детских садов на новые, при окончании срока эксплу</w:t>
            </w:r>
            <w:r w:rsidRPr="00B37D16">
              <w:t>а</w:t>
            </w:r>
            <w:r w:rsidRPr="00B37D16">
              <w:t>тации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детско-юношеского центра.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школы искусств.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Дома Культуры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 с размещением кинозала.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628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7D16">
              <w:rPr>
                <w:b/>
                <w:bCs/>
              </w:rPr>
              <w:t>КАК В ГРАНИЦАХ Н</w:t>
            </w:r>
            <w:r w:rsidRPr="00B37D16">
              <w:rPr>
                <w:b/>
                <w:bCs/>
              </w:rPr>
              <w:t>А</w:t>
            </w:r>
            <w:r w:rsidRPr="00B37D16">
              <w:rPr>
                <w:b/>
                <w:bCs/>
              </w:rPr>
              <w:t>СЕЛЕННЫХ ПУНКТОВ, ТАК И ЗА ПРЕДЕЛАМИ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2408A2" w:rsidRPr="00B37D16" w:rsidRDefault="002408A2" w:rsidP="00614692">
            <w:pPr>
              <w:ind w:firstLine="3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408A2" w:rsidRPr="00B37D16" w:rsidRDefault="002408A2" w:rsidP="00614692">
            <w:pPr>
              <w:ind w:firstLine="175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08A2" w:rsidRPr="00B37D16" w:rsidRDefault="002408A2" w:rsidP="00614692">
            <w:pPr>
              <w:ind w:firstLine="33"/>
              <w:jc w:val="center"/>
            </w:pP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B37D16">
              <w:rPr>
                <w:b/>
                <w:szCs w:val="22"/>
              </w:rPr>
              <w:t>Зоны специального назн</w:t>
            </w:r>
            <w:r w:rsidRPr="00B37D16">
              <w:rPr>
                <w:b/>
                <w:szCs w:val="22"/>
              </w:rPr>
              <w:t>а</w:t>
            </w:r>
            <w:r w:rsidRPr="00B37D16">
              <w:rPr>
                <w:b/>
                <w:szCs w:val="22"/>
              </w:rPr>
              <w:t>чения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2408A2" w:rsidRPr="00B37D16" w:rsidTr="00614692">
        <w:trPr>
          <w:trHeight w:val="795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t>5. Зона размещения инж</w:t>
            </w:r>
            <w:r w:rsidRPr="0054233A">
              <w:rPr>
                <w:szCs w:val="22"/>
              </w:rPr>
              <w:t>е</w:t>
            </w:r>
            <w:r w:rsidRPr="0054233A">
              <w:rPr>
                <w:szCs w:val="22"/>
              </w:rPr>
              <w:t>нерных объектов (</w:t>
            </w:r>
            <w:proofErr w:type="spellStart"/>
            <w:r w:rsidRPr="0054233A">
              <w:rPr>
                <w:szCs w:val="22"/>
              </w:rPr>
              <w:t>ТСП-Инж</w:t>
            </w:r>
            <w:proofErr w:type="spellEnd"/>
            <w:r w:rsidRPr="0054233A">
              <w:rPr>
                <w:szCs w:val="22"/>
              </w:rPr>
              <w:t>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Зона выделена для обеспечения пр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t>вовых условий использования участков с и</w:t>
            </w:r>
            <w:r w:rsidRPr="00B37D16">
              <w:rPr>
                <w:bCs/>
                <w:szCs w:val="22"/>
              </w:rPr>
              <w:t>с</w:t>
            </w:r>
            <w:r w:rsidRPr="00B37D16">
              <w:rPr>
                <w:bCs/>
                <w:szCs w:val="22"/>
              </w:rPr>
              <w:t>точниками водоснабжения, площадок вод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проводных сооружений, объектов электр</w:t>
            </w:r>
            <w:r w:rsidRPr="00B37D16">
              <w:rPr>
                <w:bCs/>
                <w:szCs w:val="22"/>
              </w:rPr>
              <w:t>о</w:t>
            </w:r>
            <w:r w:rsidRPr="00B37D16">
              <w:rPr>
                <w:bCs/>
                <w:szCs w:val="22"/>
              </w:rPr>
              <w:t>снабжения. Разрешается размещение зданий, сооружений и коммуникаций, связанных тол</w:t>
            </w:r>
            <w:r w:rsidRPr="00B37D16">
              <w:rPr>
                <w:bCs/>
                <w:szCs w:val="22"/>
              </w:rPr>
              <w:t>ь</w:t>
            </w:r>
            <w:r w:rsidRPr="00B37D16">
              <w:rPr>
                <w:bCs/>
                <w:szCs w:val="22"/>
              </w:rPr>
              <w:t>ко с эксплуатацией источников водоснабж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lastRenderedPageBreak/>
              <w:t>ния, по согласованию центра Госсанэпидна</w:t>
            </w:r>
            <w:r w:rsidRPr="00B37D16">
              <w:rPr>
                <w:bCs/>
                <w:szCs w:val="22"/>
              </w:rPr>
              <w:t>д</w:t>
            </w:r>
            <w:r w:rsidRPr="00B37D16">
              <w:rPr>
                <w:bCs/>
                <w:szCs w:val="22"/>
              </w:rPr>
              <w:t>зора по Республике Коми.</w:t>
            </w: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lastRenderedPageBreak/>
              <w:t>589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lastRenderedPageBreak/>
              <w:t>бора до существующего водовода.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szCs w:val="22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lastRenderedPageBreak/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водохранилища.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довода от станции II подъема до 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донапорной башни.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новых водоочис</w:t>
            </w:r>
            <w:r w:rsidRPr="00B37D16">
              <w:rPr>
                <w:color w:val="000000" w:themeColor="text1"/>
                <w:szCs w:val="22"/>
              </w:rPr>
              <w:t>т</w:t>
            </w:r>
            <w:r w:rsidRPr="00B37D16">
              <w:rPr>
                <w:color w:val="000000" w:themeColor="text1"/>
                <w:szCs w:val="22"/>
              </w:rPr>
              <w:t>ных сооружений.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Реконструкция станции 2-го под</w:t>
            </w:r>
            <w:r w:rsidRPr="00B37D16">
              <w:rPr>
                <w:color w:val="000000" w:themeColor="text1"/>
                <w:szCs w:val="22"/>
              </w:rPr>
              <w:t>ъ</w:t>
            </w:r>
            <w:r w:rsidRPr="00B37D16">
              <w:rPr>
                <w:color w:val="000000" w:themeColor="text1"/>
                <w:szCs w:val="22"/>
              </w:rPr>
              <w:t>ёма.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Реконструкция резервуара для хранения воды.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Бурение скважин.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Строительство новых  </w:t>
            </w:r>
            <w:proofErr w:type="spellStart"/>
            <w:r w:rsidRPr="00B37D16">
              <w:rPr>
                <w:color w:val="000000" w:themeColor="text1"/>
                <w:szCs w:val="22"/>
              </w:rPr>
              <w:t>канализац</w:t>
            </w:r>
            <w:r w:rsidRPr="00B37D16">
              <w:rPr>
                <w:color w:val="000000" w:themeColor="text1"/>
                <w:szCs w:val="22"/>
              </w:rPr>
              <w:t>и</w:t>
            </w:r>
            <w:r w:rsidRPr="00B37D16">
              <w:rPr>
                <w:color w:val="000000" w:themeColor="text1"/>
                <w:szCs w:val="22"/>
              </w:rPr>
              <w:t>онно-очистных</w:t>
            </w:r>
            <w:proofErr w:type="spellEnd"/>
            <w:r w:rsidRPr="00B37D16">
              <w:rPr>
                <w:color w:val="000000" w:themeColor="text1"/>
                <w:szCs w:val="22"/>
              </w:rPr>
              <w:t xml:space="preserve"> сооружений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двух новых КНС.</w:t>
            </w:r>
          </w:p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Модернизация    четырех </w:t>
            </w:r>
            <w:proofErr w:type="spellStart"/>
            <w:r w:rsidRPr="00B37D16">
              <w:rPr>
                <w:color w:val="000000" w:themeColor="text1"/>
                <w:szCs w:val="22"/>
              </w:rPr>
              <w:t>канал</w:t>
            </w:r>
            <w:r w:rsidRPr="00B37D16">
              <w:rPr>
                <w:color w:val="000000" w:themeColor="text1"/>
                <w:szCs w:val="22"/>
              </w:rPr>
              <w:t>и</w:t>
            </w:r>
            <w:r w:rsidRPr="00B37D16">
              <w:rPr>
                <w:color w:val="000000" w:themeColor="text1"/>
                <w:szCs w:val="22"/>
              </w:rPr>
              <w:t>зационно-насосных</w:t>
            </w:r>
            <w:proofErr w:type="spellEnd"/>
            <w:r w:rsidRPr="00B37D16">
              <w:rPr>
                <w:color w:val="000000" w:themeColor="text1"/>
                <w:szCs w:val="22"/>
              </w:rPr>
              <w:t xml:space="preserve"> станций.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Строительство </w:t>
            </w:r>
            <w:proofErr w:type="gramStart"/>
            <w:r w:rsidRPr="00B37D16">
              <w:rPr>
                <w:color w:val="000000" w:themeColor="text1"/>
                <w:szCs w:val="22"/>
              </w:rPr>
              <w:t>ВЛ</w:t>
            </w:r>
            <w:proofErr w:type="gramEnd"/>
            <w:r w:rsidRPr="00B37D16">
              <w:rPr>
                <w:color w:val="000000" w:themeColor="text1"/>
                <w:szCs w:val="22"/>
              </w:rPr>
              <w:t xml:space="preserve"> 220 кВ «Печо</w:t>
            </w:r>
            <w:r w:rsidRPr="00B37D16">
              <w:rPr>
                <w:color w:val="000000" w:themeColor="text1"/>
                <w:szCs w:val="22"/>
              </w:rPr>
              <w:t>р</w:t>
            </w:r>
            <w:r w:rsidRPr="00B37D16">
              <w:rPr>
                <w:color w:val="000000" w:themeColor="text1"/>
                <w:szCs w:val="22"/>
              </w:rPr>
              <w:t>ская ГРЭС-Ухта-Микунь» для п</w:t>
            </w:r>
            <w:r w:rsidRPr="00B37D16">
              <w:rPr>
                <w:color w:val="000000" w:themeColor="text1"/>
                <w:szCs w:val="22"/>
              </w:rPr>
              <w:t>о</w:t>
            </w:r>
            <w:r w:rsidRPr="00B37D16">
              <w:rPr>
                <w:color w:val="000000" w:themeColor="text1"/>
                <w:szCs w:val="22"/>
              </w:rPr>
              <w:t>вышения надежности электросна</w:t>
            </w:r>
            <w:r w:rsidRPr="00B37D16">
              <w:rPr>
                <w:color w:val="000000" w:themeColor="text1"/>
                <w:szCs w:val="22"/>
              </w:rPr>
              <w:t>б</w:t>
            </w:r>
            <w:r w:rsidRPr="00B37D16">
              <w:rPr>
                <w:color w:val="000000" w:themeColor="text1"/>
                <w:szCs w:val="22"/>
              </w:rPr>
              <w:t xml:space="preserve">жения потребителей Южного и </w:t>
            </w:r>
            <w:proofErr w:type="spellStart"/>
            <w:r w:rsidRPr="00B37D16">
              <w:rPr>
                <w:color w:val="000000" w:themeColor="text1"/>
                <w:szCs w:val="22"/>
              </w:rPr>
              <w:t>У</w:t>
            </w:r>
            <w:r w:rsidRPr="00B37D16">
              <w:rPr>
                <w:color w:val="000000" w:themeColor="text1"/>
                <w:szCs w:val="22"/>
              </w:rPr>
              <w:t>х</w:t>
            </w:r>
            <w:r w:rsidRPr="00B37D16">
              <w:rPr>
                <w:color w:val="000000" w:themeColor="text1"/>
                <w:szCs w:val="22"/>
              </w:rPr>
              <w:t>тинского</w:t>
            </w:r>
            <w:proofErr w:type="spellEnd"/>
            <w:r w:rsidRPr="00B37D16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B37D16">
              <w:rPr>
                <w:color w:val="000000" w:themeColor="text1"/>
                <w:szCs w:val="22"/>
              </w:rPr>
              <w:t>энергоузлов</w:t>
            </w:r>
            <w:proofErr w:type="spellEnd"/>
            <w:r w:rsidRPr="00B37D16">
              <w:rPr>
                <w:color w:val="000000" w:themeColor="text1"/>
                <w:szCs w:val="22"/>
              </w:rPr>
              <w:t xml:space="preserve"> (ввод реактора на ПС 220 кВ «Ухта», ввод 2 очер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ди строительства ЛЭП «Печорская ГРЭС-Ухта» протяженностью 294,3 км).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Строительство </w:t>
            </w:r>
            <w:proofErr w:type="gramStart"/>
            <w:r w:rsidRPr="00B37D16">
              <w:rPr>
                <w:color w:val="000000" w:themeColor="text1"/>
                <w:szCs w:val="22"/>
              </w:rPr>
              <w:t>ВЛ</w:t>
            </w:r>
            <w:proofErr w:type="gramEnd"/>
            <w:r w:rsidRPr="00B37D16">
              <w:rPr>
                <w:color w:val="000000" w:themeColor="text1"/>
                <w:szCs w:val="22"/>
              </w:rPr>
              <w:t xml:space="preserve"> 220 кВ М</w:t>
            </w:r>
            <w:r w:rsidRPr="00B37D16">
              <w:rPr>
                <w:color w:val="000000" w:themeColor="text1"/>
                <w:szCs w:val="22"/>
              </w:rPr>
              <w:t>и</w:t>
            </w:r>
            <w:r w:rsidRPr="00B37D16">
              <w:rPr>
                <w:color w:val="000000" w:themeColor="text1"/>
                <w:szCs w:val="22"/>
              </w:rPr>
              <w:t xml:space="preserve">кунь- </w:t>
            </w:r>
            <w:proofErr w:type="spellStart"/>
            <w:r w:rsidRPr="00B37D16">
              <w:rPr>
                <w:color w:val="000000" w:themeColor="text1"/>
                <w:szCs w:val="22"/>
              </w:rPr>
              <w:t>Заовражье</w:t>
            </w:r>
            <w:proofErr w:type="spellEnd"/>
            <w:r w:rsidRPr="00B37D16">
              <w:rPr>
                <w:color w:val="000000" w:themeColor="text1"/>
                <w:szCs w:val="22"/>
              </w:rPr>
              <w:t>, протяженность 250 км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 xml:space="preserve">Строительство второй цепи </w:t>
            </w:r>
            <w:proofErr w:type="gramStart"/>
            <w:r w:rsidRPr="00B37D16">
              <w:rPr>
                <w:color w:val="000000" w:themeColor="text1"/>
                <w:szCs w:val="22"/>
              </w:rPr>
              <w:t>ВЛ</w:t>
            </w:r>
            <w:proofErr w:type="gramEnd"/>
            <w:r w:rsidRPr="00B37D16">
              <w:rPr>
                <w:color w:val="000000" w:themeColor="text1"/>
                <w:szCs w:val="22"/>
              </w:rPr>
              <w:t xml:space="preserve"> 220 кВ «Микунь – Сыктывкар» с реновацией ПС 220 кВ «Сыктывкар» (установка второго АТ) протяже</w:t>
            </w:r>
            <w:r w:rsidRPr="00B37D16">
              <w:rPr>
                <w:color w:val="000000" w:themeColor="text1"/>
                <w:szCs w:val="22"/>
              </w:rPr>
              <w:t>н</w:t>
            </w:r>
            <w:r w:rsidRPr="00B37D16">
              <w:rPr>
                <w:color w:val="000000" w:themeColor="text1"/>
                <w:szCs w:val="22"/>
              </w:rPr>
              <w:t>ность 87,2 км, ввод в работу тран</w:t>
            </w:r>
            <w:r w:rsidRPr="00B37D16">
              <w:rPr>
                <w:color w:val="000000" w:themeColor="text1"/>
                <w:szCs w:val="22"/>
              </w:rPr>
              <w:t>с</w:t>
            </w:r>
            <w:r w:rsidRPr="00B37D16">
              <w:rPr>
                <w:color w:val="000000" w:themeColor="text1"/>
                <w:szCs w:val="22"/>
              </w:rPr>
              <w:t>форматорной мощности 125 МВА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Газопровод "Система магистрал</w:t>
            </w:r>
            <w:r w:rsidRPr="00FC43AB">
              <w:rPr>
                <w:color w:val="000000" w:themeColor="text1"/>
                <w:szCs w:val="22"/>
              </w:rPr>
              <w:t>ь</w:t>
            </w:r>
            <w:r w:rsidRPr="00FC43AB">
              <w:rPr>
                <w:color w:val="000000" w:themeColor="text1"/>
                <w:szCs w:val="22"/>
              </w:rPr>
              <w:t>ных газопроводов Ухта-Торжок. II нитка (Ямал)".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Газопровод "Система магистрал</w:t>
            </w:r>
            <w:r w:rsidRPr="00FC43AB">
              <w:rPr>
                <w:color w:val="000000" w:themeColor="text1"/>
                <w:szCs w:val="22"/>
              </w:rPr>
              <w:t>ь</w:t>
            </w:r>
            <w:r w:rsidRPr="00FC43AB">
              <w:rPr>
                <w:color w:val="000000" w:themeColor="text1"/>
                <w:szCs w:val="22"/>
              </w:rPr>
              <w:t>ных газопроводов Ухта-Торжок. III нитка (Ямал)".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Нефтепровод "Расширение проп</w:t>
            </w:r>
            <w:r w:rsidRPr="00FC43AB">
              <w:rPr>
                <w:color w:val="000000" w:themeColor="text1"/>
                <w:szCs w:val="22"/>
              </w:rPr>
              <w:t>у</w:t>
            </w:r>
            <w:r w:rsidRPr="00FC43AB">
              <w:rPr>
                <w:color w:val="000000" w:themeColor="text1"/>
                <w:szCs w:val="22"/>
              </w:rPr>
              <w:t>скной способности магистральных нефтепроводов "Уса-Ухта" и "Ухта-Ярославль". Увеличение пропускной способности магистрального нефт</w:t>
            </w:r>
            <w:r w:rsidRPr="00FC43AB">
              <w:rPr>
                <w:color w:val="000000" w:themeColor="text1"/>
                <w:szCs w:val="22"/>
              </w:rPr>
              <w:t>е</w:t>
            </w:r>
            <w:r w:rsidRPr="00FC43AB">
              <w:rPr>
                <w:color w:val="000000" w:themeColor="text1"/>
                <w:szCs w:val="22"/>
              </w:rPr>
              <w:t>провода "Ухта-Ярославль"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790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right="-34"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54233A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t>6. Зона объектов специальн</w:t>
            </w:r>
            <w:r w:rsidRPr="0054233A">
              <w:rPr>
                <w:szCs w:val="22"/>
              </w:rPr>
              <w:t>о</w:t>
            </w:r>
            <w:r w:rsidRPr="0054233A">
              <w:rPr>
                <w:szCs w:val="22"/>
              </w:rPr>
              <w:lastRenderedPageBreak/>
              <w:t>го назначения (</w:t>
            </w:r>
            <w:proofErr w:type="spellStart"/>
            <w:r w:rsidRPr="0054233A">
              <w:rPr>
                <w:szCs w:val="22"/>
              </w:rPr>
              <w:t>ТСП-Сп</w:t>
            </w:r>
            <w:proofErr w:type="spellEnd"/>
            <w:r w:rsidRPr="0054233A">
              <w:rPr>
                <w:szCs w:val="22"/>
              </w:rPr>
              <w:t xml:space="preserve">) 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B37D16">
              <w:rPr>
                <w:bCs/>
                <w:szCs w:val="22"/>
              </w:rPr>
              <w:lastRenderedPageBreak/>
              <w:t>Зона выделена для обеспечения пр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lastRenderedPageBreak/>
              <w:t>вовых условий использования участков кла</w:t>
            </w:r>
            <w:r w:rsidRPr="00B37D16">
              <w:rPr>
                <w:bCs/>
                <w:szCs w:val="22"/>
              </w:rPr>
              <w:t>д</w:t>
            </w:r>
            <w:r w:rsidRPr="00B37D16">
              <w:rPr>
                <w:bCs/>
                <w:szCs w:val="22"/>
              </w:rPr>
              <w:t>бищ. Размещение зданий и сооружений разр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шается только при условии проведения пу</w:t>
            </w:r>
            <w:r w:rsidRPr="00B37D16">
              <w:rPr>
                <w:bCs/>
                <w:szCs w:val="22"/>
              </w:rPr>
              <w:t>б</w:t>
            </w:r>
            <w:r w:rsidRPr="00B37D16">
              <w:rPr>
                <w:bCs/>
                <w:szCs w:val="22"/>
              </w:rPr>
              <w:t>личных слушаний.</w:t>
            </w: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lastRenderedPageBreak/>
              <w:t>26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  <w:r w:rsidRPr="00B37D16">
              <w:rPr>
                <w:bCs/>
              </w:rPr>
              <w:t>-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54233A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4233A">
              <w:rPr>
                <w:szCs w:val="22"/>
              </w:rPr>
              <w:lastRenderedPageBreak/>
              <w:t>7. Зона размещения режи</w:t>
            </w:r>
            <w:r w:rsidRPr="0054233A">
              <w:rPr>
                <w:szCs w:val="22"/>
              </w:rPr>
              <w:t>м</w:t>
            </w:r>
            <w:r w:rsidRPr="0054233A">
              <w:rPr>
                <w:szCs w:val="22"/>
              </w:rPr>
              <w:t>ных объек</w:t>
            </w:r>
            <w:r>
              <w:rPr>
                <w:szCs w:val="22"/>
              </w:rPr>
              <w:t>тов (</w:t>
            </w:r>
            <w:proofErr w:type="spellStart"/>
            <w:r>
              <w:rPr>
                <w:szCs w:val="22"/>
              </w:rPr>
              <w:t>ТСП-Реж</w:t>
            </w:r>
            <w:proofErr w:type="spellEnd"/>
            <w:r>
              <w:rPr>
                <w:szCs w:val="22"/>
              </w:rPr>
              <w:t xml:space="preserve">) </w:t>
            </w:r>
          </w:p>
          <w:p w:rsidR="002408A2" w:rsidRPr="0054233A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Зоны особого режима выделены для обеспечения правовых условий осуществления видов деятельности, регулирование которых осуществляется исключительно уполномоче</w:t>
            </w:r>
            <w:r w:rsidRPr="00B37D16">
              <w:rPr>
                <w:bCs/>
                <w:szCs w:val="22"/>
              </w:rPr>
              <w:t>н</w:t>
            </w:r>
            <w:r w:rsidRPr="00B37D16">
              <w:rPr>
                <w:bCs/>
                <w:szCs w:val="22"/>
              </w:rPr>
              <w:t>ным органом государственной власти.</w:t>
            </w: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60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  <w:r w:rsidRPr="00B37D16">
              <w:rPr>
                <w:bCs/>
              </w:rPr>
              <w:t>-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2408A2" w:rsidRPr="00B37D16" w:rsidTr="00614692">
        <w:trPr>
          <w:trHeight w:val="769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B37D16">
              <w:rPr>
                <w:b/>
                <w:szCs w:val="22"/>
              </w:rPr>
              <w:t>Производственно-коммунальные зоны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2408A2" w:rsidRPr="00B37D16" w:rsidTr="00614692">
        <w:trPr>
          <w:trHeight w:val="852"/>
        </w:trPr>
        <w:tc>
          <w:tcPr>
            <w:tcW w:w="3624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B37D16">
              <w:rPr>
                <w:szCs w:val="22"/>
              </w:rPr>
              <w:t>.  Зона производственно-коммунальная с возможностью разм</w:t>
            </w:r>
            <w:r w:rsidRPr="00B37D16">
              <w:rPr>
                <w:szCs w:val="22"/>
              </w:rPr>
              <w:t>е</w:t>
            </w:r>
            <w:r w:rsidRPr="00B37D16">
              <w:rPr>
                <w:szCs w:val="22"/>
              </w:rPr>
              <w:t>щения объектов не выше 3-го класса вредности (ТСП-П1)</w:t>
            </w: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lang w:eastAsia="zh-CN"/>
              </w:rPr>
            </w:pPr>
            <w:r w:rsidRPr="00B37D16">
              <w:rPr>
                <w:rFonts w:eastAsia="SimSun"/>
                <w:iCs/>
                <w:kern w:val="3"/>
                <w:lang w:eastAsia="zh-CN"/>
              </w:rPr>
              <w:t xml:space="preserve">Зона выделена для обеспечения правовых условий формирования предприятий, производств и объектов </w:t>
            </w:r>
            <w:r w:rsidRPr="00B37D16">
              <w:rPr>
                <w:rFonts w:eastAsia="SimSun"/>
                <w:iCs/>
                <w:kern w:val="3"/>
                <w:lang w:val="en-US" w:eastAsia="zh-CN"/>
              </w:rPr>
              <w:t>III</w:t>
            </w:r>
            <w:r w:rsidRPr="00B37D16">
              <w:rPr>
                <w:rFonts w:eastAsia="SimSun"/>
                <w:iCs/>
                <w:kern w:val="3"/>
                <w:lang w:eastAsia="zh-CN"/>
              </w:rPr>
              <w:t xml:space="preserve"> класса </w:t>
            </w:r>
            <w:r w:rsidRPr="00B37D16">
              <w:rPr>
                <w:rFonts w:eastAsia="SimSun"/>
                <w:bCs/>
                <w:kern w:val="3"/>
                <w:lang w:eastAsia="zh-CN"/>
              </w:rPr>
              <w:t>опасности</w:t>
            </w:r>
            <w:r w:rsidRPr="00B37D16">
              <w:rPr>
                <w:rFonts w:eastAsia="SimSun"/>
                <w:iCs/>
                <w:kern w:val="3"/>
                <w:lang w:eastAsia="zh-CN"/>
              </w:rPr>
              <w:t>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      </w:r>
          </w:p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lang w:eastAsia="zh-CN"/>
              </w:rPr>
            </w:pPr>
            <w:r w:rsidRPr="00B37D16">
              <w:rPr>
                <w:rFonts w:eastAsia="SimSun"/>
                <w:iCs/>
                <w:kern w:val="3"/>
                <w:lang w:eastAsia="zh-CN"/>
              </w:rPr>
              <w:t xml:space="preserve">Зона выделена также для обеспечения правовых </w:t>
            </w:r>
            <w:proofErr w:type="gramStart"/>
            <w:r w:rsidRPr="00B37D16">
              <w:rPr>
                <w:rFonts w:eastAsia="SimSun"/>
                <w:iCs/>
                <w:kern w:val="3"/>
                <w:lang w:eastAsia="zh-CN"/>
              </w:rPr>
              <w:t>условий использования участков размещения сооружений</w:t>
            </w:r>
            <w:proofErr w:type="gramEnd"/>
            <w:r w:rsidRPr="00B37D16">
              <w:rPr>
                <w:rFonts w:eastAsia="SimSun"/>
                <w:iCs/>
                <w:kern w:val="3"/>
                <w:lang w:eastAsia="zh-CN"/>
              </w:rPr>
              <w:t xml:space="preserve"> и коммуникаций железнодорожного транспорта.</w:t>
            </w:r>
          </w:p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bCs/>
                <w:kern w:val="3"/>
                <w:szCs w:val="22"/>
              </w:rPr>
            </w:pPr>
            <w:r w:rsidRPr="00B37D16">
              <w:rPr>
                <w:bCs/>
                <w:kern w:val="3"/>
                <w:szCs w:val="22"/>
              </w:rPr>
              <w:t>Зона выделена для обеспечения правовых условий формирования промышленных и производственно-коммунальных предприятий I и II класса вредности, деятельность которых связана с высокими уровнями шума, загрязнения, 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      </w: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733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водопроводных с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тей.</w:t>
            </w:r>
          </w:p>
          <w:p w:rsidR="002408A2" w:rsidRPr="00B37D16" w:rsidRDefault="002408A2" w:rsidP="00614692">
            <w:pPr>
              <w:ind w:right="-34"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 xml:space="preserve">вующего водовода до </w:t>
            </w:r>
            <w:proofErr w:type="spellStart"/>
            <w:r w:rsidRPr="00B37D16">
              <w:rPr>
                <w:szCs w:val="22"/>
              </w:rPr>
              <w:t>водобашни</w:t>
            </w:r>
            <w:proofErr w:type="spellEnd"/>
            <w:r w:rsidRPr="00B37D16">
              <w:rPr>
                <w:szCs w:val="22"/>
              </w:rPr>
              <w:t xml:space="preserve">; 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двух ниток водов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>да протяженностью 2 км</w:t>
            </w:r>
            <w:proofErr w:type="gramStart"/>
            <w:r w:rsidRPr="00B37D16">
              <w:rPr>
                <w:szCs w:val="22"/>
              </w:rPr>
              <w:t>.</w:t>
            </w:r>
            <w:proofErr w:type="gramEnd"/>
            <w:r w:rsidRPr="00B37D16">
              <w:rPr>
                <w:szCs w:val="22"/>
              </w:rPr>
              <w:t xml:space="preserve"> </w:t>
            </w:r>
            <w:proofErr w:type="gramStart"/>
            <w:r w:rsidRPr="00B37D16">
              <w:rPr>
                <w:szCs w:val="22"/>
              </w:rPr>
              <w:t>о</w:t>
            </w:r>
            <w:proofErr w:type="gramEnd"/>
            <w:r w:rsidRPr="00B37D16">
              <w:rPr>
                <w:szCs w:val="22"/>
              </w:rPr>
              <w:t>т водоз</w:t>
            </w:r>
            <w:r w:rsidRPr="00B37D16">
              <w:rPr>
                <w:szCs w:val="22"/>
              </w:rPr>
              <w:t>а</w:t>
            </w:r>
            <w:r w:rsidRPr="00B37D16">
              <w:rPr>
                <w:szCs w:val="22"/>
              </w:rPr>
              <w:t>бора до существующего водовода.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bCs/>
              </w:rPr>
            </w:pPr>
            <w:r w:rsidRPr="00B37D16">
              <w:rPr>
                <w:bCs/>
              </w:rPr>
              <w:t>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Строительство магистрального водовода от станции II подъема до водонапорной башни.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сетей водоотвед</w:t>
            </w:r>
            <w:r w:rsidRPr="00B37D16">
              <w:rPr>
                <w:color w:val="000000" w:themeColor="text1"/>
                <w:szCs w:val="22"/>
              </w:rPr>
              <w:t>е</w:t>
            </w:r>
            <w:r w:rsidRPr="00B37D16">
              <w:rPr>
                <w:color w:val="000000" w:themeColor="text1"/>
                <w:szCs w:val="22"/>
              </w:rPr>
              <w:t>ния.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Модернизация сетей 0,4 кВ в г</w:t>
            </w:r>
            <w:proofErr w:type="gramStart"/>
            <w:r w:rsidRPr="00B37D16">
              <w:rPr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color w:val="000000" w:themeColor="text1"/>
                <w:szCs w:val="22"/>
              </w:rPr>
              <w:t>икунь.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color w:val="000000" w:themeColor="text1"/>
                <w:szCs w:val="22"/>
              </w:rPr>
            </w:pPr>
            <w:r w:rsidRPr="00B37D16">
              <w:rPr>
                <w:color w:val="000000" w:themeColor="text1"/>
                <w:szCs w:val="22"/>
              </w:rPr>
              <w:t>Строительство газопроводов ни</w:t>
            </w:r>
            <w:r w:rsidRPr="00B37D16">
              <w:rPr>
                <w:color w:val="000000" w:themeColor="text1"/>
                <w:szCs w:val="22"/>
              </w:rPr>
              <w:t>з</w:t>
            </w:r>
            <w:r w:rsidRPr="00B37D16">
              <w:rPr>
                <w:color w:val="000000" w:themeColor="text1"/>
                <w:szCs w:val="22"/>
              </w:rPr>
              <w:t>кого давления.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Открытие цеха по переработке м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я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са, в частности колбасного цеха в г</w:t>
            </w:r>
            <w:proofErr w:type="gramStart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.М</w:t>
            </w:r>
            <w:proofErr w:type="gramEnd"/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икунь, строительство</w:t>
            </w:r>
            <w:r w:rsidRPr="00B37D16">
              <w:rPr>
                <w:rFonts w:ascii="Calibri" w:eastAsia="Calibri" w:hAnsi="Calibri"/>
                <w:color w:val="000000"/>
              </w:rPr>
              <w:t xml:space="preserve"> 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свинарн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ка.</w:t>
            </w:r>
          </w:p>
          <w:p w:rsidR="002408A2" w:rsidRPr="00B37D16" w:rsidRDefault="002408A2" w:rsidP="00614692">
            <w:pPr>
              <w:snapToGrid w:val="0"/>
              <w:ind w:firstLine="175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lastRenderedPageBreak/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завода по перер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ботке шпалы в топливные брикеты.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Установка пожарных гидрантов в населенных пунктах.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  <w:rPr>
                <w:szCs w:val="22"/>
              </w:rPr>
            </w:pPr>
            <w:r w:rsidRPr="00B37D16">
              <w:rPr>
                <w:szCs w:val="22"/>
              </w:rPr>
              <w:t>Реализация комплексного инв</w:t>
            </w:r>
            <w:r w:rsidRPr="00B37D16">
              <w:rPr>
                <w:szCs w:val="22"/>
              </w:rPr>
              <w:t>е</w:t>
            </w:r>
            <w:r w:rsidRPr="00B37D16">
              <w:rPr>
                <w:szCs w:val="22"/>
              </w:rPr>
              <w:t>стиционного проекта строительства железнодорожной магистрали "</w:t>
            </w:r>
            <w:proofErr w:type="spellStart"/>
            <w:r w:rsidRPr="00B37D16">
              <w:rPr>
                <w:szCs w:val="22"/>
              </w:rPr>
              <w:t>Бе</w:t>
            </w:r>
            <w:r w:rsidRPr="00B37D16">
              <w:rPr>
                <w:szCs w:val="22"/>
              </w:rPr>
              <w:t>л</w:t>
            </w:r>
            <w:r w:rsidRPr="00B37D16">
              <w:rPr>
                <w:szCs w:val="22"/>
              </w:rPr>
              <w:t>комур</w:t>
            </w:r>
            <w:proofErr w:type="spellEnd"/>
            <w:r w:rsidRPr="00B37D16">
              <w:rPr>
                <w:szCs w:val="22"/>
              </w:rPr>
              <w:t>" по маршруту "Архангельск - Сыктывкар - Пермь (Соликамск)" Строительство объектов произво</w:t>
            </w:r>
            <w:r w:rsidRPr="00B37D16">
              <w:rPr>
                <w:szCs w:val="22"/>
              </w:rPr>
              <w:t>д</w:t>
            </w:r>
            <w:r w:rsidRPr="00B37D16">
              <w:rPr>
                <w:szCs w:val="22"/>
              </w:rPr>
              <w:t xml:space="preserve">ства в составе проекта </w:t>
            </w:r>
            <w:proofErr w:type="spellStart"/>
            <w:r w:rsidRPr="00B37D16">
              <w:rPr>
                <w:szCs w:val="22"/>
              </w:rPr>
              <w:t>Белкомур</w:t>
            </w:r>
            <w:proofErr w:type="spellEnd"/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Газопровод "Система магистрал</w:t>
            </w:r>
            <w:r w:rsidRPr="00FC43AB">
              <w:rPr>
                <w:color w:val="000000" w:themeColor="text1"/>
                <w:szCs w:val="22"/>
              </w:rPr>
              <w:t>ь</w:t>
            </w:r>
            <w:r w:rsidRPr="00FC43AB">
              <w:rPr>
                <w:color w:val="000000" w:themeColor="text1"/>
                <w:szCs w:val="22"/>
              </w:rPr>
              <w:t>ных газопроводов Ухта-Торжок. II нитка (Ямал)".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Газопровод "Система магистрал</w:t>
            </w:r>
            <w:r w:rsidRPr="00FC43AB">
              <w:rPr>
                <w:color w:val="000000" w:themeColor="text1"/>
                <w:szCs w:val="22"/>
              </w:rPr>
              <w:t>ь</w:t>
            </w:r>
            <w:r w:rsidRPr="00FC43AB">
              <w:rPr>
                <w:color w:val="000000" w:themeColor="text1"/>
                <w:szCs w:val="22"/>
              </w:rPr>
              <w:t>ных газопроводов Ухта-Торжок. III нитка (Ямал)".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FC43AB" w:rsidRDefault="002408A2" w:rsidP="00614692">
            <w:pPr>
              <w:widowControl w:val="0"/>
              <w:snapToGrid w:val="0"/>
              <w:ind w:firstLine="175"/>
              <w:rPr>
                <w:color w:val="000000" w:themeColor="text1"/>
                <w:szCs w:val="22"/>
              </w:rPr>
            </w:pPr>
            <w:r w:rsidRPr="00FC43AB">
              <w:rPr>
                <w:color w:val="000000" w:themeColor="text1"/>
                <w:szCs w:val="22"/>
              </w:rPr>
              <w:t>Нефтепровод "Расширение проп</w:t>
            </w:r>
            <w:r w:rsidRPr="00FC43AB">
              <w:rPr>
                <w:color w:val="000000" w:themeColor="text1"/>
                <w:szCs w:val="22"/>
              </w:rPr>
              <w:t>у</w:t>
            </w:r>
            <w:r w:rsidRPr="00FC43AB">
              <w:rPr>
                <w:color w:val="000000" w:themeColor="text1"/>
                <w:szCs w:val="22"/>
              </w:rPr>
              <w:t>скной способности магистральных нефтепроводов "Уса-Ухта" и "Ухта-Ярославль". Увеличение пропускной способности магистрального нефт</w:t>
            </w:r>
            <w:r w:rsidRPr="00FC43AB">
              <w:rPr>
                <w:color w:val="000000" w:themeColor="text1"/>
                <w:szCs w:val="22"/>
              </w:rPr>
              <w:t>е</w:t>
            </w:r>
            <w:r w:rsidRPr="00FC43AB">
              <w:rPr>
                <w:color w:val="000000" w:themeColor="text1"/>
                <w:szCs w:val="22"/>
              </w:rPr>
              <w:t>провода "Ухта-Ярославль"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ind w:firstLine="175"/>
            </w:pPr>
            <w:proofErr w:type="gramStart"/>
            <w:r w:rsidRPr="00B37D16">
              <w:rPr>
                <w:szCs w:val="22"/>
              </w:rPr>
              <w:t>Строительство дополнительных главных путей, развитие сущес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>вующей инфраструктуры на участке Чум - Инта - Коноша, строительство второго железнодорожного пути общего пользования протяженн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 xml:space="preserve">стью 268,4 км (гг. Инта, Печора, </w:t>
            </w:r>
            <w:proofErr w:type="spellStart"/>
            <w:r w:rsidRPr="00B37D16">
              <w:rPr>
                <w:szCs w:val="22"/>
              </w:rPr>
              <w:t>Княжпогостский</w:t>
            </w:r>
            <w:proofErr w:type="spellEnd"/>
            <w:r w:rsidRPr="00B37D16">
              <w:rPr>
                <w:szCs w:val="22"/>
              </w:rPr>
              <w:t xml:space="preserve"> район, гг. Сосн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t xml:space="preserve">горск, Ухта, </w:t>
            </w:r>
            <w:proofErr w:type="spellStart"/>
            <w:r w:rsidRPr="00B37D16">
              <w:rPr>
                <w:szCs w:val="22"/>
              </w:rPr>
              <w:t>Усть-Вымский</w:t>
            </w:r>
            <w:proofErr w:type="spellEnd"/>
            <w:r w:rsidRPr="00B37D16">
              <w:rPr>
                <w:szCs w:val="22"/>
              </w:rPr>
              <w:t>, Вел</w:t>
            </w:r>
            <w:r w:rsidRPr="00B37D16">
              <w:rPr>
                <w:szCs w:val="22"/>
              </w:rPr>
              <w:t>ь</w:t>
            </w:r>
            <w:r w:rsidRPr="00B37D16">
              <w:rPr>
                <w:szCs w:val="22"/>
              </w:rPr>
              <w:t xml:space="preserve">ский, </w:t>
            </w:r>
            <w:proofErr w:type="spellStart"/>
            <w:r w:rsidRPr="00B37D16">
              <w:rPr>
                <w:szCs w:val="22"/>
              </w:rPr>
              <w:t>Устьянский</w:t>
            </w:r>
            <w:proofErr w:type="spellEnd"/>
            <w:r w:rsidRPr="00B37D16">
              <w:rPr>
                <w:szCs w:val="22"/>
              </w:rPr>
              <w:t xml:space="preserve">, </w:t>
            </w:r>
            <w:proofErr w:type="spellStart"/>
            <w:r w:rsidRPr="00B37D16">
              <w:rPr>
                <w:szCs w:val="22"/>
              </w:rPr>
              <w:t>Вилегодский</w:t>
            </w:r>
            <w:proofErr w:type="spellEnd"/>
            <w:r w:rsidRPr="00B37D16">
              <w:rPr>
                <w:szCs w:val="22"/>
              </w:rPr>
              <w:t xml:space="preserve">, </w:t>
            </w:r>
            <w:proofErr w:type="spellStart"/>
            <w:r w:rsidRPr="00B37D16">
              <w:rPr>
                <w:szCs w:val="22"/>
              </w:rPr>
              <w:t>К</w:t>
            </w:r>
            <w:r w:rsidRPr="00B37D16">
              <w:rPr>
                <w:szCs w:val="22"/>
              </w:rPr>
              <w:t>о</w:t>
            </w:r>
            <w:r w:rsidRPr="00B37D16">
              <w:rPr>
                <w:szCs w:val="22"/>
              </w:rPr>
              <w:lastRenderedPageBreak/>
              <w:t>ношский</w:t>
            </w:r>
            <w:proofErr w:type="spellEnd"/>
            <w:r w:rsidRPr="00B37D16">
              <w:rPr>
                <w:szCs w:val="22"/>
              </w:rPr>
              <w:t xml:space="preserve">, Великоустюгский районы, г. Котлас, </w:t>
            </w:r>
            <w:proofErr w:type="spellStart"/>
            <w:r w:rsidRPr="00B37D16">
              <w:rPr>
                <w:szCs w:val="22"/>
              </w:rPr>
              <w:t>Котласский</w:t>
            </w:r>
            <w:proofErr w:type="spellEnd"/>
            <w:r w:rsidRPr="00B37D16">
              <w:rPr>
                <w:szCs w:val="22"/>
              </w:rPr>
              <w:t>, Ленский ра</w:t>
            </w:r>
            <w:r w:rsidRPr="00B37D16">
              <w:rPr>
                <w:szCs w:val="22"/>
              </w:rPr>
              <w:t>й</w:t>
            </w:r>
            <w:r w:rsidRPr="00B37D16">
              <w:rPr>
                <w:szCs w:val="22"/>
              </w:rPr>
              <w:t>оны, г. Воркута).</w:t>
            </w:r>
            <w:proofErr w:type="gramEnd"/>
          </w:p>
        </w:tc>
        <w:tc>
          <w:tcPr>
            <w:tcW w:w="1559" w:type="dxa"/>
          </w:tcPr>
          <w:p w:rsidR="002408A2" w:rsidRPr="00B37D16" w:rsidRDefault="002408A2" w:rsidP="00614692">
            <w:pPr>
              <w:ind w:firstLine="33"/>
            </w:pPr>
            <w:r w:rsidRPr="00B37D16">
              <w:lastRenderedPageBreak/>
              <w:t>Планируется</w:t>
            </w:r>
          </w:p>
        </w:tc>
      </w:tr>
      <w:tr w:rsidR="00E66262" w:rsidRPr="00B37D16" w:rsidTr="00614692">
        <w:trPr>
          <w:trHeight w:val="843"/>
        </w:trPr>
        <w:tc>
          <w:tcPr>
            <w:tcW w:w="3624" w:type="dxa"/>
          </w:tcPr>
          <w:p w:rsidR="00E66262" w:rsidRPr="00B37D16" w:rsidRDefault="00E6626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</w:tcPr>
          <w:p w:rsidR="00E66262" w:rsidRPr="00B37D16" w:rsidRDefault="00E66262" w:rsidP="00614692">
            <w:pPr>
              <w:suppressAutoHyphens/>
              <w:autoSpaceDN w:val="0"/>
              <w:ind w:firstLine="426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E66262" w:rsidRPr="00B37D16" w:rsidRDefault="00E6626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E66262" w:rsidRPr="00B37D16" w:rsidRDefault="00E66262" w:rsidP="00E66262">
            <w:pPr>
              <w:ind w:firstLine="0"/>
            </w:pPr>
            <w:r w:rsidRPr="00E66262">
              <w:tab/>
              <w:t>Строительство 6-7 нитей газопровода и 6-7 цехов газоко</w:t>
            </w:r>
            <w:r w:rsidRPr="00E66262">
              <w:t>м</w:t>
            </w:r>
            <w:r w:rsidRPr="00E66262">
              <w:t>прессорной станции в г</w:t>
            </w:r>
            <w:proofErr w:type="gramStart"/>
            <w:r w:rsidRPr="00E66262">
              <w:t>.М</w:t>
            </w:r>
            <w:proofErr w:type="gramEnd"/>
            <w:r w:rsidRPr="00E66262">
              <w:t>икунь  в сост</w:t>
            </w:r>
            <w:r w:rsidRPr="00E66262">
              <w:t>а</w:t>
            </w:r>
            <w:r w:rsidRPr="00E66262">
              <w:t xml:space="preserve">ве </w:t>
            </w:r>
            <w:proofErr w:type="spellStart"/>
            <w:r w:rsidRPr="00E66262">
              <w:t>мегапроекта</w:t>
            </w:r>
            <w:proofErr w:type="spellEnd"/>
            <w:r w:rsidRPr="00E66262">
              <w:t xml:space="preserve"> Ямал-Европа.</w:t>
            </w:r>
          </w:p>
        </w:tc>
        <w:tc>
          <w:tcPr>
            <w:tcW w:w="1559" w:type="dxa"/>
          </w:tcPr>
          <w:p w:rsidR="00E66262" w:rsidRPr="00B37D16" w:rsidRDefault="00E66262" w:rsidP="00614692">
            <w:pPr>
              <w:ind w:firstLine="33"/>
            </w:pPr>
            <w:r>
              <w:t>Планируется</w:t>
            </w:r>
          </w:p>
        </w:tc>
      </w:tr>
      <w:tr w:rsidR="002408A2" w:rsidRPr="00B37D16" w:rsidTr="00614692">
        <w:trPr>
          <w:trHeight w:val="84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>9</w:t>
            </w:r>
            <w:r w:rsidRPr="00B37D16">
              <w:rPr>
                <w:szCs w:val="22"/>
              </w:rPr>
              <w:t>. Зона производственно-коммунальная</w:t>
            </w:r>
            <w:r>
              <w:rPr>
                <w:szCs w:val="22"/>
              </w:rPr>
              <w:t xml:space="preserve"> (ТСП-2)</w:t>
            </w:r>
          </w:p>
        </w:tc>
        <w:tc>
          <w:tcPr>
            <w:tcW w:w="4281" w:type="dxa"/>
          </w:tcPr>
          <w:p w:rsidR="002408A2" w:rsidRPr="00007132" w:rsidRDefault="002408A2" w:rsidP="00614692">
            <w:pPr>
              <w:suppressAutoHyphens/>
              <w:autoSpaceDN w:val="0"/>
              <w:textAlignment w:val="baseline"/>
              <w:rPr>
                <w:rFonts w:ascii="Verdana" w:hAnsi="Verdana"/>
                <w:kern w:val="3"/>
              </w:rPr>
            </w:pPr>
            <w:r w:rsidRPr="00007132">
              <w:rPr>
                <w:kern w:val="3"/>
              </w:rPr>
              <w:t xml:space="preserve">Зона выделена для обеспечения правовых условий формирования коммунально-производственных предприятий и складских баз не выше </w:t>
            </w:r>
            <w:r w:rsidRPr="00007132">
              <w:rPr>
                <w:kern w:val="3"/>
                <w:lang w:val="en-US"/>
              </w:rPr>
              <w:t>V</w:t>
            </w:r>
            <w:r w:rsidRPr="00007132">
              <w:rPr>
                <w:kern w:val="3"/>
              </w:rPr>
              <w:t xml:space="preserve"> класса вредности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48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snapToGri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завода по перер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ботке шпалы в топливные брикеты.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snapToGri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B37D16">
              <w:rPr>
                <w:b/>
                <w:szCs w:val="22"/>
              </w:rPr>
              <w:t>Зоны ландшафтно-рекреационного использования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</w:rPr>
            </w:pPr>
          </w:p>
        </w:tc>
      </w:tr>
      <w:tr w:rsidR="002408A2" w:rsidRPr="00B37D16" w:rsidTr="00614692">
        <w:trPr>
          <w:trHeight w:val="1835"/>
        </w:trPr>
        <w:tc>
          <w:tcPr>
            <w:tcW w:w="3624" w:type="dxa"/>
            <w:vMerge w:val="restart"/>
          </w:tcPr>
          <w:p w:rsidR="002408A2" w:rsidRPr="0054233A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54233A">
              <w:rPr>
                <w:szCs w:val="22"/>
              </w:rPr>
              <w:t>. З</w:t>
            </w:r>
            <w:r>
              <w:rPr>
                <w:szCs w:val="22"/>
              </w:rPr>
              <w:t>она рекреационных</w:t>
            </w:r>
            <w:r w:rsidRPr="0054233A">
              <w:rPr>
                <w:szCs w:val="22"/>
              </w:rPr>
              <w:t xml:space="preserve"> </w:t>
            </w:r>
            <w:r>
              <w:rPr>
                <w:szCs w:val="22"/>
              </w:rPr>
              <w:t>об</w:t>
            </w:r>
            <w:r>
              <w:rPr>
                <w:szCs w:val="22"/>
              </w:rPr>
              <w:t>ъ</w:t>
            </w:r>
            <w:r>
              <w:rPr>
                <w:szCs w:val="22"/>
              </w:rPr>
              <w:t xml:space="preserve">ектов (лесопарки) </w:t>
            </w:r>
            <w:r w:rsidRPr="0054233A">
              <w:rPr>
                <w:szCs w:val="22"/>
              </w:rPr>
              <w:t>(ТСП-Р)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81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Формирование и развитие данной зоны должно направляться следующими цел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выми установками – созданием правовых, а</w:t>
            </w:r>
            <w:r w:rsidRPr="00B37D16">
              <w:rPr>
                <w:bCs/>
                <w:szCs w:val="22"/>
              </w:rPr>
              <w:t>д</w:t>
            </w:r>
            <w:r w:rsidRPr="00B37D16">
              <w:rPr>
                <w:bCs/>
                <w:szCs w:val="22"/>
              </w:rPr>
              <w:t xml:space="preserve">министративных и экономических условий </w:t>
            </w:r>
            <w:proofErr w:type="gramStart"/>
            <w:r w:rsidRPr="00B37D16">
              <w:rPr>
                <w:bCs/>
                <w:szCs w:val="22"/>
              </w:rPr>
              <w:t>для</w:t>
            </w:r>
            <w:proofErr w:type="gramEnd"/>
            <w:r w:rsidRPr="00B37D16">
              <w:rPr>
                <w:bCs/>
                <w:szCs w:val="22"/>
              </w:rPr>
              <w:t>: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1. сохранения и использования с</w:t>
            </w:r>
            <w:r w:rsidRPr="00B37D16">
              <w:rPr>
                <w:bCs/>
                <w:szCs w:val="22"/>
              </w:rPr>
              <w:t>у</w:t>
            </w:r>
            <w:r w:rsidRPr="00B37D16">
              <w:rPr>
                <w:bCs/>
                <w:szCs w:val="22"/>
              </w:rPr>
              <w:t>ществующего природного ландшафта и созд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t>ния благоустроенных зон отдыха общего пол</w:t>
            </w:r>
            <w:r w:rsidRPr="00B37D16">
              <w:rPr>
                <w:bCs/>
                <w:szCs w:val="22"/>
              </w:rPr>
              <w:t>ь</w:t>
            </w:r>
            <w:r w:rsidRPr="00B37D16">
              <w:rPr>
                <w:bCs/>
                <w:szCs w:val="22"/>
              </w:rPr>
              <w:t>зования в границах населенных пунктов в ц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лях проведения досуга населением;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2. обеспечения возможности разм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щения открытых плоскостных физкультурно-спортивных сооружений – открытых спорти</w:t>
            </w:r>
            <w:r w:rsidRPr="00B37D16">
              <w:rPr>
                <w:bCs/>
                <w:szCs w:val="22"/>
              </w:rPr>
              <w:t>в</w:t>
            </w:r>
            <w:r w:rsidRPr="00B37D16">
              <w:rPr>
                <w:bCs/>
                <w:szCs w:val="22"/>
              </w:rPr>
              <w:t xml:space="preserve">ных, физкультурных и </w:t>
            </w:r>
            <w:proofErr w:type="spellStart"/>
            <w:r w:rsidRPr="00B37D16">
              <w:rPr>
                <w:bCs/>
                <w:szCs w:val="22"/>
              </w:rPr>
              <w:t>досуговых</w:t>
            </w:r>
            <w:proofErr w:type="spellEnd"/>
            <w:r w:rsidRPr="00B37D16">
              <w:rPr>
                <w:bCs/>
                <w:szCs w:val="22"/>
              </w:rPr>
              <w:t xml:space="preserve"> площадок, полей, конькобежных дорожек, лыжных и го</w:t>
            </w:r>
            <w:r w:rsidRPr="00B37D16">
              <w:rPr>
                <w:bCs/>
                <w:szCs w:val="22"/>
              </w:rPr>
              <w:t>р</w:t>
            </w:r>
            <w:r w:rsidRPr="00B37D16">
              <w:rPr>
                <w:bCs/>
                <w:szCs w:val="22"/>
              </w:rPr>
              <w:lastRenderedPageBreak/>
              <w:t>нолыжных трасс, гольф-парков и других, и</w:t>
            </w:r>
            <w:r w:rsidRPr="00B37D16">
              <w:rPr>
                <w:bCs/>
                <w:szCs w:val="22"/>
              </w:rPr>
              <w:t>с</w:t>
            </w:r>
            <w:r w:rsidRPr="00B37D16">
              <w:rPr>
                <w:bCs/>
                <w:szCs w:val="22"/>
              </w:rPr>
              <w:t>пользуемых в летнее и зимнее время года как индивидуально, так и для организованных з</w:t>
            </w:r>
            <w:r w:rsidRPr="00B37D16">
              <w:rPr>
                <w:bCs/>
                <w:szCs w:val="22"/>
              </w:rPr>
              <w:t>а</w:t>
            </w:r>
            <w:r w:rsidRPr="00B37D16">
              <w:rPr>
                <w:bCs/>
                <w:szCs w:val="22"/>
              </w:rPr>
              <w:t>нятий всех категорий населения;</w:t>
            </w:r>
          </w:p>
          <w:p w:rsidR="002408A2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3. сочетания перечисленных видов объектов только при условии соблюдения тр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бований технических регламентов и санита</w:t>
            </w:r>
            <w:r w:rsidRPr="00B37D16">
              <w:rPr>
                <w:bCs/>
                <w:szCs w:val="22"/>
              </w:rPr>
              <w:t>р</w:t>
            </w:r>
            <w:r w:rsidRPr="00B37D16">
              <w:rPr>
                <w:bCs/>
                <w:szCs w:val="22"/>
              </w:rPr>
              <w:t>ных требований.</w:t>
            </w:r>
          </w:p>
          <w:p w:rsidR="002408A2" w:rsidRDefault="002408A2" w:rsidP="00614692">
            <w:pPr>
              <w:autoSpaceDE w:val="0"/>
              <w:autoSpaceDN w:val="0"/>
              <w:adjustRightInd w:val="0"/>
            </w:pPr>
            <w:r w:rsidRPr="00007132">
              <w:t xml:space="preserve">Зона предназначена </w:t>
            </w:r>
            <w:r>
              <w:t xml:space="preserve">также </w:t>
            </w:r>
            <w:r w:rsidRPr="00007132">
              <w:t>для и</w:t>
            </w:r>
            <w:r w:rsidRPr="00007132">
              <w:t>с</w:t>
            </w:r>
            <w:r w:rsidRPr="00007132">
              <w:t xml:space="preserve">пользования в целях связанных с ведением сельского хозяйства, а именно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      </w:r>
            <w:proofErr w:type="spellStart"/>
            <w:r w:rsidRPr="00007132">
              <w:t>аквакультуры</w:t>
            </w:r>
            <w:proofErr w:type="spellEnd"/>
            <w:r w:rsidRPr="00007132">
              <w:t xml:space="preserve"> (рыбоводс</w:t>
            </w:r>
            <w:r w:rsidRPr="00007132">
              <w:t>т</w:t>
            </w:r>
            <w:r w:rsidRPr="00007132">
              <w:t>ва)</w:t>
            </w:r>
            <w:r>
              <w:t>.</w:t>
            </w:r>
          </w:p>
          <w:p w:rsidR="002408A2" w:rsidRDefault="002408A2" w:rsidP="00614692">
            <w:pPr>
              <w:autoSpaceDE w:val="0"/>
              <w:autoSpaceDN w:val="0"/>
              <w:adjustRightInd w:val="0"/>
            </w:pPr>
            <w:r w:rsidRPr="0054233A">
              <w:t>Зона предназначена</w:t>
            </w:r>
            <w:r>
              <w:t xml:space="preserve"> также</w:t>
            </w:r>
            <w:r w:rsidRPr="0054233A">
              <w:t xml:space="preserve"> для и</w:t>
            </w:r>
            <w:r w:rsidRPr="0054233A">
              <w:t>с</w:t>
            </w:r>
            <w:r w:rsidRPr="0054233A">
              <w:t>пользования лесов в составе государственного лесного фонда.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53164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Создание лыжной базы детско-юношеской спортивной школы.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Не планируе</w:t>
            </w:r>
            <w:r w:rsidRPr="00B37D16">
              <w:t>т</w:t>
            </w:r>
            <w:r w:rsidRPr="00B37D16">
              <w:t>ся</w:t>
            </w:r>
          </w:p>
        </w:tc>
      </w:tr>
      <w:tr w:rsidR="002408A2" w:rsidRPr="00B37D16" w:rsidTr="00614692">
        <w:trPr>
          <w:trHeight w:val="183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освещенной лы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ж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ной трассы.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183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  <w:szCs w:val="22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парка отдыха и 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тракционов постоянного действия.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1833"/>
        </w:trPr>
        <w:tc>
          <w:tcPr>
            <w:tcW w:w="3624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4281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vMerge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rFonts w:eastAsia="Arial Unicode MS"/>
                <w:bCs/>
                <w:color w:val="000000" w:themeColor="text1"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Использование городских лесов для организации мероприятий тур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и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стической направленности.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11. Зона экологического </w:t>
            </w:r>
            <w:r w:rsidRPr="00B37D16">
              <w:rPr>
                <w:szCs w:val="22"/>
              </w:rPr>
              <w:t>пр</w:t>
            </w:r>
            <w:r w:rsidRPr="00B37D16">
              <w:rPr>
                <w:szCs w:val="22"/>
              </w:rPr>
              <w:t>и</w:t>
            </w:r>
            <w:r w:rsidRPr="00B37D16">
              <w:rPr>
                <w:szCs w:val="22"/>
              </w:rPr>
              <w:t>родного ландшафта</w:t>
            </w:r>
            <w:r>
              <w:rPr>
                <w:szCs w:val="22"/>
              </w:rPr>
              <w:t xml:space="preserve"> (ТСП-Э)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Формирование и развитие данной зоны должно направляться следующими цел</w:t>
            </w:r>
            <w:r w:rsidRPr="00B37D16">
              <w:rPr>
                <w:bCs/>
                <w:szCs w:val="22"/>
              </w:rPr>
              <w:t>е</w:t>
            </w:r>
            <w:r w:rsidRPr="00B37D16">
              <w:rPr>
                <w:bCs/>
                <w:szCs w:val="22"/>
              </w:rPr>
              <w:t>выми установками – созданием правовых, а</w:t>
            </w:r>
            <w:r w:rsidRPr="00B37D16">
              <w:rPr>
                <w:bCs/>
                <w:szCs w:val="22"/>
              </w:rPr>
              <w:t>д</w:t>
            </w:r>
            <w:r w:rsidRPr="00B37D16">
              <w:rPr>
                <w:bCs/>
                <w:szCs w:val="22"/>
              </w:rPr>
              <w:t xml:space="preserve">министративных и экономических условий </w:t>
            </w:r>
            <w:proofErr w:type="gramStart"/>
            <w:r w:rsidRPr="00B37D16">
              <w:rPr>
                <w:bCs/>
                <w:szCs w:val="22"/>
              </w:rPr>
              <w:t>для</w:t>
            </w:r>
            <w:proofErr w:type="gramEnd"/>
            <w:r w:rsidRPr="00B37D16">
              <w:rPr>
                <w:bCs/>
                <w:szCs w:val="22"/>
              </w:rPr>
              <w:t>: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1. формирования средовой защитной природно-экологической системы с учетом особенностей территории: зона включает в себя лесные земли (покрытые и не покрытые лесом) и нелесные земли (дороги, просеки, болота, пески, иные участки);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2. обеспечения условий организации отдыха населения, создания лесопарковых и лугопарковых зон в границах населенных пунктов;</w:t>
            </w:r>
          </w:p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3.сохранения, воспроизводства ле</w:t>
            </w:r>
            <w:r w:rsidRPr="00B37D16">
              <w:rPr>
                <w:bCs/>
                <w:szCs w:val="22"/>
              </w:rPr>
              <w:t>с</w:t>
            </w:r>
            <w:r w:rsidRPr="00B37D16">
              <w:rPr>
                <w:bCs/>
                <w:szCs w:val="22"/>
              </w:rPr>
              <w:t>ных массивов и осуществления иных видов деятельности, не противоречащих назначению данной функциональной зоны.</w:t>
            </w: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149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rPr>
                <w:bCs/>
              </w:rPr>
            </w:pP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Строительство парка отдыха и а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</w:t>
            </w:r>
            <w:r w:rsidRPr="00B37D16">
              <w:rPr>
                <w:rFonts w:eastAsia="Arial Unicode MS"/>
                <w:bCs/>
                <w:color w:val="000000" w:themeColor="text1"/>
                <w:szCs w:val="22"/>
              </w:rPr>
              <w:t>тракционов постоянного действия.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  <w:tr w:rsidR="002408A2" w:rsidRPr="00B37D16" w:rsidTr="00614692">
        <w:trPr>
          <w:trHeight w:val="22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B37D16">
              <w:rPr>
                <w:b/>
                <w:szCs w:val="22"/>
              </w:rPr>
              <w:t>Зона сельскохозяйственн</w:t>
            </w:r>
            <w:r w:rsidRPr="00B37D16">
              <w:rPr>
                <w:b/>
                <w:szCs w:val="22"/>
              </w:rPr>
              <w:t>о</w:t>
            </w:r>
            <w:r w:rsidRPr="00B37D16">
              <w:rPr>
                <w:b/>
                <w:szCs w:val="22"/>
              </w:rPr>
              <w:t xml:space="preserve">го использования в границах земель </w:t>
            </w:r>
            <w:r w:rsidRPr="00B37D16">
              <w:rPr>
                <w:b/>
                <w:szCs w:val="22"/>
              </w:rPr>
              <w:lastRenderedPageBreak/>
              <w:t>сельскохозяйственного назначения</w:t>
            </w:r>
          </w:p>
        </w:tc>
        <w:tc>
          <w:tcPr>
            <w:tcW w:w="4281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bCs/>
              </w:rPr>
            </w:pPr>
            <w:r w:rsidRPr="00B37D16"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bCs/>
              </w:rPr>
            </w:pPr>
          </w:p>
        </w:tc>
      </w:tr>
      <w:tr w:rsidR="002408A2" w:rsidRPr="00B37D16" w:rsidTr="00614692">
        <w:trPr>
          <w:trHeight w:val="853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lastRenderedPageBreak/>
              <w:t>12. З</w:t>
            </w:r>
            <w:r w:rsidRPr="00B37D16">
              <w:rPr>
                <w:szCs w:val="22"/>
              </w:rPr>
              <w:t>она коллективных садов, садово-огородных и дачных участков, участков личного подсобного хозяйс</w:t>
            </w:r>
            <w:r w:rsidRPr="00B37D16">
              <w:rPr>
                <w:szCs w:val="22"/>
              </w:rPr>
              <w:t>т</w:t>
            </w:r>
            <w:r w:rsidRPr="00B37D16">
              <w:rPr>
                <w:szCs w:val="22"/>
              </w:rPr>
              <w:t>ва (ТСП—С)</w:t>
            </w:r>
          </w:p>
        </w:tc>
        <w:tc>
          <w:tcPr>
            <w:tcW w:w="4281" w:type="dxa"/>
          </w:tcPr>
          <w:p w:rsidR="002408A2" w:rsidRPr="0054233A" w:rsidRDefault="002408A2" w:rsidP="00614692">
            <w:pPr>
              <w:autoSpaceDE w:val="0"/>
              <w:autoSpaceDN w:val="0"/>
              <w:adjustRightInd w:val="0"/>
              <w:rPr>
                <w:bCs/>
              </w:rPr>
            </w:pPr>
            <w:r w:rsidRPr="0054233A">
              <w:rPr>
                <w:bCs/>
              </w:rPr>
              <w:t>Зона садоводческих товариществ выделена для обеспечения правовых условий формирования территорий, используемых в выращивании фруктов и овощей.</w:t>
            </w: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168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  <w:r w:rsidRPr="00B37D16">
              <w:rPr>
                <w:bCs/>
              </w:rPr>
              <w:t>-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2408A2" w:rsidRPr="00B37D16" w:rsidTr="00614692">
        <w:trPr>
          <w:trHeight w:val="1087"/>
        </w:trPr>
        <w:tc>
          <w:tcPr>
            <w:tcW w:w="3624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13. З</w:t>
            </w:r>
            <w:r w:rsidRPr="00B37D16">
              <w:rPr>
                <w:szCs w:val="22"/>
              </w:rPr>
              <w:t>она сельскохозяйстве</w:t>
            </w:r>
            <w:r w:rsidRPr="00B37D16">
              <w:rPr>
                <w:szCs w:val="22"/>
              </w:rPr>
              <w:t>н</w:t>
            </w:r>
            <w:r w:rsidRPr="00B37D16">
              <w:rPr>
                <w:szCs w:val="22"/>
              </w:rPr>
              <w:t xml:space="preserve">ного </w:t>
            </w:r>
            <w:r>
              <w:rPr>
                <w:szCs w:val="22"/>
              </w:rPr>
              <w:t>производства, хранения и перер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ботки сельскохозяйственной проду</w:t>
            </w:r>
            <w:r>
              <w:rPr>
                <w:szCs w:val="22"/>
              </w:rPr>
              <w:t>к</w:t>
            </w:r>
            <w:r>
              <w:rPr>
                <w:szCs w:val="22"/>
              </w:rPr>
              <w:t xml:space="preserve">ции </w:t>
            </w:r>
            <w:r w:rsidRPr="00B37D16">
              <w:rPr>
                <w:szCs w:val="22"/>
              </w:rPr>
              <w:t>(ТСП</w:t>
            </w:r>
            <w:r>
              <w:rPr>
                <w:szCs w:val="22"/>
              </w:rPr>
              <w:t>-СХП</w:t>
            </w:r>
            <w:r w:rsidRPr="00B37D16">
              <w:rPr>
                <w:szCs w:val="22"/>
              </w:rPr>
              <w:t xml:space="preserve">)  </w:t>
            </w:r>
          </w:p>
        </w:tc>
        <w:tc>
          <w:tcPr>
            <w:tcW w:w="4281" w:type="dxa"/>
          </w:tcPr>
          <w:p w:rsidR="002408A2" w:rsidRPr="0054233A" w:rsidRDefault="002408A2" w:rsidP="00614692">
            <w:pPr>
              <w:suppressAutoHyphens/>
              <w:autoSpaceDN w:val="0"/>
              <w:ind w:firstLine="709"/>
              <w:textAlignment w:val="baseline"/>
              <w:rPr>
                <w:kern w:val="3"/>
                <w:shd w:val="clear" w:color="auto" w:fill="FFCC00"/>
              </w:rPr>
            </w:pPr>
            <w:r w:rsidRPr="0054233A">
              <w:rPr>
                <w:kern w:val="3"/>
              </w:rPr>
              <w:t>Зона сельскохозяйственного использования предназначена для обеспечения правовых условий сохранения территорий, занятых сельскохозяйственными угодьями.</w:t>
            </w:r>
          </w:p>
          <w:p w:rsidR="002408A2" w:rsidRPr="0054233A" w:rsidRDefault="002408A2" w:rsidP="00614692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B37D16">
              <w:rPr>
                <w:bCs/>
                <w:szCs w:val="22"/>
              </w:rPr>
              <w:t>284</w:t>
            </w:r>
          </w:p>
        </w:tc>
        <w:tc>
          <w:tcPr>
            <w:tcW w:w="3402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175"/>
              <w:jc w:val="center"/>
              <w:rPr>
                <w:bCs/>
              </w:rPr>
            </w:pPr>
            <w:r w:rsidRPr="00B37D16">
              <w:rPr>
                <w:bCs/>
              </w:rPr>
              <w:t>-</w:t>
            </w:r>
          </w:p>
        </w:tc>
        <w:tc>
          <w:tcPr>
            <w:tcW w:w="1559" w:type="dxa"/>
          </w:tcPr>
          <w:p w:rsidR="002408A2" w:rsidRPr="00B37D16" w:rsidRDefault="002408A2" w:rsidP="00614692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</w:tbl>
    <w:p w:rsidR="00523877" w:rsidRPr="009C2DE6" w:rsidRDefault="00523877" w:rsidP="005C3CD0">
      <w:pPr>
        <w:pStyle w:val="21"/>
        <w:rPr>
          <w:rFonts w:ascii="Times New Roman" w:hAnsi="Times New Roman" w:cs="Times New Roman"/>
        </w:rPr>
      </w:pPr>
    </w:p>
    <w:sectPr w:rsidR="00523877" w:rsidRPr="009C2DE6" w:rsidSect="007E68E8">
      <w:pgSz w:w="16838" w:h="11906" w:orient="landscape" w:code="9"/>
      <w:pgMar w:top="1134" w:right="851" w:bottom="709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A5" w:rsidRDefault="005F72A5" w:rsidP="00920D02">
      <w:pPr>
        <w:spacing w:line="240" w:lineRule="auto"/>
      </w:pPr>
      <w:r>
        <w:separator/>
      </w:r>
    </w:p>
  </w:endnote>
  <w:endnote w:type="continuationSeparator" w:id="0">
    <w:p w:rsidR="005F72A5" w:rsidRDefault="005F72A5" w:rsidP="0092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Default="00E66262" w:rsidP="000C542F">
    <w:pPr>
      <w:pStyle w:val="a5"/>
      <w:jc w:val="right"/>
    </w:pP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Default="00E66262">
    <w:pPr>
      <w:pStyle w:val="a5"/>
      <w:jc w:val="right"/>
    </w:pPr>
  </w:p>
  <w:p w:rsidR="00E66262" w:rsidRDefault="00E662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Default="00E66262" w:rsidP="0059611E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E66262" w:rsidRPr="00AA77AC" w:rsidRDefault="00E66262" w:rsidP="0059611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Default="00E66262" w:rsidP="00920D02">
    <w:pPr>
      <w:pStyle w:val="a5"/>
      <w:jc w:val="right"/>
    </w:pPr>
    <w:fldSimple w:instr=" PAGE   \* MERGEFORMAT ">
      <w:r>
        <w:rPr>
          <w:noProof/>
        </w:rPr>
        <w:t>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Default="00E66262" w:rsidP="00920D02">
    <w:pPr>
      <w:pStyle w:val="a5"/>
      <w:jc w:val="right"/>
    </w:pPr>
    <w:fldSimple w:instr=" PAGE   \* MERGEFORMAT ">
      <w:r w:rsidR="00E753FC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A5" w:rsidRDefault="005F72A5" w:rsidP="00920D02">
      <w:pPr>
        <w:spacing w:line="240" w:lineRule="auto"/>
      </w:pPr>
      <w:r>
        <w:separator/>
      </w:r>
    </w:p>
  </w:footnote>
  <w:footnote w:type="continuationSeparator" w:id="0">
    <w:p w:rsidR="005F72A5" w:rsidRDefault="005F72A5" w:rsidP="00920D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Pr="00C418F1" w:rsidRDefault="00E66262" w:rsidP="000C542F">
    <w:pPr>
      <w:pStyle w:val="a3"/>
      <w:jc w:val="right"/>
      <w:rPr>
        <w:rFonts w:asciiTheme="minorHAnsi" w:hAnsiTheme="minorHAnsi"/>
        <w:u w:val="single"/>
      </w:rPr>
    </w:pPr>
    <w:r w:rsidRPr="00C418F1">
      <w:rPr>
        <w:rFonts w:asciiTheme="minorHAnsi" w:hAnsiTheme="minorHAnsi"/>
        <w:u w:val="single"/>
      </w:rPr>
      <w:t>Материалы по обоснованию проекта</w:t>
    </w:r>
  </w:p>
  <w:p w:rsidR="00E66262" w:rsidRDefault="00E66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62" w:rsidRPr="009C2DE6" w:rsidRDefault="00E66262" w:rsidP="0059611E">
    <w:pPr>
      <w:pStyle w:val="a3"/>
      <w:jc w:val="right"/>
      <w:rPr>
        <w:rFonts w:cs="Times New Roman"/>
        <w:u w:val="single"/>
      </w:rPr>
    </w:pPr>
    <w:r w:rsidRPr="009C2DE6">
      <w:rPr>
        <w:rFonts w:cs="Times New Roman"/>
        <w:noProof/>
        <w:snapToGrid w:val="0"/>
        <w:u w:val="single"/>
      </w:rPr>
      <w:t>Положения о территориальном планировании</w:t>
    </w:r>
  </w:p>
  <w:p w:rsidR="00E66262" w:rsidRPr="009C2DE6" w:rsidRDefault="00E66262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800" w:hanging="1200"/>
      </w:pPr>
    </w:lvl>
  </w:abstractNum>
  <w:abstractNum w:abstractNumId="1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3E6A"/>
    <w:multiLevelType w:val="hybridMultilevel"/>
    <w:tmpl w:val="89421B42"/>
    <w:lvl w:ilvl="0" w:tplc="F3D4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F7EC3"/>
    <w:multiLevelType w:val="multilevel"/>
    <w:tmpl w:val="89784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DF79AD"/>
    <w:multiLevelType w:val="multilevel"/>
    <w:tmpl w:val="6332E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5">
    <w:nsid w:val="1CBE5632"/>
    <w:multiLevelType w:val="hybridMultilevel"/>
    <w:tmpl w:val="758055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4053"/>
    <w:multiLevelType w:val="multilevel"/>
    <w:tmpl w:val="EEA27E38"/>
    <w:styleLink w:val="WWNum2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295D0312"/>
    <w:multiLevelType w:val="hybridMultilevel"/>
    <w:tmpl w:val="F4A2A788"/>
    <w:lvl w:ilvl="0" w:tplc="6D002A06"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FF5BC0"/>
    <w:multiLevelType w:val="multilevel"/>
    <w:tmpl w:val="565093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9">
    <w:nsid w:val="38C064FE"/>
    <w:multiLevelType w:val="multilevel"/>
    <w:tmpl w:val="6786E3C0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>
      <w:start w:val="1"/>
      <w:numFmt w:val="decimal"/>
      <w:isLgl/>
      <w:lvlText w:val="%1.%2."/>
      <w:lvlJc w:val="left"/>
      <w:pPr>
        <w:ind w:left="1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10">
    <w:nsid w:val="448E3D35"/>
    <w:multiLevelType w:val="hybridMultilevel"/>
    <w:tmpl w:val="BD82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905F2"/>
    <w:multiLevelType w:val="hybridMultilevel"/>
    <w:tmpl w:val="78B6695A"/>
    <w:lvl w:ilvl="0" w:tplc="1DF6EF0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3122D6E"/>
    <w:multiLevelType w:val="multilevel"/>
    <w:tmpl w:val="66F42752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>
      <w:start w:val="6"/>
      <w:numFmt w:val="decimal"/>
      <w:isLgl/>
      <w:lvlText w:val="%1.%2.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13">
    <w:nsid w:val="57471302"/>
    <w:multiLevelType w:val="hybridMultilevel"/>
    <w:tmpl w:val="DF986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1401CC"/>
    <w:multiLevelType w:val="multilevel"/>
    <w:tmpl w:val="511CF2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5A4EBA"/>
    <w:multiLevelType w:val="multilevel"/>
    <w:tmpl w:val="03D8CE1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i w:val="0"/>
        <w:u w:val="none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6">
    <w:nsid w:val="5F6B4BA1"/>
    <w:multiLevelType w:val="multilevel"/>
    <w:tmpl w:val="33E40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7">
    <w:nsid w:val="65401AE2"/>
    <w:multiLevelType w:val="hybridMultilevel"/>
    <w:tmpl w:val="E760EC88"/>
    <w:lvl w:ilvl="0" w:tplc="8F9E027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707A1"/>
    <w:multiLevelType w:val="hybridMultilevel"/>
    <w:tmpl w:val="108045CC"/>
    <w:lvl w:ilvl="0" w:tplc="251610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2D60B9"/>
    <w:multiLevelType w:val="hybridMultilevel"/>
    <w:tmpl w:val="AF9A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841F4"/>
    <w:multiLevelType w:val="hybridMultilevel"/>
    <w:tmpl w:val="725E0E2A"/>
    <w:lvl w:ilvl="0" w:tplc="4CC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14"/>
  </w:num>
  <w:num w:numId="16">
    <w:abstractNumId w:val="5"/>
  </w:num>
  <w:num w:numId="17">
    <w:abstractNumId w:val="3"/>
  </w:num>
  <w:num w:numId="18">
    <w:abstractNumId w:val="15"/>
  </w:num>
  <w:num w:numId="19">
    <w:abstractNumId w:val="8"/>
  </w:num>
  <w:num w:numId="20">
    <w:abstractNumId w:val="4"/>
  </w:num>
  <w:num w:numId="21">
    <w:abstractNumId w:val="20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0F30"/>
    <w:rsid w:val="000048A7"/>
    <w:rsid w:val="00007965"/>
    <w:rsid w:val="00016F71"/>
    <w:rsid w:val="000214B0"/>
    <w:rsid w:val="00026FE8"/>
    <w:rsid w:val="00035B5F"/>
    <w:rsid w:val="00041190"/>
    <w:rsid w:val="00054DE3"/>
    <w:rsid w:val="00055DD7"/>
    <w:rsid w:val="00060F33"/>
    <w:rsid w:val="00066B6E"/>
    <w:rsid w:val="00073B87"/>
    <w:rsid w:val="00082E80"/>
    <w:rsid w:val="00084BDA"/>
    <w:rsid w:val="00091F73"/>
    <w:rsid w:val="00096DD7"/>
    <w:rsid w:val="000A27A9"/>
    <w:rsid w:val="000B48A5"/>
    <w:rsid w:val="000B56DE"/>
    <w:rsid w:val="000C1531"/>
    <w:rsid w:val="000C29C8"/>
    <w:rsid w:val="000C46E0"/>
    <w:rsid w:val="000C542F"/>
    <w:rsid w:val="000D2901"/>
    <w:rsid w:val="000D2D44"/>
    <w:rsid w:val="000D33DD"/>
    <w:rsid w:val="000D53B1"/>
    <w:rsid w:val="000D549C"/>
    <w:rsid w:val="000D69DD"/>
    <w:rsid w:val="000D792F"/>
    <w:rsid w:val="000F0807"/>
    <w:rsid w:val="00103DCF"/>
    <w:rsid w:val="001313C7"/>
    <w:rsid w:val="00144E58"/>
    <w:rsid w:val="00150E9E"/>
    <w:rsid w:val="00160616"/>
    <w:rsid w:val="001616EF"/>
    <w:rsid w:val="0016290D"/>
    <w:rsid w:val="00162A7C"/>
    <w:rsid w:val="00166FCC"/>
    <w:rsid w:val="001705E3"/>
    <w:rsid w:val="00175B6F"/>
    <w:rsid w:val="001852DF"/>
    <w:rsid w:val="00197227"/>
    <w:rsid w:val="001A1495"/>
    <w:rsid w:val="001A30F3"/>
    <w:rsid w:val="001B56E5"/>
    <w:rsid w:val="001B5FD8"/>
    <w:rsid w:val="001C117D"/>
    <w:rsid w:val="001C716D"/>
    <w:rsid w:val="001D05CB"/>
    <w:rsid w:val="001D6BC4"/>
    <w:rsid w:val="001E2BC3"/>
    <w:rsid w:val="001E3FA7"/>
    <w:rsid w:val="00202888"/>
    <w:rsid w:val="002111F3"/>
    <w:rsid w:val="0021532E"/>
    <w:rsid w:val="00225D69"/>
    <w:rsid w:val="00230CFA"/>
    <w:rsid w:val="00233843"/>
    <w:rsid w:val="0023679B"/>
    <w:rsid w:val="002408A2"/>
    <w:rsid w:val="00241C19"/>
    <w:rsid w:val="00245685"/>
    <w:rsid w:val="00247226"/>
    <w:rsid w:val="002509F3"/>
    <w:rsid w:val="00250B65"/>
    <w:rsid w:val="0025378C"/>
    <w:rsid w:val="002547D1"/>
    <w:rsid w:val="002575ED"/>
    <w:rsid w:val="00262175"/>
    <w:rsid w:val="00280F3F"/>
    <w:rsid w:val="00285EDD"/>
    <w:rsid w:val="00290FA7"/>
    <w:rsid w:val="002914B0"/>
    <w:rsid w:val="002965D2"/>
    <w:rsid w:val="00296600"/>
    <w:rsid w:val="00297A02"/>
    <w:rsid w:val="002A0B70"/>
    <w:rsid w:val="002A4EA9"/>
    <w:rsid w:val="002A6F69"/>
    <w:rsid w:val="002B2409"/>
    <w:rsid w:val="002B4351"/>
    <w:rsid w:val="002C2DC0"/>
    <w:rsid w:val="002C4890"/>
    <w:rsid w:val="002C7F6A"/>
    <w:rsid w:val="002D0807"/>
    <w:rsid w:val="002D6A0D"/>
    <w:rsid w:val="002E4205"/>
    <w:rsid w:val="002E695D"/>
    <w:rsid w:val="002F107C"/>
    <w:rsid w:val="0030006B"/>
    <w:rsid w:val="00300105"/>
    <w:rsid w:val="00300C48"/>
    <w:rsid w:val="0030681A"/>
    <w:rsid w:val="00306AB6"/>
    <w:rsid w:val="00320630"/>
    <w:rsid w:val="00375698"/>
    <w:rsid w:val="00391823"/>
    <w:rsid w:val="00396A30"/>
    <w:rsid w:val="0039746B"/>
    <w:rsid w:val="003B69C3"/>
    <w:rsid w:val="003C3EF3"/>
    <w:rsid w:val="003C5530"/>
    <w:rsid w:val="003D119C"/>
    <w:rsid w:val="003D1607"/>
    <w:rsid w:val="003D216F"/>
    <w:rsid w:val="003D4FF0"/>
    <w:rsid w:val="003E5913"/>
    <w:rsid w:val="003E6A60"/>
    <w:rsid w:val="003F21D7"/>
    <w:rsid w:val="003F751A"/>
    <w:rsid w:val="00410C8E"/>
    <w:rsid w:val="00410EB8"/>
    <w:rsid w:val="0043114A"/>
    <w:rsid w:val="00433FC8"/>
    <w:rsid w:val="004347DC"/>
    <w:rsid w:val="00455038"/>
    <w:rsid w:val="00463A65"/>
    <w:rsid w:val="0046442B"/>
    <w:rsid w:val="0047051C"/>
    <w:rsid w:val="00471B44"/>
    <w:rsid w:val="004731B7"/>
    <w:rsid w:val="00497AF6"/>
    <w:rsid w:val="004A0F30"/>
    <w:rsid w:val="004A1C3A"/>
    <w:rsid w:val="004A372A"/>
    <w:rsid w:val="004A7312"/>
    <w:rsid w:val="004B2568"/>
    <w:rsid w:val="004B7F32"/>
    <w:rsid w:val="004D4279"/>
    <w:rsid w:val="004E16D3"/>
    <w:rsid w:val="004E2F43"/>
    <w:rsid w:val="004E5202"/>
    <w:rsid w:val="004F6E70"/>
    <w:rsid w:val="004F72F1"/>
    <w:rsid w:val="00520F74"/>
    <w:rsid w:val="00523877"/>
    <w:rsid w:val="00526659"/>
    <w:rsid w:val="005279DC"/>
    <w:rsid w:val="0053045A"/>
    <w:rsid w:val="00534EA5"/>
    <w:rsid w:val="00541A69"/>
    <w:rsid w:val="005467AE"/>
    <w:rsid w:val="005471C6"/>
    <w:rsid w:val="00552994"/>
    <w:rsid w:val="00554CA9"/>
    <w:rsid w:val="00554EE4"/>
    <w:rsid w:val="00556F58"/>
    <w:rsid w:val="00562503"/>
    <w:rsid w:val="0056617E"/>
    <w:rsid w:val="00566670"/>
    <w:rsid w:val="005724CB"/>
    <w:rsid w:val="00591BB5"/>
    <w:rsid w:val="005938FB"/>
    <w:rsid w:val="0059611E"/>
    <w:rsid w:val="005A3C3B"/>
    <w:rsid w:val="005A5CF5"/>
    <w:rsid w:val="005A5D17"/>
    <w:rsid w:val="005A71D1"/>
    <w:rsid w:val="005A7518"/>
    <w:rsid w:val="005B2505"/>
    <w:rsid w:val="005C16B5"/>
    <w:rsid w:val="005C3CD0"/>
    <w:rsid w:val="005C66A2"/>
    <w:rsid w:val="005E0305"/>
    <w:rsid w:val="005E0857"/>
    <w:rsid w:val="005E1B01"/>
    <w:rsid w:val="005F518E"/>
    <w:rsid w:val="005F72A5"/>
    <w:rsid w:val="0061296F"/>
    <w:rsid w:val="00614692"/>
    <w:rsid w:val="00622E5C"/>
    <w:rsid w:val="00637C19"/>
    <w:rsid w:val="00674D65"/>
    <w:rsid w:val="00685AC9"/>
    <w:rsid w:val="00691FC6"/>
    <w:rsid w:val="00693CDD"/>
    <w:rsid w:val="00693F48"/>
    <w:rsid w:val="00695E36"/>
    <w:rsid w:val="006A5F0F"/>
    <w:rsid w:val="006B22A0"/>
    <w:rsid w:val="006B6642"/>
    <w:rsid w:val="006C0D36"/>
    <w:rsid w:val="006C2189"/>
    <w:rsid w:val="006C2430"/>
    <w:rsid w:val="006C59CE"/>
    <w:rsid w:val="006C6E95"/>
    <w:rsid w:val="006C75E0"/>
    <w:rsid w:val="006D3943"/>
    <w:rsid w:val="006E189A"/>
    <w:rsid w:val="006E5AC9"/>
    <w:rsid w:val="006F2867"/>
    <w:rsid w:val="00710A6F"/>
    <w:rsid w:val="00712ECF"/>
    <w:rsid w:val="00720258"/>
    <w:rsid w:val="00726CD7"/>
    <w:rsid w:val="00733F4F"/>
    <w:rsid w:val="00736C42"/>
    <w:rsid w:val="00746016"/>
    <w:rsid w:val="00750439"/>
    <w:rsid w:val="00756496"/>
    <w:rsid w:val="00756AA6"/>
    <w:rsid w:val="007631BB"/>
    <w:rsid w:val="00767F0A"/>
    <w:rsid w:val="00775B79"/>
    <w:rsid w:val="007A09D0"/>
    <w:rsid w:val="007C112B"/>
    <w:rsid w:val="007C52A1"/>
    <w:rsid w:val="007D0D4E"/>
    <w:rsid w:val="007E283F"/>
    <w:rsid w:val="007E4A00"/>
    <w:rsid w:val="007E68E8"/>
    <w:rsid w:val="007F071F"/>
    <w:rsid w:val="007F11E0"/>
    <w:rsid w:val="007F2A64"/>
    <w:rsid w:val="00806A01"/>
    <w:rsid w:val="008114C3"/>
    <w:rsid w:val="00820A04"/>
    <w:rsid w:val="008213BB"/>
    <w:rsid w:val="0082339F"/>
    <w:rsid w:val="00824DF5"/>
    <w:rsid w:val="0082702B"/>
    <w:rsid w:val="00830EBA"/>
    <w:rsid w:val="00831846"/>
    <w:rsid w:val="008360B6"/>
    <w:rsid w:val="00840CE7"/>
    <w:rsid w:val="00841BFB"/>
    <w:rsid w:val="008513AD"/>
    <w:rsid w:val="00856B46"/>
    <w:rsid w:val="00857A53"/>
    <w:rsid w:val="00863652"/>
    <w:rsid w:val="00865120"/>
    <w:rsid w:val="00881F8B"/>
    <w:rsid w:val="00881FC7"/>
    <w:rsid w:val="00882BE2"/>
    <w:rsid w:val="00884318"/>
    <w:rsid w:val="008846BB"/>
    <w:rsid w:val="008861F0"/>
    <w:rsid w:val="00894429"/>
    <w:rsid w:val="00895020"/>
    <w:rsid w:val="008974FE"/>
    <w:rsid w:val="008A13F9"/>
    <w:rsid w:val="008A2C07"/>
    <w:rsid w:val="008A7E52"/>
    <w:rsid w:val="008D069E"/>
    <w:rsid w:val="008D4F08"/>
    <w:rsid w:val="008D6950"/>
    <w:rsid w:val="008E140A"/>
    <w:rsid w:val="008F31EE"/>
    <w:rsid w:val="008F540B"/>
    <w:rsid w:val="008F6AEA"/>
    <w:rsid w:val="008F7E0D"/>
    <w:rsid w:val="0090586C"/>
    <w:rsid w:val="0091125D"/>
    <w:rsid w:val="00916635"/>
    <w:rsid w:val="00920D02"/>
    <w:rsid w:val="00921147"/>
    <w:rsid w:val="009241A1"/>
    <w:rsid w:val="00931B74"/>
    <w:rsid w:val="009444F0"/>
    <w:rsid w:val="00950457"/>
    <w:rsid w:val="00953B31"/>
    <w:rsid w:val="009572CA"/>
    <w:rsid w:val="0096073E"/>
    <w:rsid w:val="009655A2"/>
    <w:rsid w:val="009743C3"/>
    <w:rsid w:val="009920F9"/>
    <w:rsid w:val="00995AD6"/>
    <w:rsid w:val="009A2FCC"/>
    <w:rsid w:val="009A4CDE"/>
    <w:rsid w:val="009A5F71"/>
    <w:rsid w:val="009A5F8E"/>
    <w:rsid w:val="009A6C17"/>
    <w:rsid w:val="009B1AA6"/>
    <w:rsid w:val="009B1E06"/>
    <w:rsid w:val="009B42B5"/>
    <w:rsid w:val="009B4E42"/>
    <w:rsid w:val="009C2DE6"/>
    <w:rsid w:val="009C5F87"/>
    <w:rsid w:val="009D1735"/>
    <w:rsid w:val="009D7D8A"/>
    <w:rsid w:val="009F2189"/>
    <w:rsid w:val="009F435E"/>
    <w:rsid w:val="00A066CA"/>
    <w:rsid w:val="00A06C36"/>
    <w:rsid w:val="00A125C3"/>
    <w:rsid w:val="00A20296"/>
    <w:rsid w:val="00A2354A"/>
    <w:rsid w:val="00A32514"/>
    <w:rsid w:val="00A32A8A"/>
    <w:rsid w:val="00A3771C"/>
    <w:rsid w:val="00A42E29"/>
    <w:rsid w:val="00A45D7C"/>
    <w:rsid w:val="00A45EB0"/>
    <w:rsid w:val="00A53CC9"/>
    <w:rsid w:val="00A61152"/>
    <w:rsid w:val="00A624CB"/>
    <w:rsid w:val="00A624DA"/>
    <w:rsid w:val="00A6289D"/>
    <w:rsid w:val="00A65F7C"/>
    <w:rsid w:val="00A6644D"/>
    <w:rsid w:val="00A71460"/>
    <w:rsid w:val="00A77892"/>
    <w:rsid w:val="00A803EB"/>
    <w:rsid w:val="00A819FF"/>
    <w:rsid w:val="00A879BA"/>
    <w:rsid w:val="00A93CAE"/>
    <w:rsid w:val="00A96DE1"/>
    <w:rsid w:val="00AA1729"/>
    <w:rsid w:val="00AA3306"/>
    <w:rsid w:val="00AB00D9"/>
    <w:rsid w:val="00AB32C4"/>
    <w:rsid w:val="00AB4C65"/>
    <w:rsid w:val="00AB5F9D"/>
    <w:rsid w:val="00AC6C88"/>
    <w:rsid w:val="00AD0812"/>
    <w:rsid w:val="00AD56D9"/>
    <w:rsid w:val="00AE3C69"/>
    <w:rsid w:val="00B4269B"/>
    <w:rsid w:val="00B42E22"/>
    <w:rsid w:val="00B469B2"/>
    <w:rsid w:val="00B566F0"/>
    <w:rsid w:val="00B65933"/>
    <w:rsid w:val="00B82F2E"/>
    <w:rsid w:val="00B9089D"/>
    <w:rsid w:val="00BA087A"/>
    <w:rsid w:val="00BB3555"/>
    <w:rsid w:val="00BC6FAA"/>
    <w:rsid w:val="00BC777A"/>
    <w:rsid w:val="00BD0774"/>
    <w:rsid w:val="00BD1F3B"/>
    <w:rsid w:val="00BD473D"/>
    <w:rsid w:val="00BD71A9"/>
    <w:rsid w:val="00BD79A9"/>
    <w:rsid w:val="00BE44F9"/>
    <w:rsid w:val="00BE6036"/>
    <w:rsid w:val="00C0158A"/>
    <w:rsid w:val="00C0637F"/>
    <w:rsid w:val="00C131A0"/>
    <w:rsid w:val="00C22DFC"/>
    <w:rsid w:val="00C2335B"/>
    <w:rsid w:val="00C35849"/>
    <w:rsid w:val="00C54A2C"/>
    <w:rsid w:val="00C61CFC"/>
    <w:rsid w:val="00C76203"/>
    <w:rsid w:val="00C93B6D"/>
    <w:rsid w:val="00CA247F"/>
    <w:rsid w:val="00CB1F79"/>
    <w:rsid w:val="00CB5FB4"/>
    <w:rsid w:val="00CC15B6"/>
    <w:rsid w:val="00CC19C6"/>
    <w:rsid w:val="00CC52A0"/>
    <w:rsid w:val="00CD596D"/>
    <w:rsid w:val="00CD6036"/>
    <w:rsid w:val="00CF2782"/>
    <w:rsid w:val="00CF7442"/>
    <w:rsid w:val="00D03A3D"/>
    <w:rsid w:val="00D046D2"/>
    <w:rsid w:val="00D119D7"/>
    <w:rsid w:val="00D1448B"/>
    <w:rsid w:val="00D16B85"/>
    <w:rsid w:val="00D250DF"/>
    <w:rsid w:val="00D34B72"/>
    <w:rsid w:val="00D40F9D"/>
    <w:rsid w:val="00D4537E"/>
    <w:rsid w:val="00D4787C"/>
    <w:rsid w:val="00D607A1"/>
    <w:rsid w:val="00D61947"/>
    <w:rsid w:val="00D633D0"/>
    <w:rsid w:val="00D67DD0"/>
    <w:rsid w:val="00D7096C"/>
    <w:rsid w:val="00D749B2"/>
    <w:rsid w:val="00D77928"/>
    <w:rsid w:val="00D82F1E"/>
    <w:rsid w:val="00D840B5"/>
    <w:rsid w:val="00D86E01"/>
    <w:rsid w:val="00D96AA1"/>
    <w:rsid w:val="00DA3D05"/>
    <w:rsid w:val="00DA3ED8"/>
    <w:rsid w:val="00DA676F"/>
    <w:rsid w:val="00DA6CEB"/>
    <w:rsid w:val="00DB1EF2"/>
    <w:rsid w:val="00DC0EBF"/>
    <w:rsid w:val="00DD0ADF"/>
    <w:rsid w:val="00DE6110"/>
    <w:rsid w:val="00DE6EAF"/>
    <w:rsid w:val="00DF10F9"/>
    <w:rsid w:val="00DF498A"/>
    <w:rsid w:val="00DF7CA1"/>
    <w:rsid w:val="00E10B52"/>
    <w:rsid w:val="00E24099"/>
    <w:rsid w:val="00E35E76"/>
    <w:rsid w:val="00E46587"/>
    <w:rsid w:val="00E54BED"/>
    <w:rsid w:val="00E66262"/>
    <w:rsid w:val="00E67368"/>
    <w:rsid w:val="00E753FC"/>
    <w:rsid w:val="00E86B85"/>
    <w:rsid w:val="00E93BC6"/>
    <w:rsid w:val="00E95790"/>
    <w:rsid w:val="00E97E06"/>
    <w:rsid w:val="00EA30F5"/>
    <w:rsid w:val="00EA37C1"/>
    <w:rsid w:val="00EB4EE8"/>
    <w:rsid w:val="00EB6D7A"/>
    <w:rsid w:val="00EC6B02"/>
    <w:rsid w:val="00EC7AEC"/>
    <w:rsid w:val="00ED2B50"/>
    <w:rsid w:val="00ED6438"/>
    <w:rsid w:val="00ED7F15"/>
    <w:rsid w:val="00EE0AD8"/>
    <w:rsid w:val="00EE24A7"/>
    <w:rsid w:val="00EE6E89"/>
    <w:rsid w:val="00EF18BD"/>
    <w:rsid w:val="00F115FD"/>
    <w:rsid w:val="00F11D4C"/>
    <w:rsid w:val="00F14E9B"/>
    <w:rsid w:val="00F20B52"/>
    <w:rsid w:val="00F2778D"/>
    <w:rsid w:val="00F30CA0"/>
    <w:rsid w:val="00F325D8"/>
    <w:rsid w:val="00F446DD"/>
    <w:rsid w:val="00F602D8"/>
    <w:rsid w:val="00F6372B"/>
    <w:rsid w:val="00F64782"/>
    <w:rsid w:val="00F656BD"/>
    <w:rsid w:val="00F8471D"/>
    <w:rsid w:val="00F87065"/>
    <w:rsid w:val="00F928A2"/>
    <w:rsid w:val="00F939BE"/>
    <w:rsid w:val="00F96766"/>
    <w:rsid w:val="00FE2581"/>
    <w:rsid w:val="00FE5D68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E"/>
  </w:style>
  <w:style w:type="paragraph" w:styleId="1">
    <w:name w:val="heading 1"/>
    <w:basedOn w:val="a"/>
    <w:next w:val="a"/>
    <w:link w:val="10"/>
    <w:uiPriority w:val="9"/>
    <w:qFormat/>
    <w:rsid w:val="00920D02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B52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10B52"/>
    <w:pPr>
      <w:keepNext/>
      <w:keepLines/>
      <w:spacing w:before="200" w:line="240" w:lineRule="auto"/>
      <w:ind w:firstLine="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10B52"/>
    <w:pPr>
      <w:keepNext/>
      <w:keepLines/>
      <w:spacing w:before="20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E10B52"/>
    <w:pPr>
      <w:keepNext/>
      <w:keepLines/>
      <w:spacing w:before="20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52"/>
    <w:pPr>
      <w:keepNext/>
      <w:keepLines/>
      <w:spacing w:before="20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52"/>
    <w:pPr>
      <w:keepNext/>
      <w:keepLines/>
      <w:spacing w:before="20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0D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Subtitle"/>
    <w:aliases w:val="заголовок 2"/>
    <w:basedOn w:val="21"/>
    <w:next w:val="21"/>
    <w:link w:val="a8"/>
    <w:qFormat/>
    <w:rsid w:val="00920D02"/>
    <w:pPr>
      <w:spacing w:after="60" w:line="360" w:lineRule="auto"/>
      <w:outlineLvl w:val="1"/>
    </w:pPr>
    <w:rPr>
      <w:rFonts w:eastAsiaTheme="majorEastAsia" w:cstheme="majorBidi"/>
      <w:b/>
      <w:lang w:eastAsia="en-US"/>
    </w:rPr>
  </w:style>
  <w:style w:type="character" w:customStyle="1" w:styleId="a8">
    <w:name w:val="Подзаголовок Знак"/>
    <w:aliases w:val="заголовок 2 Знак"/>
    <w:basedOn w:val="a0"/>
    <w:link w:val="a7"/>
    <w:rsid w:val="00920D02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5C3CD0"/>
    <w:pPr>
      <w:spacing w:after="100" w:line="240" w:lineRule="auto"/>
      <w:ind w:firstLine="0"/>
    </w:pPr>
    <w:rPr>
      <w:rFonts w:ascii="Arial" w:eastAsia="Times New Roman" w:hAnsi="Arial" w:cs="Arial"/>
      <w:i/>
    </w:rPr>
  </w:style>
  <w:style w:type="character" w:styleId="a9">
    <w:name w:val="Hyperlink"/>
    <w:basedOn w:val="a0"/>
    <w:uiPriority w:val="99"/>
    <w:rsid w:val="00920D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20D02"/>
    <w:pPr>
      <w:tabs>
        <w:tab w:val="right" w:leader="dot" w:pos="9911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0D0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920D0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20D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20D0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6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">
    <w:name w:val="S_Титульный"/>
    <w:basedOn w:val="a"/>
    <w:rsid w:val="00262175"/>
    <w:pPr>
      <w:ind w:left="3060" w:firstLine="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  <w:style w:type="numbering" w:customStyle="1" w:styleId="WWNum23">
    <w:name w:val="WWNum23"/>
    <w:rsid w:val="006E189A"/>
    <w:pPr>
      <w:numPr>
        <w:numId w:val="5"/>
      </w:numPr>
    </w:pPr>
  </w:style>
  <w:style w:type="paragraph" w:customStyle="1" w:styleId="Standard">
    <w:name w:val="Standard"/>
    <w:rsid w:val="002914B0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Verdana" w:eastAsia="Times New Roman" w:hAnsi="Verdana" w:cs="Times New Roman"/>
      <w:kern w:val="3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0B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0B5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10B52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60">
    <w:name w:val="Заголовок 6 Знак"/>
    <w:basedOn w:val="a0"/>
    <w:link w:val="6"/>
    <w:rsid w:val="00E10B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0B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0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0">
    <w:name w:val="Заголовок 1 Знак1"/>
    <w:basedOn w:val="a0"/>
    <w:uiPriority w:val="9"/>
    <w:rsid w:val="00E10B52"/>
    <w:rPr>
      <w:rFonts w:ascii="Times New Roman" w:eastAsia="Times New Roman" w:hAnsi="Times New Roman" w:cs="Calibri"/>
      <w:b/>
      <w:bCs/>
      <w:sz w:val="24"/>
      <w:szCs w:val="28"/>
      <w:lang w:eastAsia="ar-SA"/>
    </w:rPr>
  </w:style>
  <w:style w:type="paragraph" w:styleId="af0">
    <w:name w:val="Body Text"/>
    <w:basedOn w:val="a"/>
    <w:link w:val="af1"/>
    <w:rsid w:val="00E10B52"/>
    <w:pPr>
      <w:spacing w:after="120" w:line="240" w:lineRule="auto"/>
      <w:ind w:firstLine="0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E10B5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0">
    <w:name w:val="S_Обычный"/>
    <w:basedOn w:val="a"/>
    <w:link w:val="S1"/>
    <w:rsid w:val="00E10B52"/>
    <w:pPr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0"/>
    <w:link w:val="S0"/>
    <w:rsid w:val="00E10B52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10B52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2">
    <w:name w:val="Body Text 2"/>
    <w:basedOn w:val="a"/>
    <w:link w:val="210"/>
    <w:uiPriority w:val="99"/>
    <w:unhideWhenUsed/>
    <w:rsid w:val="00E10B52"/>
    <w:pPr>
      <w:spacing w:after="120" w:line="48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10B52"/>
  </w:style>
  <w:style w:type="character" w:customStyle="1" w:styleId="210">
    <w:name w:val="Основной текст 2 Знак1"/>
    <w:basedOn w:val="a0"/>
    <w:link w:val="22"/>
    <w:uiPriority w:val="99"/>
    <w:rsid w:val="00E10B5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2">
    <w:name w:val="TOC Heading"/>
    <w:basedOn w:val="1"/>
    <w:next w:val="a"/>
    <w:uiPriority w:val="39"/>
    <w:unhideWhenUsed/>
    <w:qFormat/>
    <w:rsid w:val="00E10B52"/>
    <w:pPr>
      <w:spacing w:before="480"/>
      <w:ind w:firstLine="0"/>
      <w:contextualSpacing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E10B52"/>
    <w:pPr>
      <w:tabs>
        <w:tab w:val="left" w:pos="851"/>
        <w:tab w:val="right" w:leader="dot" w:pos="10206"/>
      </w:tabs>
      <w:ind w:left="426" w:right="-143" w:firstLine="57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Normal (Web)"/>
    <w:basedOn w:val="a"/>
    <w:uiPriority w:val="99"/>
    <w:unhideWhenUsed/>
    <w:rsid w:val="00E10B52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Style2">
    <w:name w:val="Style2"/>
    <w:basedOn w:val="a"/>
    <w:rsid w:val="00E10B52"/>
    <w:pPr>
      <w:widowControl w:val="0"/>
      <w:autoSpaceDE w:val="0"/>
      <w:autoSpaceDN w:val="0"/>
      <w:adjustRightInd w:val="0"/>
      <w:spacing w:line="410" w:lineRule="exact"/>
      <w:ind w:firstLine="468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3">
    <w:name w:val="Style3"/>
    <w:basedOn w:val="a"/>
    <w:rsid w:val="00E10B52"/>
    <w:pPr>
      <w:widowControl w:val="0"/>
      <w:autoSpaceDE w:val="0"/>
      <w:autoSpaceDN w:val="0"/>
      <w:adjustRightInd w:val="0"/>
      <w:spacing w:line="410" w:lineRule="exact"/>
      <w:ind w:firstLine="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4">
    <w:name w:val="Style4"/>
    <w:basedOn w:val="a"/>
    <w:rsid w:val="00E10B52"/>
    <w:pPr>
      <w:widowControl w:val="0"/>
      <w:autoSpaceDE w:val="0"/>
      <w:autoSpaceDN w:val="0"/>
      <w:adjustRightInd w:val="0"/>
      <w:spacing w:line="411" w:lineRule="exact"/>
      <w:ind w:firstLine="54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5">
    <w:name w:val="Style5"/>
    <w:basedOn w:val="a"/>
    <w:rsid w:val="00E10B52"/>
    <w:pPr>
      <w:widowControl w:val="0"/>
      <w:autoSpaceDE w:val="0"/>
      <w:autoSpaceDN w:val="0"/>
      <w:adjustRightInd w:val="0"/>
      <w:spacing w:line="410" w:lineRule="exact"/>
      <w:ind w:hanging="331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6">
    <w:name w:val="Style6"/>
    <w:basedOn w:val="a"/>
    <w:rsid w:val="00E10B52"/>
    <w:pPr>
      <w:widowControl w:val="0"/>
      <w:autoSpaceDE w:val="0"/>
      <w:autoSpaceDN w:val="0"/>
      <w:adjustRightInd w:val="0"/>
      <w:spacing w:line="410" w:lineRule="exact"/>
      <w:ind w:firstLine="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3">
    <w:name w:val="Font Style13"/>
    <w:basedOn w:val="a0"/>
    <w:rsid w:val="00E10B52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"/>
    <w:rsid w:val="00E10B52"/>
    <w:pPr>
      <w:widowControl w:val="0"/>
      <w:autoSpaceDE w:val="0"/>
      <w:autoSpaceDN w:val="0"/>
      <w:adjustRightInd w:val="0"/>
      <w:spacing w:line="410" w:lineRule="exact"/>
      <w:ind w:firstLine="468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1">
    <w:name w:val="Font Style11"/>
    <w:basedOn w:val="a0"/>
    <w:rsid w:val="00E10B52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E10B52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4">
    <w:name w:val="Font Style14"/>
    <w:basedOn w:val="a0"/>
    <w:rsid w:val="00E10B52"/>
    <w:rPr>
      <w:rFonts w:ascii="MS Reference Sans Serif" w:hAnsi="MS Reference Sans Serif" w:cs="MS Reference Sans Serif"/>
      <w:sz w:val="30"/>
      <w:szCs w:val="30"/>
    </w:rPr>
  </w:style>
  <w:style w:type="character" w:customStyle="1" w:styleId="FontStyle15">
    <w:name w:val="Font Style15"/>
    <w:basedOn w:val="a0"/>
    <w:rsid w:val="00E10B52"/>
    <w:rPr>
      <w:rFonts w:ascii="MS Reference Sans Serif" w:hAnsi="MS Reference Sans Serif" w:cs="MS Reference Sans Serif"/>
      <w:b/>
      <w:bCs/>
      <w:sz w:val="30"/>
      <w:szCs w:val="30"/>
    </w:rPr>
  </w:style>
  <w:style w:type="paragraph" w:customStyle="1" w:styleId="Style7">
    <w:name w:val="Style7"/>
    <w:basedOn w:val="a"/>
    <w:rsid w:val="00E10B5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table" w:customStyle="1" w:styleId="12">
    <w:name w:val="Светлая заливка1"/>
    <w:basedOn w:val="a1"/>
    <w:uiPriority w:val="60"/>
    <w:rsid w:val="00E10B52"/>
    <w:pPr>
      <w:spacing w:line="240" w:lineRule="auto"/>
      <w:ind w:firstLine="0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E10B52"/>
    <w:pPr>
      <w:spacing w:line="240" w:lineRule="auto"/>
      <w:ind w:firstLine="0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Style21">
    <w:name w:val="Font Style21"/>
    <w:basedOn w:val="a0"/>
    <w:uiPriority w:val="99"/>
    <w:rsid w:val="00E10B52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">
    <w:name w:val="Style8"/>
    <w:basedOn w:val="a"/>
    <w:rsid w:val="00E10B52"/>
    <w:pPr>
      <w:widowControl w:val="0"/>
      <w:autoSpaceDE w:val="0"/>
      <w:autoSpaceDN w:val="0"/>
      <w:adjustRightInd w:val="0"/>
      <w:spacing w:line="216" w:lineRule="exact"/>
      <w:ind w:firstLine="122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8">
    <w:name w:val="Font Style18"/>
    <w:basedOn w:val="a0"/>
    <w:rsid w:val="00E10B52"/>
    <w:rPr>
      <w:rFonts w:ascii="MS Reference Sans Serif" w:hAnsi="MS Reference Sans Serif" w:cs="MS Reference Sans Serif"/>
      <w:sz w:val="20"/>
      <w:szCs w:val="20"/>
    </w:rPr>
  </w:style>
  <w:style w:type="character" w:customStyle="1" w:styleId="FontStyle20">
    <w:name w:val="Font Style20"/>
    <w:basedOn w:val="a0"/>
    <w:uiPriority w:val="99"/>
    <w:rsid w:val="00E10B52"/>
    <w:rPr>
      <w:rFonts w:ascii="Consolas" w:hAnsi="Consolas" w:cs="Consolas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E10B52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0B52"/>
    <w:pPr>
      <w:widowControl w:val="0"/>
      <w:autoSpaceDE w:val="0"/>
      <w:autoSpaceDN w:val="0"/>
      <w:adjustRightInd w:val="0"/>
      <w:spacing w:line="277" w:lineRule="exact"/>
      <w:ind w:firstLine="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10B52"/>
    <w:pPr>
      <w:widowControl w:val="0"/>
      <w:autoSpaceDE w:val="0"/>
      <w:autoSpaceDN w:val="0"/>
      <w:adjustRightInd w:val="0"/>
      <w:spacing w:line="281" w:lineRule="exact"/>
      <w:ind w:hanging="94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6">
    <w:name w:val="Font Style16"/>
    <w:basedOn w:val="a0"/>
    <w:rsid w:val="00E10B52"/>
    <w:rPr>
      <w:rFonts w:ascii="MS Reference Sans Serif" w:hAnsi="MS Reference Sans Serif" w:cs="MS Reference Sans Serif"/>
      <w:sz w:val="18"/>
      <w:szCs w:val="18"/>
    </w:rPr>
  </w:style>
  <w:style w:type="paragraph" w:customStyle="1" w:styleId="Style9">
    <w:name w:val="Style9"/>
    <w:basedOn w:val="a"/>
    <w:rsid w:val="00E10B52"/>
    <w:pPr>
      <w:widowControl w:val="0"/>
      <w:autoSpaceDE w:val="0"/>
      <w:autoSpaceDN w:val="0"/>
      <w:adjustRightInd w:val="0"/>
      <w:spacing w:line="238" w:lineRule="exact"/>
      <w:ind w:firstLine="0"/>
      <w:jc w:val="center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7">
    <w:name w:val="Font Style17"/>
    <w:basedOn w:val="a0"/>
    <w:rsid w:val="00E10B52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basedOn w:val="a0"/>
    <w:uiPriority w:val="99"/>
    <w:rsid w:val="00E10B52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basedOn w:val="a0"/>
    <w:uiPriority w:val="99"/>
    <w:rsid w:val="00E10B52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10B5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E10B52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E10B52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basedOn w:val="a0"/>
    <w:uiPriority w:val="99"/>
    <w:rsid w:val="00E10B52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paragraph" w:customStyle="1" w:styleId="S10">
    <w:name w:val="S_Заголовок 1"/>
    <w:basedOn w:val="a"/>
    <w:rsid w:val="00E10B52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E10B52"/>
    <w:pPr>
      <w:keepNext w:val="0"/>
      <w:keepLines w:val="0"/>
      <w:tabs>
        <w:tab w:val="num" w:pos="720"/>
      </w:tabs>
      <w:spacing w:before="0" w:after="300" w:line="240" w:lineRule="auto"/>
      <w:ind w:left="720" w:hanging="36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10B52"/>
    <w:pPr>
      <w:keepNext w:val="0"/>
      <w:keepLines w:val="0"/>
      <w:tabs>
        <w:tab w:val="num" w:pos="1980"/>
      </w:tabs>
      <w:spacing w:before="0"/>
      <w:ind w:left="1980" w:hanging="720"/>
      <w:jc w:val="center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10B52"/>
    <w:pPr>
      <w:keepNext w:val="0"/>
      <w:keepLines w:val="0"/>
      <w:tabs>
        <w:tab w:val="num" w:pos="1800"/>
      </w:tabs>
      <w:spacing w:before="0"/>
      <w:ind w:left="1800" w:hanging="720"/>
    </w:pPr>
    <w:rPr>
      <w:rFonts w:ascii="Times New Roman" w:hAnsi="Times New Roman"/>
      <w:b w:val="0"/>
      <w:bCs w:val="0"/>
      <w:iCs w:val="0"/>
      <w:color w:val="auto"/>
    </w:rPr>
  </w:style>
  <w:style w:type="character" w:styleId="af4">
    <w:name w:val="page number"/>
    <w:basedOn w:val="a0"/>
    <w:rsid w:val="00E10B52"/>
  </w:style>
  <w:style w:type="character" w:styleId="af5">
    <w:name w:val="Intense Reference"/>
    <w:basedOn w:val="a0"/>
    <w:uiPriority w:val="32"/>
    <w:qFormat/>
    <w:rsid w:val="00E10B52"/>
    <w:rPr>
      <w:b/>
      <w:bCs/>
      <w:smallCaps/>
      <w:color w:val="C0504D"/>
      <w:spacing w:val="5"/>
      <w:u w:val="single"/>
    </w:rPr>
  </w:style>
  <w:style w:type="paragraph" w:styleId="af6">
    <w:name w:val="Title"/>
    <w:basedOn w:val="a"/>
    <w:link w:val="af7"/>
    <w:qFormat/>
    <w:rsid w:val="00E10B52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E10B5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Обычный1"/>
    <w:rsid w:val="00E10B5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Обычный в таблице"/>
    <w:basedOn w:val="a"/>
    <w:link w:val="af9"/>
    <w:rsid w:val="00E10B52"/>
    <w:pPr>
      <w:ind w:hanging="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в таблице Знак"/>
    <w:basedOn w:val="a0"/>
    <w:link w:val="af8"/>
    <w:rsid w:val="00E10B52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аголовок таблицы"/>
    <w:basedOn w:val="a"/>
    <w:semiHidden/>
    <w:rsid w:val="00E10B52"/>
    <w:pPr>
      <w:spacing w:before="60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en-US"/>
    </w:rPr>
  </w:style>
  <w:style w:type="paragraph" w:styleId="afb">
    <w:name w:val="caption"/>
    <w:basedOn w:val="a"/>
    <w:next w:val="a"/>
    <w:uiPriority w:val="35"/>
    <w:unhideWhenUsed/>
    <w:qFormat/>
    <w:rsid w:val="00E10B52"/>
    <w:pPr>
      <w:spacing w:line="240" w:lineRule="auto"/>
      <w:ind w:firstLine="0"/>
      <w:jc w:val="center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paragraph" w:styleId="24">
    <w:name w:val="Body Text Indent 2"/>
    <w:basedOn w:val="a"/>
    <w:link w:val="25"/>
    <w:uiPriority w:val="99"/>
    <w:unhideWhenUsed/>
    <w:rsid w:val="00E10B52"/>
    <w:pPr>
      <w:spacing w:after="120" w:line="480" w:lineRule="auto"/>
      <w:ind w:left="283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10B52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aliases w:val="с интервалом"/>
    <w:link w:val="afc"/>
    <w:qFormat/>
    <w:rsid w:val="00E10B52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fc">
    <w:name w:val="Без интервала Знак"/>
    <w:aliases w:val="с интервалом Знак"/>
    <w:basedOn w:val="a0"/>
    <w:link w:val="14"/>
    <w:rsid w:val="00E10B5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2">
    <w:name w:val="Основной текст 3 Знак"/>
    <w:basedOn w:val="a0"/>
    <w:link w:val="33"/>
    <w:uiPriority w:val="99"/>
    <w:rsid w:val="00E10B52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E10B52"/>
    <w:pPr>
      <w:spacing w:after="120"/>
      <w:ind w:firstLine="567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E10B52"/>
    <w:rPr>
      <w:sz w:val="16"/>
      <w:szCs w:val="16"/>
    </w:rPr>
  </w:style>
  <w:style w:type="paragraph" w:styleId="afd">
    <w:name w:val="List Bullet"/>
    <w:basedOn w:val="a"/>
    <w:autoRedefine/>
    <w:semiHidden/>
    <w:rsid w:val="00E10B52"/>
    <w:pPr>
      <w:tabs>
        <w:tab w:val="num" w:pos="2149"/>
      </w:tabs>
      <w:ind w:left="2149" w:hanging="360"/>
    </w:pPr>
    <w:rPr>
      <w:rFonts w:ascii="Times New Roman" w:eastAsia="Times New Roman" w:hAnsi="Times New Roman" w:cs="Times New Roman"/>
      <w:color w:val="333399"/>
      <w:w w:val="109"/>
      <w:sz w:val="24"/>
      <w:szCs w:val="24"/>
    </w:rPr>
  </w:style>
  <w:style w:type="paragraph" w:customStyle="1" w:styleId="S5">
    <w:name w:val="S_Маркированный"/>
    <w:basedOn w:val="afd"/>
    <w:link w:val="S6"/>
    <w:rsid w:val="00E10B52"/>
    <w:pPr>
      <w:tabs>
        <w:tab w:val="left" w:pos="992"/>
      </w:tabs>
      <w:spacing w:line="240" w:lineRule="auto"/>
    </w:pPr>
    <w:rPr>
      <w:color w:val="auto"/>
    </w:rPr>
  </w:style>
  <w:style w:type="character" w:customStyle="1" w:styleId="S6">
    <w:name w:val="S_Маркированный Знак"/>
    <w:basedOn w:val="a0"/>
    <w:link w:val="S5"/>
    <w:rsid w:val="00E10B52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e">
    <w:name w:val="Абзац рядовой"/>
    <w:basedOn w:val="a"/>
    <w:link w:val="aff"/>
    <w:autoRedefine/>
    <w:rsid w:val="00E10B52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Абзац рядовой Знак"/>
    <w:basedOn w:val="a0"/>
    <w:link w:val="afe"/>
    <w:rsid w:val="00E10B5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10B5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10B52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0">
    <w:name w:val="СтильЗ"/>
    <w:basedOn w:val="a"/>
    <w:link w:val="aff1"/>
    <w:qFormat/>
    <w:rsid w:val="00E10B52"/>
    <w:pPr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СтильЗ Знак"/>
    <w:basedOn w:val="a0"/>
    <w:link w:val="aff0"/>
    <w:rsid w:val="00E10B52"/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Заг 2 Знак"/>
    <w:basedOn w:val="a"/>
    <w:link w:val="27"/>
    <w:qFormat/>
    <w:rsid w:val="00E10B52"/>
    <w:pPr>
      <w:spacing w:before="240" w:after="180" w:line="240" w:lineRule="auto"/>
      <w:ind w:firstLine="0"/>
      <w:contextualSpacing/>
    </w:pPr>
    <w:rPr>
      <w:rFonts w:ascii="Arial" w:eastAsia="Times New Roman" w:hAnsi="Arial" w:cs="Arial"/>
      <w:b/>
      <w:caps/>
      <w:shadow/>
      <w:color w:val="0070C0"/>
      <w:sz w:val="24"/>
      <w:szCs w:val="28"/>
    </w:rPr>
  </w:style>
  <w:style w:type="character" w:customStyle="1" w:styleId="27">
    <w:name w:val="Заг 2 Знак Знак"/>
    <w:basedOn w:val="a0"/>
    <w:link w:val="26"/>
    <w:rsid w:val="00E10B52"/>
    <w:rPr>
      <w:rFonts w:ascii="Arial" w:eastAsia="Times New Roman" w:hAnsi="Arial" w:cs="Arial"/>
      <w:b/>
      <w:caps/>
      <w:shadow/>
      <w:color w:val="0070C0"/>
      <w:sz w:val="24"/>
      <w:szCs w:val="28"/>
    </w:rPr>
  </w:style>
  <w:style w:type="character" w:styleId="aff2">
    <w:name w:val="Intense Emphasis"/>
    <w:basedOn w:val="a0"/>
    <w:qFormat/>
    <w:rsid w:val="00E10B52"/>
    <w:rPr>
      <w:b/>
      <w:bCs/>
      <w:i/>
      <w:iCs/>
      <w:color w:val="4F81BD"/>
    </w:rPr>
  </w:style>
  <w:style w:type="paragraph" w:customStyle="1" w:styleId="15">
    <w:name w:val="çàãîëîâîê 1"/>
    <w:basedOn w:val="a"/>
    <w:next w:val="a"/>
    <w:rsid w:val="00E10B52"/>
    <w:pPr>
      <w:keepNext/>
      <w:tabs>
        <w:tab w:val="left" w:pos="6096"/>
      </w:tabs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caps/>
      <w:sz w:val="28"/>
      <w:szCs w:val="20"/>
      <w:lang w:val="en-US"/>
    </w:rPr>
  </w:style>
  <w:style w:type="character" w:styleId="aff3">
    <w:name w:val="Strong"/>
    <w:basedOn w:val="a0"/>
    <w:uiPriority w:val="22"/>
    <w:qFormat/>
    <w:rsid w:val="00E10B52"/>
    <w:rPr>
      <w:b/>
      <w:bCs/>
    </w:rPr>
  </w:style>
  <w:style w:type="character" w:customStyle="1" w:styleId="Bodytext">
    <w:name w:val="Body text_"/>
    <w:basedOn w:val="a0"/>
    <w:link w:val="16"/>
    <w:rsid w:val="00E10B52"/>
    <w:rPr>
      <w:rFonts w:ascii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E10B52"/>
    <w:pPr>
      <w:shd w:val="clear" w:color="auto" w:fill="FFFFFF"/>
      <w:spacing w:line="274" w:lineRule="exact"/>
      <w:ind w:firstLine="0"/>
    </w:pPr>
    <w:rPr>
      <w:rFonts w:ascii="Times New Roman" w:hAnsi="Times New Roman" w:cs="Times New Roman"/>
    </w:rPr>
  </w:style>
  <w:style w:type="paragraph" w:styleId="aff4">
    <w:name w:val="No Spacing"/>
    <w:uiPriority w:val="1"/>
    <w:qFormat/>
    <w:rsid w:val="00E10B52"/>
    <w:pPr>
      <w:spacing w:line="240" w:lineRule="auto"/>
      <w:ind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E10B52"/>
  </w:style>
  <w:style w:type="paragraph" w:styleId="aff5">
    <w:name w:val="Block Text"/>
    <w:basedOn w:val="a"/>
    <w:rsid w:val="00E10B52"/>
    <w:pPr>
      <w:spacing w:line="240" w:lineRule="auto"/>
      <w:ind w:left="-567" w:right="-1"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10B52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maintext">
    <w:name w:val="maintext"/>
    <w:basedOn w:val="a"/>
    <w:rsid w:val="00E10B52"/>
    <w:pPr>
      <w:spacing w:line="240" w:lineRule="auto"/>
      <w:ind w:left="480" w:right="480" w:firstLine="0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maintextbi">
    <w:name w:val="maintextbi"/>
    <w:basedOn w:val="a"/>
    <w:rsid w:val="00E10B52"/>
    <w:pPr>
      <w:spacing w:line="240" w:lineRule="auto"/>
      <w:ind w:left="480" w:right="480" w:firstLine="0"/>
      <w:jc w:val="center"/>
    </w:pPr>
    <w:rPr>
      <w:rFonts w:ascii="Arial" w:eastAsia="Times New Roman" w:hAnsi="Arial" w:cs="Arial"/>
      <w:b/>
      <w:bCs/>
      <w:i/>
      <w:iCs/>
      <w:color w:val="202020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E10B52"/>
    <w:pPr>
      <w:spacing w:after="120"/>
      <w:ind w:left="283" w:firstLine="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10B52"/>
    <w:rPr>
      <w:rFonts w:ascii="Times New Roman" w:hAnsi="Times New Roman" w:cs="Times New Roman"/>
      <w:sz w:val="16"/>
      <w:szCs w:val="16"/>
    </w:rPr>
  </w:style>
  <w:style w:type="table" w:customStyle="1" w:styleId="17">
    <w:name w:val="Сетка таблицы1"/>
    <w:basedOn w:val="a1"/>
    <w:next w:val="aa"/>
    <w:rsid w:val="00E10B52"/>
    <w:pPr>
      <w:spacing w:line="240" w:lineRule="auto"/>
      <w:ind w:firstLine="0"/>
      <w:jc w:val="left"/>
    </w:pPr>
    <w:rPr>
      <w:rFonts w:ascii="Verdana" w:eastAsia="Calibri" w:hAnsi="Verdana" w:cs="Times New Roman"/>
      <w:sz w:val="16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a"/>
    <w:rsid w:val="00E10B52"/>
    <w:pPr>
      <w:spacing w:line="240" w:lineRule="auto"/>
      <w:ind w:firstLine="0"/>
      <w:jc w:val="left"/>
    </w:pPr>
    <w:rPr>
      <w:rFonts w:ascii="Verdana" w:eastAsia="Calibri" w:hAnsi="Verdana" w:cs="Times New Roman"/>
      <w:sz w:val="16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"/>
    <w:basedOn w:val="a"/>
    <w:link w:val="aff7"/>
    <w:rsid w:val="00E10B52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Абзац"/>
    <w:basedOn w:val="a"/>
    <w:link w:val="aff9"/>
    <w:rsid w:val="00E10B52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Абзац Знак"/>
    <w:basedOn w:val="a0"/>
    <w:link w:val="aff8"/>
    <w:rsid w:val="00E10B52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писок Знак"/>
    <w:basedOn w:val="a0"/>
    <w:link w:val="aff6"/>
    <w:rsid w:val="00E10B52"/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10B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mw-headline">
    <w:name w:val="mw-headline"/>
    <w:basedOn w:val="a0"/>
    <w:rsid w:val="00E10B52"/>
  </w:style>
  <w:style w:type="character" w:customStyle="1" w:styleId="Bodytext4">
    <w:name w:val="Body text (4)_"/>
    <w:basedOn w:val="a0"/>
    <w:link w:val="Bodytext41"/>
    <w:uiPriority w:val="99"/>
    <w:rsid w:val="00E10B52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E10B52"/>
    <w:pPr>
      <w:shd w:val="clear" w:color="auto" w:fill="FFFFFF"/>
      <w:spacing w:before="180" w:after="600" w:line="216" w:lineRule="exact"/>
      <w:ind w:firstLine="0"/>
    </w:pPr>
    <w:rPr>
      <w:rFonts w:ascii="Arial Narrow" w:hAnsi="Arial Narrow" w:cs="Arial Narrow"/>
      <w:sz w:val="16"/>
      <w:szCs w:val="16"/>
    </w:rPr>
  </w:style>
  <w:style w:type="character" w:customStyle="1" w:styleId="Bodytext454">
    <w:name w:val="Body text (4)54"/>
    <w:basedOn w:val="Bodytext4"/>
    <w:uiPriority w:val="99"/>
    <w:rsid w:val="00E10B52"/>
    <w:rPr>
      <w:noProof/>
      <w:spacing w:val="0"/>
      <w:w w:val="100"/>
    </w:rPr>
  </w:style>
  <w:style w:type="character" w:customStyle="1" w:styleId="Heading6Bold7">
    <w:name w:val="Heading #6 + Bold7"/>
    <w:aliases w:val="Italic121,Spacing 0 pt209"/>
    <w:basedOn w:val="a0"/>
    <w:uiPriority w:val="99"/>
    <w:rsid w:val="00E10B52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1"/>
    <w:uiPriority w:val="99"/>
    <w:rsid w:val="00E10B52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1">
    <w:name w:val="Body text (11)_"/>
    <w:basedOn w:val="a0"/>
    <w:link w:val="Bodytext111"/>
    <w:uiPriority w:val="99"/>
    <w:rsid w:val="00E10B52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uiPriority w:val="99"/>
    <w:rsid w:val="00E10B52"/>
    <w:pPr>
      <w:shd w:val="clear" w:color="auto" w:fill="FFFFFF"/>
      <w:spacing w:before="420" w:after="180" w:line="283" w:lineRule="exact"/>
      <w:ind w:hanging="1160"/>
    </w:pPr>
    <w:rPr>
      <w:rFonts w:ascii="Arial Narrow" w:hAnsi="Arial Narrow" w:cs="Arial Narrow"/>
      <w:sz w:val="21"/>
      <w:szCs w:val="21"/>
    </w:rPr>
  </w:style>
  <w:style w:type="paragraph" w:customStyle="1" w:styleId="Bodytext111">
    <w:name w:val="Body text (11)1"/>
    <w:basedOn w:val="a"/>
    <w:link w:val="Bodytext11"/>
    <w:uiPriority w:val="99"/>
    <w:rsid w:val="00E10B52"/>
    <w:pPr>
      <w:shd w:val="clear" w:color="auto" w:fill="FFFFFF"/>
      <w:spacing w:before="60" w:after="60" w:line="240" w:lineRule="atLeast"/>
      <w:ind w:hanging="1160"/>
      <w:jc w:val="left"/>
    </w:pPr>
    <w:rPr>
      <w:rFonts w:ascii="Arial Narrow" w:hAnsi="Arial Narrow" w:cs="Arial Narrow"/>
      <w:b/>
      <w:bCs/>
      <w:i/>
      <w:iCs/>
      <w:spacing w:val="-10"/>
      <w:sz w:val="21"/>
      <w:szCs w:val="21"/>
    </w:rPr>
  </w:style>
  <w:style w:type="character" w:customStyle="1" w:styleId="Bodytext10Bold4">
    <w:name w:val="Body text (10) + Bold4"/>
    <w:aliases w:val="Italic111,Spacing 0 pt194"/>
    <w:basedOn w:val="Bodytext10"/>
    <w:uiPriority w:val="99"/>
    <w:rsid w:val="00E10B52"/>
    <w:rPr>
      <w:b/>
      <w:bCs/>
      <w:i/>
      <w:iCs/>
      <w:spacing w:val="-10"/>
      <w:w w:val="100"/>
    </w:rPr>
  </w:style>
  <w:style w:type="character" w:customStyle="1" w:styleId="Bodytext1028">
    <w:name w:val="Body text (10)28"/>
    <w:basedOn w:val="Bodytext10"/>
    <w:uiPriority w:val="99"/>
    <w:rsid w:val="00E10B52"/>
    <w:rPr>
      <w:noProof/>
      <w:spacing w:val="0"/>
      <w:w w:val="100"/>
    </w:rPr>
  </w:style>
  <w:style w:type="character" w:customStyle="1" w:styleId="Bodytext11NotBold14">
    <w:name w:val="Body text (11) + Not Bold14"/>
    <w:aliases w:val="Not Italic82,Spacing 0 pt193"/>
    <w:basedOn w:val="Bodytext11"/>
    <w:uiPriority w:val="99"/>
    <w:rsid w:val="00E10B52"/>
    <w:rPr>
      <w:spacing w:val="0"/>
      <w:w w:val="100"/>
    </w:rPr>
  </w:style>
  <w:style w:type="character" w:customStyle="1" w:styleId="Bodytext11NotBold13">
    <w:name w:val="Body text (11) + Not Bold13"/>
    <w:aliases w:val="Not Italic81,Spacing 0 pt192"/>
    <w:basedOn w:val="Bodytext11"/>
    <w:uiPriority w:val="99"/>
    <w:rsid w:val="00E10B52"/>
    <w:rPr>
      <w:noProof/>
      <w:spacing w:val="0"/>
      <w:w w:val="100"/>
    </w:rPr>
  </w:style>
  <w:style w:type="character" w:customStyle="1" w:styleId="Bodytext114">
    <w:name w:val="Body text (11)4"/>
    <w:basedOn w:val="Bodytext11"/>
    <w:uiPriority w:val="99"/>
    <w:rsid w:val="00E10B52"/>
    <w:rPr>
      <w:noProof/>
    </w:rPr>
  </w:style>
  <w:style w:type="character" w:customStyle="1" w:styleId="Bodytext10Bold3">
    <w:name w:val="Body text (10) + Bold3"/>
    <w:aliases w:val="Italic110,Spacing 0 pt191"/>
    <w:basedOn w:val="Bodytext10"/>
    <w:uiPriority w:val="99"/>
    <w:rsid w:val="00E10B52"/>
    <w:rPr>
      <w:b/>
      <w:bCs/>
      <w:i/>
      <w:iCs/>
      <w:spacing w:val="-10"/>
      <w:w w:val="100"/>
    </w:rPr>
  </w:style>
  <w:style w:type="character" w:customStyle="1" w:styleId="Bodytext1027">
    <w:name w:val="Body text (10)27"/>
    <w:basedOn w:val="Bodytext10"/>
    <w:uiPriority w:val="99"/>
    <w:rsid w:val="00E10B52"/>
    <w:rPr>
      <w:noProof/>
      <w:spacing w:val="0"/>
      <w:w w:val="100"/>
    </w:rPr>
  </w:style>
  <w:style w:type="character" w:customStyle="1" w:styleId="Bodytext11NotBold12">
    <w:name w:val="Body text (11) + Not Bold12"/>
    <w:aliases w:val="Not Italic80,Spacing 0 pt190"/>
    <w:basedOn w:val="Bodytext11"/>
    <w:uiPriority w:val="99"/>
    <w:rsid w:val="00E10B52"/>
    <w:rPr>
      <w:spacing w:val="0"/>
      <w:w w:val="100"/>
    </w:rPr>
  </w:style>
  <w:style w:type="character" w:customStyle="1" w:styleId="Bodytext11NotBold11">
    <w:name w:val="Body text (11) + Not Bold11"/>
    <w:aliases w:val="Not Italic79,Spacing 0 pt189"/>
    <w:basedOn w:val="Bodytext11"/>
    <w:uiPriority w:val="99"/>
    <w:rsid w:val="00E10B52"/>
    <w:rPr>
      <w:noProof/>
      <w:spacing w:val="0"/>
      <w:w w:val="100"/>
    </w:rPr>
  </w:style>
  <w:style w:type="paragraph" w:customStyle="1" w:styleId="29">
    <w:name w:val="Верхний колонтитул2"/>
    <w:basedOn w:val="a"/>
    <w:rsid w:val="00E10B52"/>
    <w:pPr>
      <w:widowControl w:val="0"/>
      <w:tabs>
        <w:tab w:val="center" w:pos="4153"/>
        <w:tab w:val="right" w:pos="8306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ий подчёркнутый"/>
    <w:basedOn w:val="a"/>
    <w:autoRedefine/>
    <w:qFormat/>
    <w:rsid w:val="00E10B5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fa">
    <w:name w:val="Основной текст_"/>
    <w:rsid w:val="00E10B5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95pt">
    <w:name w:val="Основной текст + Times New Roman;9;5 pt;Не полужирный"/>
    <w:rsid w:val="00E1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8pt">
    <w:name w:val="Основной текст + Times New Roman;8 pt;Не полужирный"/>
    <w:rsid w:val="00E1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imesNewRoman7pt">
    <w:name w:val="Основной текст + Times New Roman;7 pt;Не полужирный"/>
    <w:rsid w:val="00E1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TimesNewRoman10pt">
    <w:name w:val="Основной текст + Times New Roman;10 pt;Не полужирный"/>
    <w:rsid w:val="00E1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rsid w:val="00E10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6pt">
    <w:name w:val="Основной текст + Tahoma;6 pt;Полужирный"/>
    <w:rsid w:val="00E10B5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3pt1pt">
    <w:name w:val="Основной текст + 13 pt;Курсив;Интервал 1 pt"/>
    <w:rsid w:val="00E10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paragraph" w:customStyle="1" w:styleId="2a">
    <w:name w:val="Основной текст2"/>
    <w:basedOn w:val="a"/>
    <w:rsid w:val="00E10B52"/>
    <w:pPr>
      <w:widowControl w:val="0"/>
      <w:shd w:val="clear" w:color="auto" w:fill="FFFFFF"/>
      <w:spacing w:line="194" w:lineRule="exact"/>
      <w:ind w:firstLine="0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TimesNewRoman24pt-1pt">
    <w:name w:val="Основной текст + Times New Roman;24 pt;Не полужирный;Интервал -1 pt"/>
    <w:rsid w:val="00E1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/>
    </w:rPr>
  </w:style>
  <w:style w:type="character" w:customStyle="1" w:styleId="affb">
    <w:name w:val="Основной текст + Полужирный;Курсив"/>
    <w:rsid w:val="00E10B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olas155pt-1pt">
    <w:name w:val="Основной текст + Consolas;15;5 pt;Полужирный;Курсив;Интервал -1 pt"/>
    <w:rsid w:val="00E10B5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paragraph" w:customStyle="1" w:styleId="ConsPlusTitle">
    <w:name w:val="ConsPlusTitle"/>
    <w:uiPriority w:val="99"/>
    <w:rsid w:val="00E10B52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HAnsi" w:hAnsi="Calibri" w:cs="Calibri"/>
      <w:b/>
      <w:bCs/>
      <w:lang w:eastAsia="en-US"/>
    </w:rPr>
  </w:style>
  <w:style w:type="paragraph" w:customStyle="1" w:styleId="ConsPlusCell">
    <w:name w:val="ConsPlusCell"/>
    <w:uiPriority w:val="99"/>
    <w:rsid w:val="00E10B52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l0">
    <w:name w:val="bl0"/>
    <w:basedOn w:val="a"/>
    <w:rsid w:val="00E10B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l1">
    <w:name w:val="bl1"/>
    <w:basedOn w:val="a"/>
    <w:rsid w:val="00E10B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E10B52"/>
  </w:style>
  <w:style w:type="character" w:customStyle="1" w:styleId="street-address">
    <w:name w:val="street-address"/>
    <w:basedOn w:val="a0"/>
    <w:rsid w:val="00E10B52"/>
  </w:style>
  <w:style w:type="paragraph" w:customStyle="1" w:styleId="western">
    <w:name w:val="western"/>
    <w:basedOn w:val="a"/>
    <w:rsid w:val="00E10B52"/>
    <w:pPr>
      <w:spacing w:before="100" w:before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character" w:customStyle="1" w:styleId="highlight">
    <w:name w:val="highlight"/>
    <w:basedOn w:val="a0"/>
    <w:rsid w:val="00E10B52"/>
  </w:style>
  <w:style w:type="character" w:customStyle="1" w:styleId="Bodytext40">
    <w:name w:val="Body text (4)"/>
    <w:basedOn w:val="Bodytext4"/>
    <w:uiPriority w:val="99"/>
    <w:rsid w:val="00E10B52"/>
    <w:rPr>
      <w:noProof/>
    </w:rPr>
  </w:style>
  <w:style w:type="character" w:customStyle="1" w:styleId="Heading42">
    <w:name w:val="Heading #4 (2)_"/>
    <w:basedOn w:val="a0"/>
    <w:link w:val="Heading421"/>
    <w:uiPriority w:val="99"/>
    <w:rsid w:val="00E10B52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Heading42Bold">
    <w:name w:val="Heading #4 (2) + Bold"/>
    <w:aliases w:val="Italic106,Spacing 0 pt184"/>
    <w:basedOn w:val="Heading42"/>
    <w:uiPriority w:val="99"/>
    <w:rsid w:val="00E10B52"/>
    <w:rPr>
      <w:b/>
      <w:bCs/>
      <w:i/>
      <w:iCs/>
      <w:spacing w:val="-10"/>
    </w:rPr>
  </w:style>
  <w:style w:type="character" w:customStyle="1" w:styleId="Heading420">
    <w:name w:val="Heading #4 (2)"/>
    <w:basedOn w:val="Heading42"/>
    <w:uiPriority w:val="99"/>
    <w:rsid w:val="00E10B52"/>
    <w:rPr>
      <w:noProof/>
    </w:rPr>
  </w:style>
  <w:style w:type="paragraph" w:customStyle="1" w:styleId="Heading421">
    <w:name w:val="Heading #4 (2)1"/>
    <w:basedOn w:val="a"/>
    <w:link w:val="Heading42"/>
    <w:uiPriority w:val="99"/>
    <w:rsid w:val="00E10B52"/>
    <w:pPr>
      <w:shd w:val="clear" w:color="auto" w:fill="FFFFFF"/>
      <w:spacing w:before="240" w:line="262" w:lineRule="exact"/>
      <w:ind w:hanging="1160"/>
      <w:outlineLvl w:val="3"/>
    </w:pPr>
    <w:rPr>
      <w:rFonts w:ascii="Arial Narrow" w:hAnsi="Arial Narrow" w:cs="Arial Narrow"/>
      <w:sz w:val="21"/>
      <w:szCs w:val="21"/>
    </w:rPr>
  </w:style>
  <w:style w:type="paragraph" w:customStyle="1" w:styleId="110111">
    <w:name w:val="Стиль 11 пт Слева:  01 см Перед:  1 пт После:  1 пт"/>
    <w:basedOn w:val="a"/>
    <w:uiPriority w:val="99"/>
    <w:rsid w:val="00E10B52"/>
    <w:pPr>
      <w:suppressAutoHyphens/>
      <w:spacing w:before="20" w:after="20" w:line="240" w:lineRule="auto"/>
      <w:ind w:left="57" w:firstLine="0"/>
    </w:pPr>
    <w:rPr>
      <w:rFonts w:ascii="Times New Roman" w:eastAsia="Times New Roman" w:hAnsi="Times New Roman" w:cs="Times New Roman"/>
      <w:szCs w:val="20"/>
    </w:rPr>
  </w:style>
  <w:style w:type="paragraph" w:customStyle="1" w:styleId="1111">
    <w:name w:val="Стиль 11 пт Перед:  1 пт После:  1 пт"/>
    <w:basedOn w:val="a"/>
    <w:uiPriority w:val="99"/>
    <w:rsid w:val="00E10B52"/>
    <w:pPr>
      <w:suppressAutoHyphens/>
      <w:spacing w:before="20" w:after="20" w:line="240" w:lineRule="auto"/>
      <w:ind w:firstLine="0"/>
    </w:pPr>
    <w:rPr>
      <w:rFonts w:ascii="Times New Roman" w:eastAsia="Times New Roman" w:hAnsi="Times New Roman" w:cs="Times New Roman"/>
      <w:szCs w:val="20"/>
    </w:rPr>
  </w:style>
  <w:style w:type="paragraph" w:customStyle="1" w:styleId="affc">
    <w:name w:val="Знак Знак Знак Знак"/>
    <w:basedOn w:val="a"/>
    <w:rsid w:val="00E10B52"/>
    <w:pPr>
      <w:autoSpaceDN w:val="0"/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d">
    <w:name w:val="Табличный_заголовки"/>
    <w:basedOn w:val="a"/>
    <w:rsid w:val="00E10B52"/>
    <w:pPr>
      <w:keepNext/>
      <w:keepLines/>
      <w:spacing w:line="240" w:lineRule="auto"/>
      <w:ind w:firstLine="0"/>
      <w:jc w:val="center"/>
    </w:pPr>
    <w:rPr>
      <w:rFonts w:ascii="Times New Roman" w:eastAsia="Times New Roman" w:hAnsi="Times New Roman" w:cs="Times New Roman"/>
      <w:b/>
    </w:rPr>
  </w:style>
  <w:style w:type="paragraph" w:customStyle="1" w:styleId="affe">
    <w:name w:val="Табличный_центр"/>
    <w:basedOn w:val="a"/>
    <w:rsid w:val="00E10B52"/>
    <w:pPr>
      <w:spacing w:line="240" w:lineRule="auto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afff">
    <w:name w:val="Табличный_слева"/>
    <w:basedOn w:val="a"/>
    <w:rsid w:val="00E10B52"/>
    <w:pPr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ff0">
    <w:name w:val="Прижатый влево"/>
    <w:basedOn w:val="a"/>
    <w:next w:val="a"/>
    <w:rsid w:val="00E10B52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afff1">
    <w:name w:val="Знак Знак"/>
    <w:basedOn w:val="a"/>
    <w:rsid w:val="002408A2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E"/>
  </w:style>
  <w:style w:type="paragraph" w:styleId="1">
    <w:name w:val="heading 1"/>
    <w:basedOn w:val="a"/>
    <w:next w:val="a"/>
    <w:link w:val="10"/>
    <w:uiPriority w:val="9"/>
    <w:qFormat/>
    <w:rsid w:val="00920D02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0D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Subtitle"/>
    <w:aliases w:val="заголовок 2"/>
    <w:basedOn w:val="21"/>
    <w:next w:val="21"/>
    <w:link w:val="a8"/>
    <w:qFormat/>
    <w:rsid w:val="00920D02"/>
    <w:pPr>
      <w:spacing w:after="60" w:line="360" w:lineRule="auto"/>
      <w:outlineLvl w:val="1"/>
    </w:pPr>
    <w:rPr>
      <w:rFonts w:eastAsiaTheme="majorEastAsia" w:cstheme="majorBidi"/>
      <w:b/>
      <w:lang w:eastAsia="en-US"/>
    </w:rPr>
  </w:style>
  <w:style w:type="character" w:customStyle="1" w:styleId="a8">
    <w:name w:val="Подзаголовок Знак"/>
    <w:aliases w:val="заголовок 2 Знак"/>
    <w:basedOn w:val="a0"/>
    <w:link w:val="a7"/>
    <w:rsid w:val="00920D02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C59CE"/>
    <w:pPr>
      <w:spacing w:after="100" w:line="240" w:lineRule="auto"/>
      <w:ind w:firstLine="0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a9">
    <w:name w:val="Hyperlink"/>
    <w:basedOn w:val="a0"/>
    <w:uiPriority w:val="99"/>
    <w:rsid w:val="00920D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20D02"/>
    <w:pPr>
      <w:tabs>
        <w:tab w:val="right" w:leader="dot" w:pos="9911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0D0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0D0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20D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20D0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6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">
    <w:name w:val="S_Титульный"/>
    <w:basedOn w:val="a"/>
    <w:rsid w:val="00262175"/>
    <w:pPr>
      <w:ind w:left="3060" w:firstLine="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AA91-C675-460C-99D4-9DCEFFF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ННГС</Company>
  <LinksUpToDate>false</LinksUpToDate>
  <CharactersWithSpaces>51322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paniheva</dc:creator>
  <cp:lastModifiedBy>ОСЖЗ</cp:lastModifiedBy>
  <cp:revision>4</cp:revision>
  <cp:lastPrinted>2020-07-07T06:04:00Z</cp:lastPrinted>
  <dcterms:created xsi:type="dcterms:W3CDTF">2021-04-20T13:08:00Z</dcterms:created>
  <dcterms:modified xsi:type="dcterms:W3CDTF">2021-04-21T07:28:00Z</dcterms:modified>
</cp:coreProperties>
</file>