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1" w:rsidRDefault="00AB22E3" w:rsidP="00AB22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b/>
          <w:sz w:val="24"/>
          <w:szCs w:val="24"/>
          <w:lang w:val="ru-RU"/>
        </w:rPr>
        <w:t>ИСТОРИЯ</w:t>
      </w:r>
    </w:p>
    <w:p w:rsidR="00AB22E3" w:rsidRDefault="00AB22E3" w:rsidP="00AB22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Дата  образования  Иультинского  района:  2  декабря  1953  года.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Указом  Президиума  Верховного  Совета  РСФСР  от  2  декабря  1953  года  «Об  образовании  районов  в  составе  Хабаровского  края»  в  Чукотском  национальном  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руге  образован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  с  центром  в  поселке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.  В  состав  района  вошли: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Пильхынский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Рыркайпийский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сельские  Советы  и населенные  пункты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тин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и  Светлый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Чаунского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района,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Амгуэмский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Ванкаремский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сельские  Советы  Ч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котского  района,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Уэлькальский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сельский  Совет  и  населенные  пункты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Анадырского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района.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В  соответствии  с  Указом  Президиума  Верховного  Совета  СССР  от  3  декабря  1953  года  «Об  образовании  Магаданской  области»  Чукотский  национальный  округ  (включая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район)  вошел  в  состав  вновь  образованной  Магаданской  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ласти  и  находился  в  ее  составе  вплоть  до  17  июня  1992  года,  когда  Верховный  С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вет  Российской  Федерации  принял  закон  о  непосредственном  вхождении</w:t>
      </w:r>
      <w:proofErr w:type="gram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Чукотского  автономного  округа  в  состав  Российской  Федерации.   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В  соответствии  с  Указом  Президиума  Верховного  Совета  РСФСР  от  27  д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кабря  1973  года  «Об  образовании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района  в  Чукотском  национальном  округе  Магаданской  области»  северная  часть  территории  Иультинского  района  от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шла  в  состав  вновь  образованного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района.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Законом  Чукотского  автономного  округа  от  29  ноября  2004 года  № 44-ОЗ  «О  статусе,  границах  и  административных  центрах  муниципальных  образований  на  те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ритории  Иультинского  района  Чукотского  автономного  округа»  муниципальное  обр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зование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  наделено  статусом  муниципального  района  с  админис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ративным  центром  поселок  городского  типа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Законом  Чукотского  автономного  округа  от  29  ноября  2004 года  № 52-ОЗ  «О  наименованиях  муниципальных  образований  в  Чукотском  автоно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ном  округе» муниципальное  образование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район получило наименование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 район.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В  соответствии  с Законом  Чукотского  автономного  округа  от  30  мая  2008  г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да  № 40-ОЗ  «О  преобразовании  муниципальных  образований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пальный  район  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 район  и  о  внесении  изменений  в  отдельные  законодательные  акты  Чукотского  автономного  округа»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муниципальные  районы  были  реорганизованы  путем  их  объединения.  Объединенному  муниципальному  району  было  присвоено  наименование  Восточный  муниципальный  район.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Законом  Чукотского  автономного  округа  от  18  ноября  2008  года  № 146-ОЗ «О  внесении  изменений  в  Закон  Чукотского  автономного  округа  «О  преобразовании  м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ниципальных  образований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 район  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ниципальный  район  и  о  внесении  изменений  в  отдельные  законодательные  акты  Ч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котского  автономного  округа»  объединенный  Восточный  муниципальный  район  был  переименован  в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 район.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В  декабре  2009  года  приняты  Законы  Чукотского  автономного  округа  «О  вн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сении  изменений  в  Закон  Чукотского  автономного  округа  от  29.11.2004 г. № 46-ОЗ  «О  статусе,  границах  и  административных  центрах  муниципальных  образований  на  территории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Чаунского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района  Чукотского  автономного  округа»  и  «О  внесении  изм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нений  в  Закон  Чукотского  автономного  округа  от  24.11.2008 г. № 149-ОЗ  «О  статусе,  границах  и  административных  центрах  муниципальных  образований  на  территории  Иультинского</w:t>
      </w:r>
      <w:proofErr w:type="gram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  Чукотского  автономного  округа».  В  соответс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вии  с  указанными  законами  территория  сельского  поселения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Биллингс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выбыла  из  состава  Иультинского  муниципального  района  и  официально  отнесена  к  территории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Чаунского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района.</w:t>
      </w:r>
    </w:p>
    <w:p w:rsidR="00AB22E3" w:rsidRPr="00AB22E3" w:rsidRDefault="00AB22E3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AB22E3">
        <w:rPr>
          <w:rFonts w:ascii="Times New Roman" w:hAnsi="Times New Roman" w:cs="Times New Roman"/>
          <w:sz w:val="24"/>
          <w:szCs w:val="24"/>
          <w:lang w:val="ru-RU"/>
        </w:rPr>
        <w:t>20  октября  2010  года  принят  Закон  Чукотского  автономного  округа  № 85  «</w:t>
      </w:r>
      <w:r w:rsidRPr="00AB22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 упразднении  сельского  поселения  </w:t>
      </w:r>
      <w:proofErr w:type="spellStart"/>
      <w:r w:rsidRPr="00AB22E3">
        <w:rPr>
          <w:rFonts w:ascii="Times New Roman" w:hAnsi="Times New Roman" w:cs="Times New Roman"/>
          <w:bCs/>
          <w:sz w:val="24"/>
          <w:szCs w:val="24"/>
          <w:lang w:val="ru-RU"/>
        </w:rPr>
        <w:t>Нутэпэльмен</w:t>
      </w:r>
      <w:proofErr w:type="spellEnd"/>
      <w:r w:rsidRPr="00AB22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Иультинского  муниципального  района Чукотского  автономного  округа  и  о  внесении  изменений  в  отдельные  законодател</w:t>
      </w:r>
      <w:r w:rsidRPr="00AB22E3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Pr="00AB22E3">
        <w:rPr>
          <w:rFonts w:ascii="Times New Roman" w:hAnsi="Times New Roman" w:cs="Times New Roman"/>
          <w:bCs/>
          <w:sz w:val="24"/>
          <w:szCs w:val="24"/>
          <w:lang w:val="ru-RU"/>
        </w:rPr>
        <w:t>ные  акты  Чукотского  автономного  округа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»,   согласно  которому  сельское  поселение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с  1  января  2011  года  упразднено,  а  территория  в  границах  сельского  поселения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включена  в  состав  межселенной  территории  Иультинского  муниципального  района.   </w:t>
      </w:r>
      <w:proofErr w:type="gramEnd"/>
    </w:p>
    <w:p w:rsidR="006F3FB7" w:rsidRDefault="00AB22E3" w:rsidP="006F3F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  <w:t>В  мае  2011  года  принят  Закон  Чукотского  автономного  округа  от  26  мая  2011  года  № 44-ОЗ  «О  преобразовании  некоторых  административно-территориальных  образований  в  Чукотском  автономном  округе  и  внесении  изменений  в  Закон  Чуко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ского  автономного  округа  «Об  административно-территориальном  устройстве  Чуко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ского  автономного  округа».  Указанным  законом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район,  как  админис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ративно-территориальное  образование,  преобразован  путем  присоединения  к  нему  административно-территориального  образования  </w:t>
      </w:r>
      <w:proofErr w:type="spellStart"/>
      <w:r w:rsidRPr="00AB22E3">
        <w:rPr>
          <w:rFonts w:ascii="Times New Roman" w:hAnsi="Times New Roman" w:cs="Times New Roman"/>
          <w:sz w:val="24"/>
          <w:szCs w:val="24"/>
          <w:lang w:val="ru-RU"/>
        </w:rPr>
        <w:t>Шмидтовский</w:t>
      </w:r>
      <w:proofErr w:type="spellEnd"/>
      <w:r w:rsidRPr="00AB22E3">
        <w:rPr>
          <w:rFonts w:ascii="Times New Roman" w:hAnsi="Times New Roman" w:cs="Times New Roman"/>
          <w:sz w:val="24"/>
          <w:szCs w:val="24"/>
          <w:lang w:val="ru-RU"/>
        </w:rPr>
        <w:t xml:space="preserve">  район.</w:t>
      </w:r>
      <w:r w:rsidR="006F3FB7" w:rsidRPr="006F3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3FB7" w:rsidRDefault="006F3FB7" w:rsidP="006F3F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Территория  Иультинского  муниципального  района  включена  в  Перечень  мест  традиционного  проживания  и  традиционной  хозяйственной  деятельности  малочисле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ных  народов  Российской  Федерации,  утвержденный  распоряжением  Правительства  Российской  Ф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дерации  от  8  мая  2009  года №</w:t>
      </w:r>
      <w:r w:rsidRPr="00AB22E3">
        <w:rPr>
          <w:lang w:val="ru-RU"/>
        </w:rPr>
        <w:t xml:space="preserve"> </w:t>
      </w:r>
      <w:r w:rsidRPr="00AB22E3">
        <w:rPr>
          <w:rFonts w:ascii="Times New Roman" w:hAnsi="Times New Roman" w:cs="Times New Roman"/>
          <w:sz w:val="24"/>
          <w:szCs w:val="24"/>
          <w:lang w:val="ru-RU"/>
        </w:rPr>
        <w:t>631-р.</w:t>
      </w:r>
    </w:p>
    <w:p w:rsidR="006F3FB7" w:rsidRPr="006F3FB7" w:rsidRDefault="006F3FB7" w:rsidP="006F3F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F3FB7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6F3FB7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 район  по  своему  расположению  является  пр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граничной  территорией,  находится  в  районах  Крайнего  Севера  (с  ограниченными  сроками  з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воза  грузов  (продукции).</w:t>
      </w:r>
      <w:proofErr w:type="gramEnd"/>
    </w:p>
    <w:p w:rsidR="00AB22E3" w:rsidRPr="00AB22E3" w:rsidRDefault="006F3FB7" w:rsidP="00AB22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 хозяйственной,  промысловой  и  иной  деятельности,  связанной  с  пользованием  землями,  недрами,  водами,  проведение  массовых  общественно-политических,  культурных  и  других  мероприятий  регулируются  в  </w:t>
      </w:r>
      <w:proofErr w:type="spellStart"/>
      <w:r w:rsidRPr="006F3FB7">
        <w:rPr>
          <w:rFonts w:ascii="Times New Roman" w:hAnsi="Times New Roman" w:cs="Times New Roman"/>
          <w:sz w:val="24"/>
          <w:szCs w:val="24"/>
          <w:lang w:val="ru-RU"/>
        </w:rPr>
        <w:t>Иультинском</w:t>
      </w:r>
      <w:proofErr w:type="spellEnd"/>
      <w:r w:rsidRPr="006F3FB7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ниципальном  районе,  как  в  пограничной  зоне,  Законом  Российской  Федерации  от  1  апреля  1993  года  № 4730-1  «О  Г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сударственной  границе  Российской  Федерации»  и  принимаемыми  в  соответствии  с  ним  другими  федеральными  законами  и  иными  нормативными  актами  Российской  Федер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F3FB7">
        <w:rPr>
          <w:rFonts w:ascii="Times New Roman" w:hAnsi="Times New Roman" w:cs="Times New Roman"/>
          <w:sz w:val="24"/>
          <w:szCs w:val="24"/>
          <w:lang w:val="ru-RU"/>
        </w:rPr>
        <w:t>ции.</w:t>
      </w:r>
    </w:p>
    <w:p w:rsidR="00AB22E3" w:rsidRPr="00AB22E3" w:rsidRDefault="00AB22E3" w:rsidP="00AB22E3">
      <w:pPr>
        <w:pStyle w:val="consnormal"/>
        <w:spacing w:before="0" w:beforeAutospacing="0" w:after="0" w:afterAutospacing="0"/>
        <w:ind w:firstLine="709"/>
        <w:jc w:val="both"/>
      </w:pPr>
      <w:r w:rsidRPr="00AB22E3">
        <w:t xml:space="preserve">По состоянию на 1 мая 2012 года  в состав Иультинского муниципального района в соответствии  с  Уставом муниципального образования входят городские поселения </w:t>
      </w:r>
      <w:proofErr w:type="spellStart"/>
      <w:r w:rsidRPr="00AB22E3">
        <w:t>Эгв</w:t>
      </w:r>
      <w:r w:rsidRPr="00AB22E3">
        <w:t>е</w:t>
      </w:r>
      <w:r w:rsidRPr="00AB22E3">
        <w:t>кинот</w:t>
      </w:r>
      <w:proofErr w:type="spellEnd"/>
      <w:r w:rsidRPr="00AB22E3">
        <w:t xml:space="preserve"> и Мыс Шмидта, сельские поселения </w:t>
      </w:r>
      <w:proofErr w:type="spellStart"/>
      <w:r w:rsidRPr="00AB22E3">
        <w:t>Амгуэма</w:t>
      </w:r>
      <w:proofErr w:type="spellEnd"/>
      <w:r w:rsidRPr="00AB22E3">
        <w:t xml:space="preserve">, </w:t>
      </w:r>
      <w:proofErr w:type="spellStart"/>
      <w:r w:rsidRPr="00AB22E3">
        <w:t>Ванкарем</w:t>
      </w:r>
      <w:proofErr w:type="spellEnd"/>
      <w:r w:rsidRPr="00AB22E3">
        <w:t xml:space="preserve">, </w:t>
      </w:r>
      <w:proofErr w:type="spellStart"/>
      <w:r w:rsidRPr="00AB22E3">
        <w:t>Конергино</w:t>
      </w:r>
      <w:proofErr w:type="spellEnd"/>
      <w:r w:rsidRPr="00AB22E3">
        <w:t xml:space="preserve">, </w:t>
      </w:r>
      <w:proofErr w:type="spellStart"/>
      <w:r w:rsidRPr="00AB22E3">
        <w:t>Рыркайпий</w:t>
      </w:r>
      <w:proofErr w:type="spellEnd"/>
      <w:r w:rsidRPr="00AB22E3">
        <w:t xml:space="preserve"> и </w:t>
      </w:r>
      <w:proofErr w:type="spellStart"/>
      <w:r w:rsidRPr="00AB22E3">
        <w:t>Уэлькаль</w:t>
      </w:r>
      <w:proofErr w:type="spellEnd"/>
      <w:r w:rsidRPr="00AB22E3">
        <w:t xml:space="preserve">, а также поселки сельского типа (сёла) </w:t>
      </w:r>
      <w:proofErr w:type="spellStart"/>
      <w:r w:rsidRPr="00AB22E3">
        <w:t>Нутэпэльмен</w:t>
      </w:r>
      <w:proofErr w:type="spellEnd"/>
      <w:r w:rsidRPr="00AB22E3">
        <w:t xml:space="preserve"> и Ушаковское (о</w:t>
      </w:r>
      <w:proofErr w:type="gramStart"/>
      <w:r w:rsidRPr="00AB22E3">
        <w:t>.В</w:t>
      </w:r>
      <w:proofErr w:type="gramEnd"/>
      <w:r w:rsidRPr="00AB22E3">
        <w:t>рангеля) и находящийся в стадии ликвидации поселок городского типа Ленинградский, территории которых входят в состав Иультинского муниципального района в качестве межселенной  территории.</w:t>
      </w:r>
    </w:p>
    <w:p w:rsidR="006F3FB7" w:rsidRPr="006F3FB7" w:rsidRDefault="00AB22E3" w:rsidP="006F3F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F3FB7" w:rsidRPr="006F3FB7" w:rsidRDefault="006F3F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3FB7" w:rsidRPr="006F3FB7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B22E3"/>
    <w:rsid w:val="000D1BF2"/>
    <w:rsid w:val="00423933"/>
    <w:rsid w:val="004C11C4"/>
    <w:rsid w:val="005925EA"/>
    <w:rsid w:val="006F3FB7"/>
    <w:rsid w:val="007A4191"/>
    <w:rsid w:val="009B4564"/>
    <w:rsid w:val="00AB22E3"/>
    <w:rsid w:val="00BC3A9D"/>
    <w:rsid w:val="00D400EC"/>
    <w:rsid w:val="00E4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4"/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customStyle="1" w:styleId="consnormal">
    <w:name w:val="consnormal"/>
    <w:basedOn w:val="a"/>
    <w:rsid w:val="00AB22E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979</Words>
  <Characters>5581</Characters>
  <Application>Microsoft Office Word</Application>
  <DocSecurity>0</DocSecurity>
  <Lines>46</Lines>
  <Paragraphs>13</Paragraphs>
  <ScaleCrop>false</ScaleCrop>
  <Company>Grizli777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Васин Александр Анатольевич</cp:lastModifiedBy>
  <cp:revision>2</cp:revision>
  <dcterms:created xsi:type="dcterms:W3CDTF">2012-04-24T04:00:00Z</dcterms:created>
  <dcterms:modified xsi:type="dcterms:W3CDTF">2012-05-03T21:14:00Z</dcterms:modified>
</cp:coreProperties>
</file>