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0D" w:rsidRPr="00D34D52" w:rsidRDefault="00263F7F" w:rsidP="00E2430D">
      <w:pPr>
        <w:pStyle w:val="ae"/>
        <w:rPr>
          <w:b w:val="0"/>
        </w:rPr>
      </w:pPr>
      <w:r>
        <w:rPr>
          <w:noProof/>
        </w:rPr>
        <w:drawing>
          <wp:inline distT="0" distB="0" distL="0" distR="0">
            <wp:extent cx="641432" cy="716507"/>
            <wp:effectExtent l="19050" t="0" r="6268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1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0D" w:rsidRPr="00D34D52" w:rsidRDefault="00E2430D" w:rsidP="00E2430D">
      <w:pPr>
        <w:jc w:val="center"/>
        <w:rPr>
          <w:b/>
          <w:sz w:val="24"/>
          <w:szCs w:val="24"/>
        </w:rPr>
      </w:pPr>
    </w:p>
    <w:p w:rsidR="00E2430D" w:rsidRPr="00D34D52" w:rsidRDefault="00E2430D" w:rsidP="00B1502E">
      <w:pPr>
        <w:jc w:val="center"/>
        <w:rPr>
          <w:b/>
          <w:sz w:val="24"/>
          <w:szCs w:val="24"/>
        </w:rPr>
      </w:pPr>
      <w:r w:rsidRPr="00D34D52">
        <w:rPr>
          <w:b/>
          <w:sz w:val="24"/>
          <w:szCs w:val="24"/>
        </w:rPr>
        <w:t xml:space="preserve">АДМИНИСТРАЦИЯ  </w:t>
      </w:r>
    </w:p>
    <w:p w:rsidR="00E2430D" w:rsidRDefault="00361CAF" w:rsidP="00B15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361CAF" w:rsidRPr="00D34D52" w:rsidRDefault="00361CAF" w:rsidP="00B1502E">
      <w:pPr>
        <w:jc w:val="center"/>
        <w:rPr>
          <w:b/>
          <w:sz w:val="24"/>
          <w:szCs w:val="24"/>
        </w:rPr>
      </w:pPr>
    </w:p>
    <w:p w:rsidR="00E2430D" w:rsidRPr="00192E39" w:rsidRDefault="00E2430D" w:rsidP="00B1502E">
      <w:pPr>
        <w:jc w:val="center"/>
        <w:rPr>
          <w:b/>
          <w:sz w:val="24"/>
          <w:szCs w:val="24"/>
        </w:rPr>
      </w:pPr>
      <w:r w:rsidRPr="00D34D52">
        <w:rPr>
          <w:b/>
          <w:sz w:val="24"/>
          <w:szCs w:val="24"/>
        </w:rPr>
        <w:t>ПОСТАНОВЛЕНИЕ</w:t>
      </w:r>
    </w:p>
    <w:p w:rsidR="00E2430D" w:rsidRPr="00D34D52" w:rsidRDefault="00E2430D" w:rsidP="00B1502E">
      <w:pPr>
        <w:jc w:val="center"/>
        <w:rPr>
          <w:sz w:val="24"/>
          <w:szCs w:val="24"/>
        </w:rPr>
      </w:pPr>
    </w:p>
    <w:p w:rsidR="00E2430D" w:rsidRPr="00D34D52" w:rsidRDefault="00192E39" w:rsidP="00F5353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="00E2430D" w:rsidRPr="007A28A1">
        <w:rPr>
          <w:bCs/>
          <w:sz w:val="24"/>
          <w:szCs w:val="24"/>
        </w:rPr>
        <w:t xml:space="preserve"> </w:t>
      </w:r>
      <w:r w:rsidR="006B693E">
        <w:rPr>
          <w:bCs/>
          <w:sz w:val="24"/>
          <w:szCs w:val="24"/>
        </w:rPr>
        <w:t>14</w:t>
      </w:r>
      <w:r w:rsidR="00231C1E">
        <w:rPr>
          <w:bCs/>
          <w:sz w:val="24"/>
          <w:szCs w:val="24"/>
        </w:rPr>
        <w:t xml:space="preserve"> но</w:t>
      </w:r>
      <w:r w:rsidR="00764968">
        <w:rPr>
          <w:bCs/>
          <w:sz w:val="24"/>
          <w:szCs w:val="24"/>
        </w:rPr>
        <w:t>ября</w:t>
      </w:r>
      <w:r w:rsidR="00E2430D" w:rsidRPr="007A28A1">
        <w:rPr>
          <w:bCs/>
          <w:sz w:val="24"/>
          <w:szCs w:val="24"/>
        </w:rPr>
        <w:t xml:space="preserve">  201</w:t>
      </w:r>
      <w:r w:rsidR="003418A0" w:rsidRPr="007A28A1">
        <w:rPr>
          <w:bCs/>
          <w:sz w:val="24"/>
          <w:szCs w:val="24"/>
        </w:rPr>
        <w:t>8</w:t>
      </w:r>
      <w:r w:rsidR="00E2430D" w:rsidRPr="007A28A1">
        <w:rPr>
          <w:bCs/>
          <w:sz w:val="24"/>
          <w:szCs w:val="24"/>
        </w:rPr>
        <w:t xml:space="preserve"> г</w:t>
      </w:r>
      <w:r w:rsidR="00231C1E">
        <w:rPr>
          <w:bCs/>
          <w:sz w:val="24"/>
          <w:szCs w:val="24"/>
        </w:rPr>
        <w:t>ода</w:t>
      </w:r>
      <w:r w:rsidR="009A5180" w:rsidRPr="00361CAF">
        <w:rPr>
          <w:bCs/>
          <w:sz w:val="24"/>
          <w:szCs w:val="24"/>
        </w:rPr>
        <w:tab/>
      </w:r>
      <w:r w:rsidR="009A5180" w:rsidRPr="00361CAF"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 xml:space="preserve">     </w:t>
      </w:r>
      <w:r w:rsidR="00231C1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</w:t>
      </w:r>
      <w:r w:rsidR="009A5180" w:rsidRPr="00361CAF">
        <w:rPr>
          <w:bCs/>
          <w:sz w:val="24"/>
          <w:szCs w:val="24"/>
        </w:rPr>
        <w:t xml:space="preserve"> </w:t>
      </w:r>
      <w:r w:rsidR="00E2430D" w:rsidRPr="00361CAF">
        <w:rPr>
          <w:bCs/>
          <w:sz w:val="24"/>
          <w:szCs w:val="24"/>
        </w:rPr>
        <w:t>№</w:t>
      </w:r>
      <w:r w:rsidR="006B693E">
        <w:rPr>
          <w:bCs/>
          <w:sz w:val="24"/>
          <w:szCs w:val="24"/>
        </w:rPr>
        <w:t xml:space="preserve"> 366 </w:t>
      </w:r>
      <w:r w:rsidR="00E2430D" w:rsidRPr="00361CAF">
        <w:rPr>
          <w:bCs/>
          <w:sz w:val="24"/>
          <w:szCs w:val="24"/>
        </w:rPr>
        <w:t>-</w:t>
      </w:r>
      <w:r w:rsidR="003E0687">
        <w:rPr>
          <w:bCs/>
          <w:sz w:val="24"/>
          <w:szCs w:val="24"/>
        </w:rPr>
        <w:t xml:space="preserve"> </w:t>
      </w:r>
      <w:r w:rsidR="00E2430D" w:rsidRPr="00361CAF">
        <w:rPr>
          <w:bCs/>
          <w:sz w:val="24"/>
          <w:szCs w:val="24"/>
        </w:rPr>
        <w:t>па</w:t>
      </w:r>
      <w:r w:rsidR="00E2430D" w:rsidRPr="00D34D52">
        <w:rPr>
          <w:bCs/>
          <w:sz w:val="24"/>
          <w:szCs w:val="24"/>
        </w:rPr>
        <w:t xml:space="preserve">          </w:t>
      </w:r>
      <w:r w:rsidR="00E2430D" w:rsidRPr="00D34D52">
        <w:rPr>
          <w:bCs/>
          <w:sz w:val="24"/>
          <w:szCs w:val="24"/>
        </w:rPr>
        <w:tab/>
        <w:t xml:space="preserve">             </w:t>
      </w:r>
      <w:r w:rsidR="00F5353E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  </w:t>
      </w:r>
      <w:r w:rsidR="00E2430D" w:rsidRPr="00D34D52">
        <w:rPr>
          <w:bCs/>
          <w:sz w:val="24"/>
          <w:szCs w:val="24"/>
        </w:rPr>
        <w:t xml:space="preserve">  п. Эгвекинот</w:t>
      </w:r>
    </w:p>
    <w:p w:rsidR="00E2430D" w:rsidRPr="00D34D52" w:rsidRDefault="00E2430D" w:rsidP="00B1502E">
      <w:pPr>
        <w:jc w:val="both"/>
        <w:rPr>
          <w:sz w:val="24"/>
          <w:szCs w:val="24"/>
        </w:rPr>
      </w:pPr>
    </w:p>
    <w:p w:rsidR="00E2430D" w:rsidRPr="00192E39" w:rsidRDefault="00E2430D" w:rsidP="00B1502E">
      <w:pPr>
        <w:jc w:val="center"/>
        <w:rPr>
          <w:b/>
          <w:sz w:val="24"/>
          <w:szCs w:val="24"/>
        </w:rPr>
      </w:pPr>
      <w:r w:rsidRPr="00D34D52">
        <w:rPr>
          <w:b/>
          <w:sz w:val="24"/>
          <w:szCs w:val="24"/>
        </w:rPr>
        <w:t>О</w:t>
      </w:r>
      <w:r w:rsidR="0045419B">
        <w:rPr>
          <w:b/>
          <w:sz w:val="24"/>
          <w:szCs w:val="24"/>
        </w:rPr>
        <w:t>б утверждении</w:t>
      </w:r>
      <w:r w:rsidR="002D4B5C">
        <w:rPr>
          <w:b/>
          <w:sz w:val="24"/>
          <w:szCs w:val="24"/>
        </w:rPr>
        <w:t xml:space="preserve"> </w:t>
      </w:r>
      <w:r w:rsidR="0045419B">
        <w:rPr>
          <w:b/>
          <w:sz w:val="24"/>
          <w:szCs w:val="24"/>
        </w:rPr>
        <w:t>муниципальной программы</w:t>
      </w:r>
      <w:r w:rsidR="002D4B5C">
        <w:rPr>
          <w:b/>
          <w:sz w:val="24"/>
          <w:szCs w:val="24"/>
        </w:rPr>
        <w:t xml:space="preserve"> </w:t>
      </w:r>
      <w:r w:rsidR="0045419B">
        <w:rPr>
          <w:b/>
          <w:sz w:val="24"/>
          <w:szCs w:val="24"/>
        </w:rPr>
        <w:t>«Безопасность населения городского округа Эгвекинот на 2019-2021 годы»</w:t>
      </w:r>
    </w:p>
    <w:p w:rsidR="00E2430D" w:rsidRPr="00D34D52" w:rsidRDefault="00E2430D" w:rsidP="00B1502E">
      <w:pPr>
        <w:jc w:val="both"/>
        <w:rPr>
          <w:bCs/>
          <w:sz w:val="24"/>
          <w:szCs w:val="24"/>
        </w:rPr>
      </w:pPr>
    </w:p>
    <w:p w:rsidR="00E2430D" w:rsidRPr="00514113" w:rsidRDefault="00E2430D" w:rsidP="00B1502E">
      <w:pPr>
        <w:ind w:firstLine="709"/>
        <w:jc w:val="both"/>
        <w:rPr>
          <w:sz w:val="24"/>
          <w:szCs w:val="24"/>
        </w:rPr>
      </w:pPr>
      <w:proofErr w:type="gramStart"/>
      <w:r w:rsidRPr="00514113">
        <w:rPr>
          <w:bCs/>
          <w:sz w:val="24"/>
          <w:szCs w:val="24"/>
        </w:rPr>
        <w:t>В</w:t>
      </w:r>
      <w:r w:rsidR="00514113" w:rsidRPr="00514113">
        <w:rPr>
          <w:bCs/>
          <w:sz w:val="24"/>
          <w:szCs w:val="24"/>
        </w:rPr>
        <w:t xml:space="preserve">о исполнение федеральных законов от 6 октября 2003 года № 131-ФЗ </w:t>
      </w:r>
      <w:r w:rsidR="0065053F">
        <w:rPr>
          <w:bCs/>
          <w:sz w:val="24"/>
          <w:szCs w:val="24"/>
        </w:rPr>
        <w:t>«</w:t>
      </w:r>
      <w:r w:rsidR="00514113" w:rsidRPr="00514113">
        <w:rPr>
          <w:bCs/>
          <w:sz w:val="24"/>
          <w:szCs w:val="24"/>
        </w:rPr>
        <w:t>Об общих принципах организации местного самоуп</w:t>
      </w:r>
      <w:r w:rsidR="0065053F">
        <w:rPr>
          <w:bCs/>
          <w:sz w:val="24"/>
          <w:szCs w:val="24"/>
        </w:rPr>
        <w:t>равления в Российской Федерации»</w:t>
      </w:r>
      <w:r w:rsidR="000B356D" w:rsidRPr="00514113">
        <w:rPr>
          <w:bCs/>
          <w:sz w:val="24"/>
          <w:szCs w:val="24"/>
        </w:rPr>
        <w:t>,</w:t>
      </w:r>
      <w:r w:rsidR="00B813DD" w:rsidRPr="00514113">
        <w:rPr>
          <w:bCs/>
          <w:sz w:val="24"/>
          <w:szCs w:val="24"/>
        </w:rPr>
        <w:t xml:space="preserve"> </w:t>
      </w:r>
      <w:r w:rsidR="00514113" w:rsidRPr="00514113">
        <w:rPr>
          <w:bCs/>
          <w:sz w:val="24"/>
          <w:szCs w:val="24"/>
        </w:rPr>
        <w:t xml:space="preserve">от </w:t>
      </w:r>
      <w:r w:rsidR="00514113">
        <w:rPr>
          <w:bCs/>
          <w:sz w:val="24"/>
          <w:szCs w:val="24"/>
        </w:rPr>
        <w:t xml:space="preserve">12 февраля </w:t>
      </w:r>
      <w:r w:rsidR="00514113" w:rsidRPr="00514113">
        <w:rPr>
          <w:bCs/>
          <w:sz w:val="24"/>
          <w:szCs w:val="24"/>
        </w:rPr>
        <w:t>1998</w:t>
      </w:r>
      <w:r w:rsidR="00514113">
        <w:rPr>
          <w:bCs/>
          <w:sz w:val="24"/>
          <w:szCs w:val="24"/>
        </w:rPr>
        <w:t xml:space="preserve"> года</w:t>
      </w:r>
      <w:r w:rsidR="00514113" w:rsidRPr="00514113">
        <w:rPr>
          <w:bCs/>
          <w:sz w:val="24"/>
          <w:szCs w:val="24"/>
        </w:rPr>
        <w:t xml:space="preserve"> </w:t>
      </w:r>
      <w:r w:rsidR="00514113">
        <w:rPr>
          <w:bCs/>
          <w:sz w:val="24"/>
          <w:szCs w:val="24"/>
        </w:rPr>
        <w:t>№</w:t>
      </w:r>
      <w:r w:rsidR="0065053F">
        <w:rPr>
          <w:bCs/>
          <w:sz w:val="24"/>
          <w:szCs w:val="24"/>
        </w:rPr>
        <w:t xml:space="preserve"> 28-ФЗ «</w:t>
      </w:r>
      <w:r w:rsidR="00514113" w:rsidRPr="00514113">
        <w:rPr>
          <w:bCs/>
          <w:sz w:val="24"/>
          <w:szCs w:val="24"/>
        </w:rPr>
        <w:t>О гражданской обороне</w:t>
      </w:r>
      <w:r w:rsidR="0065053F">
        <w:rPr>
          <w:bCs/>
          <w:sz w:val="24"/>
          <w:szCs w:val="24"/>
        </w:rPr>
        <w:t>»</w:t>
      </w:r>
      <w:r w:rsidR="00514113">
        <w:rPr>
          <w:bCs/>
          <w:sz w:val="24"/>
          <w:szCs w:val="24"/>
        </w:rPr>
        <w:t xml:space="preserve">, </w:t>
      </w:r>
      <w:r w:rsidR="00514113" w:rsidRPr="00514113">
        <w:rPr>
          <w:bCs/>
          <w:sz w:val="24"/>
          <w:szCs w:val="24"/>
        </w:rPr>
        <w:t>от 21</w:t>
      </w:r>
      <w:r w:rsidR="00514113">
        <w:rPr>
          <w:bCs/>
          <w:sz w:val="24"/>
          <w:szCs w:val="24"/>
        </w:rPr>
        <w:t xml:space="preserve"> декабря </w:t>
      </w:r>
      <w:r w:rsidR="00514113" w:rsidRPr="00514113">
        <w:rPr>
          <w:bCs/>
          <w:sz w:val="24"/>
          <w:szCs w:val="24"/>
        </w:rPr>
        <w:t>1994</w:t>
      </w:r>
      <w:r w:rsidR="00514113">
        <w:rPr>
          <w:bCs/>
          <w:sz w:val="24"/>
          <w:szCs w:val="24"/>
        </w:rPr>
        <w:t xml:space="preserve"> года</w:t>
      </w:r>
      <w:r w:rsidR="00514113" w:rsidRPr="00514113">
        <w:rPr>
          <w:bCs/>
          <w:sz w:val="24"/>
          <w:szCs w:val="24"/>
        </w:rPr>
        <w:t xml:space="preserve"> </w:t>
      </w:r>
      <w:r w:rsidR="00514113">
        <w:rPr>
          <w:bCs/>
          <w:sz w:val="24"/>
          <w:szCs w:val="24"/>
        </w:rPr>
        <w:t>№</w:t>
      </w:r>
      <w:r w:rsidR="0065053F">
        <w:rPr>
          <w:bCs/>
          <w:sz w:val="24"/>
          <w:szCs w:val="24"/>
        </w:rPr>
        <w:t xml:space="preserve"> 68-ФЗ «</w:t>
      </w:r>
      <w:r w:rsidR="00514113" w:rsidRPr="00514113">
        <w:rPr>
          <w:bCs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65053F">
        <w:rPr>
          <w:bCs/>
          <w:sz w:val="24"/>
          <w:szCs w:val="24"/>
        </w:rPr>
        <w:t>»</w:t>
      </w:r>
      <w:r w:rsidR="00514113">
        <w:rPr>
          <w:bCs/>
          <w:sz w:val="24"/>
          <w:szCs w:val="24"/>
        </w:rPr>
        <w:t xml:space="preserve">, </w:t>
      </w:r>
      <w:r w:rsidR="00514113" w:rsidRPr="00514113">
        <w:rPr>
          <w:bCs/>
          <w:sz w:val="24"/>
          <w:szCs w:val="24"/>
        </w:rPr>
        <w:t>от 21</w:t>
      </w:r>
      <w:r w:rsidR="00514113">
        <w:rPr>
          <w:bCs/>
          <w:sz w:val="24"/>
          <w:szCs w:val="24"/>
        </w:rPr>
        <w:t xml:space="preserve"> декабря </w:t>
      </w:r>
      <w:r w:rsidR="00514113" w:rsidRPr="00514113">
        <w:rPr>
          <w:bCs/>
          <w:sz w:val="24"/>
          <w:szCs w:val="24"/>
        </w:rPr>
        <w:t>1994</w:t>
      </w:r>
      <w:r w:rsidR="00514113">
        <w:rPr>
          <w:bCs/>
          <w:sz w:val="24"/>
          <w:szCs w:val="24"/>
        </w:rPr>
        <w:t xml:space="preserve"> года</w:t>
      </w:r>
      <w:r w:rsidR="00514113" w:rsidRPr="00514113">
        <w:rPr>
          <w:bCs/>
          <w:sz w:val="24"/>
          <w:szCs w:val="24"/>
        </w:rPr>
        <w:t xml:space="preserve"> </w:t>
      </w:r>
      <w:r w:rsidR="00514113">
        <w:rPr>
          <w:bCs/>
          <w:sz w:val="24"/>
          <w:szCs w:val="24"/>
        </w:rPr>
        <w:t>№</w:t>
      </w:r>
      <w:r w:rsidR="0065053F">
        <w:rPr>
          <w:bCs/>
          <w:sz w:val="24"/>
          <w:szCs w:val="24"/>
        </w:rPr>
        <w:t xml:space="preserve"> 69-ФЗ «</w:t>
      </w:r>
      <w:r w:rsidR="00514113" w:rsidRPr="00514113">
        <w:rPr>
          <w:bCs/>
          <w:sz w:val="24"/>
          <w:szCs w:val="24"/>
        </w:rPr>
        <w:t>О пожарной безопасности</w:t>
      </w:r>
      <w:r w:rsidR="0065053F">
        <w:rPr>
          <w:bCs/>
          <w:sz w:val="24"/>
          <w:szCs w:val="24"/>
        </w:rPr>
        <w:t>»</w:t>
      </w:r>
      <w:r w:rsidR="00514113">
        <w:rPr>
          <w:bCs/>
          <w:sz w:val="24"/>
          <w:szCs w:val="24"/>
        </w:rPr>
        <w:t xml:space="preserve">, </w:t>
      </w:r>
      <w:r w:rsidR="00B813DD" w:rsidRPr="00514113">
        <w:rPr>
          <w:bCs/>
          <w:sz w:val="24"/>
          <w:szCs w:val="24"/>
        </w:rPr>
        <w:t>Адм</w:t>
      </w:r>
      <w:r w:rsidRPr="00514113">
        <w:rPr>
          <w:bCs/>
          <w:sz w:val="24"/>
          <w:szCs w:val="24"/>
        </w:rPr>
        <w:t>и</w:t>
      </w:r>
      <w:r w:rsidR="00B813DD" w:rsidRPr="00514113">
        <w:rPr>
          <w:bCs/>
          <w:sz w:val="24"/>
          <w:szCs w:val="24"/>
        </w:rPr>
        <w:t>ни</w:t>
      </w:r>
      <w:r w:rsidRPr="00514113">
        <w:rPr>
          <w:bCs/>
          <w:sz w:val="24"/>
          <w:szCs w:val="24"/>
        </w:rPr>
        <w:t xml:space="preserve">страция </w:t>
      </w:r>
      <w:r w:rsidR="00B813DD" w:rsidRPr="00514113">
        <w:rPr>
          <w:bCs/>
          <w:sz w:val="24"/>
          <w:szCs w:val="24"/>
        </w:rPr>
        <w:t>городского округа Эгвекинот</w:t>
      </w:r>
      <w:r w:rsidRPr="00514113">
        <w:rPr>
          <w:bCs/>
          <w:sz w:val="24"/>
          <w:szCs w:val="24"/>
        </w:rPr>
        <w:t xml:space="preserve"> </w:t>
      </w:r>
      <w:proofErr w:type="gramEnd"/>
    </w:p>
    <w:p w:rsidR="00E2430D" w:rsidRPr="0045419B" w:rsidRDefault="00E2430D" w:rsidP="00B1502E">
      <w:pPr>
        <w:rPr>
          <w:sz w:val="24"/>
          <w:szCs w:val="24"/>
          <w:highlight w:val="yellow"/>
        </w:rPr>
      </w:pPr>
    </w:p>
    <w:p w:rsidR="00E2430D" w:rsidRPr="00514113" w:rsidRDefault="00E2430D" w:rsidP="00192E39">
      <w:pPr>
        <w:rPr>
          <w:b/>
          <w:bCs/>
          <w:sz w:val="24"/>
          <w:szCs w:val="24"/>
        </w:rPr>
      </w:pPr>
      <w:r w:rsidRPr="00514113">
        <w:rPr>
          <w:b/>
          <w:bCs/>
          <w:sz w:val="24"/>
          <w:szCs w:val="24"/>
        </w:rPr>
        <w:t>ПОСТАНОВЛЯЕТ:</w:t>
      </w:r>
    </w:p>
    <w:p w:rsidR="00E2430D" w:rsidRPr="0045419B" w:rsidRDefault="00E2430D" w:rsidP="00B1502E">
      <w:pPr>
        <w:rPr>
          <w:b/>
          <w:bCs/>
          <w:sz w:val="24"/>
          <w:szCs w:val="24"/>
          <w:highlight w:val="yellow"/>
        </w:rPr>
      </w:pPr>
    </w:p>
    <w:p w:rsidR="00764968" w:rsidRDefault="00764968" w:rsidP="00764968">
      <w:pPr>
        <w:ind w:firstLine="708"/>
        <w:jc w:val="both"/>
        <w:rPr>
          <w:sz w:val="24"/>
          <w:szCs w:val="24"/>
        </w:rPr>
      </w:pPr>
      <w:r w:rsidRPr="00514113">
        <w:rPr>
          <w:bCs/>
          <w:sz w:val="24"/>
          <w:szCs w:val="24"/>
        </w:rPr>
        <w:t>1.</w:t>
      </w:r>
      <w:r>
        <w:rPr>
          <w:sz w:val="24"/>
          <w:szCs w:val="24"/>
        </w:rPr>
        <w:t> </w:t>
      </w:r>
      <w:r w:rsidRPr="00514113">
        <w:rPr>
          <w:sz w:val="24"/>
          <w:szCs w:val="24"/>
        </w:rPr>
        <w:t>Утвердить прилагаему</w:t>
      </w:r>
      <w:r>
        <w:rPr>
          <w:sz w:val="24"/>
          <w:szCs w:val="24"/>
        </w:rPr>
        <w:t>ю</w:t>
      </w:r>
      <w:r w:rsidRPr="00514113">
        <w:rPr>
          <w:sz w:val="24"/>
          <w:szCs w:val="24"/>
        </w:rPr>
        <w:t xml:space="preserve"> муниципальную программу </w:t>
      </w:r>
      <w:r>
        <w:rPr>
          <w:sz w:val="24"/>
          <w:szCs w:val="24"/>
        </w:rPr>
        <w:t>«</w:t>
      </w:r>
      <w:r w:rsidRPr="00514113">
        <w:rPr>
          <w:sz w:val="24"/>
          <w:szCs w:val="24"/>
        </w:rPr>
        <w:t>Безопасность населения в городском округе Эгвекинот на 2019-2021 годы</w:t>
      </w:r>
      <w:r>
        <w:rPr>
          <w:sz w:val="24"/>
          <w:szCs w:val="24"/>
        </w:rPr>
        <w:t>»</w:t>
      </w:r>
      <w:r w:rsidRPr="00514113">
        <w:rPr>
          <w:sz w:val="24"/>
          <w:szCs w:val="24"/>
        </w:rPr>
        <w:t>.</w:t>
      </w:r>
    </w:p>
    <w:p w:rsidR="00192E39" w:rsidRDefault="00192E39" w:rsidP="00764968">
      <w:pPr>
        <w:ind w:firstLine="708"/>
        <w:jc w:val="both"/>
        <w:rPr>
          <w:sz w:val="24"/>
          <w:szCs w:val="24"/>
        </w:rPr>
      </w:pPr>
    </w:p>
    <w:p w:rsidR="00C21AFD" w:rsidRDefault="00510689" w:rsidP="00764968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764968" w:rsidRPr="00514113">
        <w:rPr>
          <w:bCs/>
          <w:sz w:val="24"/>
          <w:szCs w:val="24"/>
        </w:rPr>
        <w:t>.</w:t>
      </w:r>
      <w:r w:rsidR="00764968">
        <w:rPr>
          <w:bCs/>
          <w:sz w:val="24"/>
          <w:szCs w:val="24"/>
        </w:rPr>
        <w:t> </w:t>
      </w:r>
      <w:r w:rsidR="00764968" w:rsidRPr="00514113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21AFD" w:rsidRDefault="00C21AFD" w:rsidP="00764968">
      <w:pPr>
        <w:ind w:firstLine="708"/>
        <w:jc w:val="both"/>
        <w:rPr>
          <w:sz w:val="24"/>
          <w:szCs w:val="24"/>
        </w:rPr>
      </w:pPr>
    </w:p>
    <w:p w:rsidR="00764968" w:rsidRPr="00C21AFD" w:rsidRDefault="00510689" w:rsidP="00764968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C21AFD" w:rsidRPr="00514113">
        <w:rPr>
          <w:bCs/>
          <w:sz w:val="24"/>
          <w:szCs w:val="24"/>
        </w:rPr>
        <w:t xml:space="preserve">. </w:t>
      </w:r>
      <w:r w:rsidR="00C21AFD" w:rsidRPr="00702CA3">
        <w:rPr>
          <w:sz w:val="24"/>
          <w:szCs w:val="24"/>
        </w:rPr>
        <w:t>Настоящее постановление вступ</w:t>
      </w:r>
      <w:r w:rsidR="007F3EC8">
        <w:rPr>
          <w:sz w:val="24"/>
          <w:szCs w:val="24"/>
        </w:rPr>
        <w:t>ает в силу со дня обнародования.</w:t>
      </w:r>
    </w:p>
    <w:p w:rsidR="00192E39" w:rsidRPr="0045419B" w:rsidRDefault="00192E39" w:rsidP="00764968">
      <w:pPr>
        <w:ind w:firstLine="708"/>
        <w:jc w:val="both"/>
        <w:rPr>
          <w:bCs/>
          <w:sz w:val="24"/>
          <w:szCs w:val="24"/>
          <w:highlight w:val="yellow"/>
        </w:rPr>
      </w:pPr>
    </w:p>
    <w:p w:rsidR="00764968" w:rsidRPr="00577B56" w:rsidRDefault="00510689" w:rsidP="00764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4968" w:rsidRPr="005822EE">
        <w:rPr>
          <w:sz w:val="24"/>
          <w:szCs w:val="24"/>
        </w:rPr>
        <w:t>. </w:t>
      </w:r>
      <w:proofErr w:type="gramStart"/>
      <w:r w:rsidR="00764968" w:rsidRPr="005822EE">
        <w:rPr>
          <w:sz w:val="24"/>
          <w:szCs w:val="24"/>
        </w:rPr>
        <w:t>Контроль за</w:t>
      </w:r>
      <w:proofErr w:type="gramEnd"/>
      <w:r w:rsidR="00764968" w:rsidRPr="005822EE">
        <w:rPr>
          <w:sz w:val="24"/>
          <w:szCs w:val="24"/>
        </w:rPr>
        <w:t xml:space="preserve"> исполнением настоящего постановления возложить на заместителя</w:t>
      </w:r>
      <w:r w:rsidR="00764968">
        <w:rPr>
          <w:sz w:val="24"/>
          <w:szCs w:val="24"/>
        </w:rPr>
        <w:t xml:space="preserve"> Главы Администрации – начальника </w:t>
      </w:r>
      <w:r w:rsidR="005822EE">
        <w:rPr>
          <w:sz w:val="24"/>
          <w:szCs w:val="24"/>
        </w:rPr>
        <w:t xml:space="preserve">организационно-правового </w:t>
      </w:r>
      <w:r w:rsidR="00764968">
        <w:rPr>
          <w:sz w:val="24"/>
          <w:szCs w:val="24"/>
        </w:rPr>
        <w:t xml:space="preserve">Управления Администрации городского округа Эгвекинот </w:t>
      </w:r>
      <w:r w:rsidR="005822EE">
        <w:rPr>
          <w:sz w:val="24"/>
          <w:szCs w:val="24"/>
        </w:rPr>
        <w:t>Спиридонову И.Л.</w:t>
      </w:r>
    </w:p>
    <w:p w:rsidR="007A28A1" w:rsidRDefault="00E2430D" w:rsidP="00B1502E">
      <w:pPr>
        <w:jc w:val="both"/>
        <w:rPr>
          <w:sz w:val="24"/>
          <w:szCs w:val="24"/>
        </w:rPr>
      </w:pPr>
      <w:r w:rsidRPr="00D34D52">
        <w:rPr>
          <w:sz w:val="24"/>
          <w:szCs w:val="24"/>
        </w:rPr>
        <w:tab/>
      </w:r>
      <w:r w:rsidRPr="00D34D52">
        <w:rPr>
          <w:sz w:val="24"/>
          <w:szCs w:val="24"/>
        </w:rPr>
        <w:tab/>
      </w:r>
    </w:p>
    <w:p w:rsidR="00EA4C8F" w:rsidRPr="00D34D52" w:rsidRDefault="00687A73" w:rsidP="00B1502E">
      <w:pPr>
        <w:jc w:val="both"/>
        <w:rPr>
          <w:rFonts w:ascii="Calibri" w:hAnsi="Calibri"/>
          <w:sz w:val="24"/>
          <w:szCs w:val="24"/>
        </w:rPr>
      </w:pPr>
      <w:r w:rsidRPr="007A28A1">
        <w:rPr>
          <w:b/>
          <w:sz w:val="24"/>
          <w:szCs w:val="24"/>
        </w:rPr>
        <w:t>Глав</w:t>
      </w:r>
      <w:r w:rsidR="0072192A" w:rsidRPr="007A28A1">
        <w:rPr>
          <w:b/>
          <w:sz w:val="24"/>
          <w:szCs w:val="24"/>
        </w:rPr>
        <w:t>а</w:t>
      </w:r>
      <w:r w:rsidRPr="007A28A1">
        <w:rPr>
          <w:b/>
          <w:sz w:val="24"/>
          <w:szCs w:val="24"/>
        </w:rPr>
        <w:t xml:space="preserve"> </w:t>
      </w:r>
      <w:r w:rsidR="00E2430D" w:rsidRPr="007A28A1">
        <w:rPr>
          <w:b/>
          <w:sz w:val="24"/>
          <w:szCs w:val="24"/>
        </w:rPr>
        <w:t>Администрации</w:t>
      </w:r>
      <w:r w:rsidR="00E2430D" w:rsidRPr="007A28A1">
        <w:rPr>
          <w:b/>
          <w:sz w:val="24"/>
          <w:szCs w:val="24"/>
        </w:rPr>
        <w:tab/>
      </w:r>
      <w:r w:rsidR="00E2430D" w:rsidRPr="007A28A1">
        <w:rPr>
          <w:b/>
          <w:sz w:val="24"/>
          <w:szCs w:val="24"/>
        </w:rPr>
        <w:tab/>
      </w:r>
      <w:r w:rsidR="00E2430D" w:rsidRPr="007A28A1">
        <w:rPr>
          <w:b/>
          <w:sz w:val="24"/>
          <w:szCs w:val="24"/>
        </w:rPr>
        <w:tab/>
      </w:r>
      <w:r w:rsidR="00E2430D" w:rsidRPr="007A28A1">
        <w:rPr>
          <w:b/>
          <w:sz w:val="24"/>
          <w:szCs w:val="24"/>
        </w:rPr>
        <w:tab/>
      </w:r>
      <w:r w:rsidR="007A28A1">
        <w:rPr>
          <w:b/>
          <w:sz w:val="24"/>
          <w:szCs w:val="24"/>
        </w:rPr>
        <w:t xml:space="preserve">                             </w:t>
      </w:r>
      <w:r w:rsidR="007A28A1">
        <w:rPr>
          <w:b/>
          <w:sz w:val="24"/>
          <w:szCs w:val="24"/>
        </w:rPr>
        <w:tab/>
      </w:r>
      <w:r w:rsidR="00192E39">
        <w:rPr>
          <w:b/>
          <w:sz w:val="24"/>
          <w:szCs w:val="24"/>
        </w:rPr>
        <w:t xml:space="preserve">          </w:t>
      </w:r>
      <w:r w:rsidRPr="007A28A1">
        <w:rPr>
          <w:b/>
          <w:sz w:val="24"/>
          <w:szCs w:val="24"/>
        </w:rPr>
        <w:t>Р</w:t>
      </w:r>
      <w:r w:rsidR="00B1502E" w:rsidRPr="007A28A1">
        <w:rPr>
          <w:b/>
          <w:sz w:val="24"/>
          <w:szCs w:val="24"/>
        </w:rPr>
        <w:t>.В. К</w:t>
      </w:r>
      <w:r w:rsidRPr="007A28A1">
        <w:rPr>
          <w:b/>
          <w:sz w:val="24"/>
          <w:szCs w:val="24"/>
        </w:rPr>
        <w:t>оркишко</w:t>
      </w:r>
    </w:p>
    <w:p w:rsidR="007573E7" w:rsidRDefault="007573E7" w:rsidP="001D02C1">
      <w:pPr>
        <w:jc w:val="center"/>
        <w:rPr>
          <w:rFonts w:ascii="Calibri" w:hAnsi="Calibri"/>
          <w:sz w:val="24"/>
          <w:szCs w:val="24"/>
        </w:rPr>
        <w:sectPr w:rsidR="007573E7" w:rsidSect="00192E39">
          <w:headerReference w:type="even" r:id="rId9"/>
          <w:headerReference w:type="default" r:id="rId10"/>
          <w:pgSz w:w="11906" w:h="16838"/>
          <w:pgMar w:top="1135" w:right="709" w:bottom="1134" w:left="1701" w:header="397" w:footer="397" w:gutter="0"/>
          <w:cols w:space="720"/>
          <w:titlePg/>
        </w:sectPr>
      </w:pPr>
    </w:p>
    <w:p w:rsidR="00994E23" w:rsidRPr="00471E59" w:rsidRDefault="00D34D52" w:rsidP="00CE10A8">
      <w:pPr>
        <w:ind w:left="4536"/>
        <w:jc w:val="right"/>
        <w:rPr>
          <w:sz w:val="24"/>
          <w:szCs w:val="24"/>
        </w:rPr>
      </w:pPr>
      <w:bookmarkStart w:id="0" w:name="sub_1000"/>
      <w:r w:rsidRPr="00471E59">
        <w:rPr>
          <w:sz w:val="24"/>
          <w:szCs w:val="24"/>
        </w:rPr>
        <w:lastRenderedPageBreak/>
        <w:t xml:space="preserve">                                                  </w:t>
      </w:r>
    </w:p>
    <w:p w:rsidR="00D34D52" w:rsidRPr="00471E59" w:rsidRDefault="00D34D52" w:rsidP="00CE10A8">
      <w:pPr>
        <w:ind w:left="4536"/>
        <w:jc w:val="right"/>
        <w:rPr>
          <w:sz w:val="24"/>
          <w:szCs w:val="24"/>
        </w:rPr>
      </w:pPr>
      <w:r w:rsidRPr="00471E59">
        <w:rPr>
          <w:sz w:val="24"/>
          <w:szCs w:val="24"/>
        </w:rPr>
        <w:t>УТВЕРЖДЕНА</w:t>
      </w:r>
    </w:p>
    <w:p w:rsidR="00D34D52" w:rsidRPr="00471E59" w:rsidRDefault="00D34D52" w:rsidP="00D34D52">
      <w:pPr>
        <w:tabs>
          <w:tab w:val="left" w:pos="6010"/>
          <w:tab w:val="right" w:pos="9638"/>
        </w:tabs>
        <w:ind w:left="4536"/>
        <w:jc w:val="right"/>
        <w:rPr>
          <w:sz w:val="24"/>
          <w:szCs w:val="24"/>
        </w:rPr>
      </w:pPr>
      <w:r w:rsidRPr="00471E59">
        <w:rPr>
          <w:sz w:val="24"/>
          <w:szCs w:val="24"/>
        </w:rPr>
        <w:t>Постановлением Администрации</w:t>
      </w:r>
    </w:p>
    <w:p w:rsidR="00D34D52" w:rsidRPr="00471E59" w:rsidRDefault="000D4A38" w:rsidP="00D34D52">
      <w:pPr>
        <w:tabs>
          <w:tab w:val="left" w:pos="5930"/>
          <w:tab w:val="right" w:pos="9355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D34D52" w:rsidRPr="00471E59" w:rsidRDefault="00D34D52" w:rsidP="00D34D52">
      <w:pPr>
        <w:tabs>
          <w:tab w:val="left" w:pos="5970"/>
          <w:tab w:val="right" w:pos="9355"/>
        </w:tabs>
        <w:ind w:left="4536"/>
        <w:jc w:val="right"/>
        <w:rPr>
          <w:sz w:val="24"/>
          <w:szCs w:val="24"/>
        </w:rPr>
      </w:pPr>
      <w:r w:rsidRPr="00471E59">
        <w:rPr>
          <w:sz w:val="24"/>
          <w:szCs w:val="24"/>
        </w:rPr>
        <w:t xml:space="preserve">от </w:t>
      </w:r>
      <w:r w:rsidR="0045419B">
        <w:rPr>
          <w:sz w:val="24"/>
          <w:szCs w:val="24"/>
        </w:rPr>
        <w:t xml:space="preserve"> </w:t>
      </w:r>
      <w:r w:rsidR="006B693E">
        <w:rPr>
          <w:sz w:val="24"/>
          <w:szCs w:val="24"/>
        </w:rPr>
        <w:t>14</w:t>
      </w:r>
      <w:r w:rsidR="0045419B">
        <w:rPr>
          <w:sz w:val="24"/>
          <w:szCs w:val="24"/>
        </w:rPr>
        <w:t xml:space="preserve"> </w:t>
      </w:r>
      <w:r w:rsidRPr="00471E59">
        <w:rPr>
          <w:sz w:val="24"/>
          <w:szCs w:val="24"/>
        </w:rPr>
        <w:t xml:space="preserve"> </w:t>
      </w:r>
      <w:r w:rsidR="005347AB">
        <w:rPr>
          <w:sz w:val="24"/>
          <w:szCs w:val="24"/>
        </w:rPr>
        <w:t>ноября</w:t>
      </w:r>
      <w:r w:rsidRPr="00471E59">
        <w:rPr>
          <w:sz w:val="24"/>
          <w:szCs w:val="24"/>
        </w:rPr>
        <w:t xml:space="preserve"> 201</w:t>
      </w:r>
      <w:r w:rsidR="0045419B">
        <w:rPr>
          <w:sz w:val="24"/>
          <w:szCs w:val="24"/>
        </w:rPr>
        <w:t>8</w:t>
      </w:r>
      <w:r w:rsidRPr="00471E59">
        <w:rPr>
          <w:sz w:val="24"/>
          <w:szCs w:val="24"/>
        </w:rPr>
        <w:t xml:space="preserve"> года № </w:t>
      </w:r>
      <w:r w:rsidR="006B693E">
        <w:rPr>
          <w:sz w:val="24"/>
          <w:szCs w:val="24"/>
        </w:rPr>
        <w:t xml:space="preserve">366 </w:t>
      </w:r>
      <w:r w:rsidR="00734DE8" w:rsidRPr="00471E59">
        <w:rPr>
          <w:sz w:val="24"/>
          <w:szCs w:val="24"/>
        </w:rPr>
        <w:t>-па</w:t>
      </w:r>
    </w:p>
    <w:p w:rsidR="005E1862" w:rsidRPr="00471E59" w:rsidRDefault="005E1862" w:rsidP="005E1862">
      <w:pPr>
        <w:pStyle w:val="ConsPlusTitle"/>
        <w:widowControl/>
        <w:jc w:val="center"/>
        <w:rPr>
          <w:sz w:val="28"/>
          <w:szCs w:val="28"/>
        </w:rPr>
      </w:pPr>
    </w:p>
    <w:p w:rsidR="005E1862" w:rsidRPr="00471E59" w:rsidRDefault="005E1862" w:rsidP="005E1862">
      <w:pPr>
        <w:pStyle w:val="ConsPlusTitle"/>
        <w:widowControl/>
        <w:jc w:val="center"/>
        <w:rPr>
          <w:sz w:val="28"/>
          <w:szCs w:val="28"/>
        </w:rPr>
      </w:pPr>
    </w:p>
    <w:p w:rsidR="005E1862" w:rsidRPr="00471E59" w:rsidRDefault="005E1862" w:rsidP="005E1862">
      <w:pPr>
        <w:pStyle w:val="ConsPlusTitle"/>
        <w:widowControl/>
        <w:jc w:val="center"/>
        <w:rPr>
          <w:sz w:val="28"/>
          <w:szCs w:val="28"/>
        </w:rPr>
      </w:pPr>
    </w:p>
    <w:p w:rsidR="005E1862" w:rsidRPr="00471E59" w:rsidRDefault="005E1862" w:rsidP="005E1862">
      <w:pPr>
        <w:pStyle w:val="ConsPlusTitle"/>
        <w:widowControl/>
        <w:jc w:val="center"/>
        <w:rPr>
          <w:sz w:val="28"/>
          <w:szCs w:val="28"/>
        </w:rPr>
      </w:pPr>
    </w:p>
    <w:p w:rsidR="005E1862" w:rsidRPr="00471E59" w:rsidRDefault="005E1862" w:rsidP="005E1862">
      <w:pPr>
        <w:pStyle w:val="ConsPlusTitle"/>
        <w:widowControl/>
        <w:jc w:val="center"/>
        <w:rPr>
          <w:sz w:val="28"/>
          <w:szCs w:val="28"/>
        </w:rPr>
      </w:pPr>
    </w:p>
    <w:p w:rsidR="005E1862" w:rsidRPr="00471E59" w:rsidRDefault="005E1862" w:rsidP="005E1862">
      <w:pPr>
        <w:pStyle w:val="ConsPlusTitle"/>
        <w:widowControl/>
        <w:jc w:val="center"/>
        <w:rPr>
          <w:sz w:val="28"/>
          <w:szCs w:val="28"/>
        </w:rPr>
      </w:pPr>
    </w:p>
    <w:p w:rsidR="005E1862" w:rsidRPr="00471E59" w:rsidRDefault="005E1862" w:rsidP="005E1862">
      <w:pPr>
        <w:pStyle w:val="ConsPlusTitle"/>
        <w:widowControl/>
        <w:jc w:val="center"/>
        <w:rPr>
          <w:sz w:val="28"/>
          <w:szCs w:val="28"/>
        </w:rPr>
      </w:pPr>
    </w:p>
    <w:p w:rsidR="005E1862" w:rsidRPr="00471E59" w:rsidRDefault="005E1862" w:rsidP="005E1862">
      <w:pPr>
        <w:pStyle w:val="ConsPlusTitle"/>
        <w:widowControl/>
        <w:jc w:val="center"/>
        <w:rPr>
          <w:sz w:val="28"/>
          <w:szCs w:val="28"/>
        </w:rPr>
      </w:pPr>
    </w:p>
    <w:p w:rsidR="005E1862" w:rsidRPr="00471E59" w:rsidRDefault="005E1862" w:rsidP="005E1862">
      <w:pPr>
        <w:pStyle w:val="ConsPlusTitle"/>
        <w:widowControl/>
        <w:jc w:val="center"/>
        <w:rPr>
          <w:sz w:val="28"/>
          <w:szCs w:val="28"/>
        </w:rPr>
      </w:pPr>
    </w:p>
    <w:p w:rsidR="00D34D52" w:rsidRPr="00471E59" w:rsidRDefault="00D34D52" w:rsidP="005E1862">
      <w:pPr>
        <w:pStyle w:val="ConsPlusTitle"/>
        <w:widowControl/>
        <w:jc w:val="center"/>
        <w:rPr>
          <w:sz w:val="28"/>
          <w:szCs w:val="28"/>
        </w:rPr>
      </w:pPr>
    </w:p>
    <w:p w:rsidR="00D34D52" w:rsidRPr="00471E59" w:rsidRDefault="00D34D52" w:rsidP="005E1862">
      <w:pPr>
        <w:pStyle w:val="ConsPlusTitle"/>
        <w:widowControl/>
        <w:jc w:val="center"/>
        <w:rPr>
          <w:sz w:val="28"/>
          <w:szCs w:val="28"/>
        </w:rPr>
      </w:pPr>
    </w:p>
    <w:p w:rsidR="00D34D52" w:rsidRPr="00471E59" w:rsidRDefault="00D34D52" w:rsidP="005E1862">
      <w:pPr>
        <w:pStyle w:val="ConsPlusTitle"/>
        <w:widowControl/>
        <w:jc w:val="center"/>
        <w:rPr>
          <w:sz w:val="28"/>
          <w:szCs w:val="28"/>
        </w:rPr>
      </w:pPr>
    </w:p>
    <w:p w:rsidR="005E1862" w:rsidRPr="00471E59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Pr="006B693E" w:rsidRDefault="00217448" w:rsidP="005E18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693E">
        <w:rPr>
          <w:b/>
          <w:sz w:val="24"/>
          <w:szCs w:val="24"/>
        </w:rPr>
        <w:t>МУНИЦИПАЛЬНАЯ ПРОГРАММА</w:t>
      </w:r>
    </w:p>
    <w:p w:rsidR="005E1862" w:rsidRPr="006B693E" w:rsidRDefault="00981AB9" w:rsidP="005E18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693E">
        <w:rPr>
          <w:b/>
          <w:sz w:val="24"/>
          <w:szCs w:val="24"/>
        </w:rPr>
        <w:t>«</w:t>
      </w:r>
      <w:r w:rsidR="00217448" w:rsidRPr="006B693E">
        <w:rPr>
          <w:b/>
          <w:sz w:val="24"/>
          <w:szCs w:val="24"/>
        </w:rPr>
        <w:t>БЕЗОПАСНОСТЬ НАСЕЛЕНИЯ В ГОРОДСКОМ ОКРУГЕ ЭГВЕКИНОТ НА 2019-2021 ГОДЫ</w:t>
      </w:r>
      <w:r w:rsidRPr="006B693E">
        <w:rPr>
          <w:b/>
          <w:sz w:val="24"/>
          <w:szCs w:val="24"/>
        </w:rPr>
        <w:t>»</w:t>
      </w:r>
    </w:p>
    <w:p w:rsidR="005E1862" w:rsidRPr="006B693E" w:rsidRDefault="005E1862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Default="005E1862" w:rsidP="005E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862" w:rsidRPr="006B693E" w:rsidRDefault="001D2C44" w:rsidP="005E18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B693E">
        <w:rPr>
          <w:sz w:val="24"/>
          <w:szCs w:val="24"/>
        </w:rPr>
        <w:t>п</w:t>
      </w:r>
      <w:r w:rsidR="005E1862" w:rsidRPr="006B693E">
        <w:rPr>
          <w:sz w:val="24"/>
          <w:szCs w:val="24"/>
        </w:rPr>
        <w:t xml:space="preserve">. </w:t>
      </w:r>
      <w:r w:rsidRPr="006B693E">
        <w:rPr>
          <w:sz w:val="24"/>
          <w:szCs w:val="24"/>
        </w:rPr>
        <w:t>Эгвекинот</w:t>
      </w:r>
      <w:r w:rsidR="005E1862" w:rsidRPr="006B693E">
        <w:rPr>
          <w:sz w:val="24"/>
          <w:szCs w:val="24"/>
        </w:rPr>
        <w:t xml:space="preserve"> </w:t>
      </w:r>
    </w:p>
    <w:p w:rsidR="00CE10A8" w:rsidRPr="004A11E0" w:rsidRDefault="005E1862" w:rsidP="00CE10A8">
      <w:pPr>
        <w:autoSpaceDE w:val="0"/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6B693E">
        <w:rPr>
          <w:sz w:val="24"/>
          <w:szCs w:val="24"/>
        </w:rPr>
        <w:t>201</w:t>
      </w:r>
      <w:r w:rsidR="0045419B" w:rsidRPr="006B693E">
        <w:rPr>
          <w:sz w:val="24"/>
          <w:szCs w:val="24"/>
        </w:rPr>
        <w:t>8</w:t>
      </w:r>
      <w:r w:rsidRPr="006B693E">
        <w:rPr>
          <w:sz w:val="24"/>
          <w:szCs w:val="24"/>
        </w:rPr>
        <w:t xml:space="preserve"> год</w:t>
      </w:r>
      <w:r>
        <w:rPr>
          <w:sz w:val="28"/>
          <w:szCs w:val="28"/>
        </w:rPr>
        <w:br w:type="page"/>
      </w:r>
      <w:r w:rsidRPr="004A11E0">
        <w:rPr>
          <w:b/>
          <w:spacing w:val="20"/>
          <w:sz w:val="24"/>
          <w:szCs w:val="24"/>
        </w:rPr>
        <w:lastRenderedPageBreak/>
        <w:t>ПАСПОРТ</w:t>
      </w:r>
    </w:p>
    <w:p w:rsidR="009C331F" w:rsidRPr="004A11E0" w:rsidRDefault="00330071" w:rsidP="00CE10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A11E0">
        <w:rPr>
          <w:b/>
          <w:sz w:val="24"/>
          <w:szCs w:val="24"/>
        </w:rPr>
        <w:t>муниципальной программы</w:t>
      </w:r>
    </w:p>
    <w:p w:rsidR="005E1862" w:rsidRPr="004A11E0" w:rsidRDefault="001D2C44" w:rsidP="0045419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A11E0">
        <w:rPr>
          <w:b/>
          <w:sz w:val="24"/>
          <w:szCs w:val="24"/>
        </w:rPr>
        <w:t>«</w:t>
      </w:r>
      <w:r w:rsidR="0045419B" w:rsidRPr="004A11E0">
        <w:rPr>
          <w:b/>
          <w:sz w:val="24"/>
          <w:szCs w:val="24"/>
        </w:rPr>
        <w:t>Безопасность населения в городском округе Эгвекинот на 201</w:t>
      </w:r>
      <w:r w:rsidR="0014440D" w:rsidRPr="004A11E0">
        <w:rPr>
          <w:b/>
          <w:sz w:val="24"/>
          <w:szCs w:val="24"/>
        </w:rPr>
        <w:t>9</w:t>
      </w:r>
      <w:r w:rsidR="0045419B" w:rsidRPr="004A11E0">
        <w:rPr>
          <w:b/>
          <w:sz w:val="24"/>
          <w:szCs w:val="24"/>
        </w:rPr>
        <w:t>-2021 годы</w:t>
      </w:r>
      <w:r w:rsidR="00981AB9" w:rsidRPr="004A11E0">
        <w:rPr>
          <w:b/>
          <w:sz w:val="24"/>
          <w:szCs w:val="24"/>
        </w:rPr>
        <w:t>»</w:t>
      </w:r>
      <w:r w:rsidR="005E1862" w:rsidRPr="004A11E0">
        <w:rPr>
          <w:b/>
          <w:sz w:val="24"/>
          <w:szCs w:val="24"/>
        </w:rPr>
        <w:t xml:space="preserve"> </w:t>
      </w:r>
    </w:p>
    <w:p w:rsidR="009C331F" w:rsidRPr="004A11E0" w:rsidRDefault="00366639" w:rsidP="005E18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(далее – П</w:t>
      </w:r>
      <w:r w:rsidR="00E2430D" w:rsidRPr="004A11E0">
        <w:rPr>
          <w:b/>
          <w:sz w:val="24"/>
          <w:szCs w:val="24"/>
        </w:rPr>
        <w:t>рограмма)</w:t>
      </w:r>
    </w:p>
    <w:p w:rsidR="009C331F" w:rsidRPr="004A11E0" w:rsidRDefault="009C331F" w:rsidP="005E1862">
      <w:pPr>
        <w:autoSpaceDE w:val="0"/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tbl>
      <w:tblPr>
        <w:tblW w:w="9889" w:type="dxa"/>
        <w:jc w:val="center"/>
        <w:tblLook w:val="0000"/>
      </w:tblPr>
      <w:tblGrid>
        <w:gridCol w:w="2376"/>
        <w:gridCol w:w="7513"/>
      </w:tblGrid>
      <w:tr w:rsidR="003F4D2B" w:rsidRPr="004A11E0" w:rsidTr="00291A16">
        <w:trPr>
          <w:trHeight w:val="1484"/>
          <w:jc w:val="center"/>
        </w:trPr>
        <w:tc>
          <w:tcPr>
            <w:tcW w:w="2376" w:type="dxa"/>
            <w:vAlign w:val="center"/>
          </w:tcPr>
          <w:p w:rsidR="005E1862" w:rsidRPr="004A11E0" w:rsidRDefault="005E1862">
            <w:pPr>
              <w:rPr>
                <w:sz w:val="24"/>
                <w:szCs w:val="24"/>
              </w:rPr>
            </w:pPr>
            <w:r w:rsidRPr="004A11E0">
              <w:rPr>
                <w:sz w:val="24"/>
                <w:szCs w:val="24"/>
              </w:rPr>
              <w:t>Ответственный исполнитель</w:t>
            </w:r>
            <w:r w:rsidR="0056435C" w:rsidRPr="004A11E0">
              <w:rPr>
                <w:sz w:val="24"/>
                <w:szCs w:val="24"/>
              </w:rPr>
              <w:t xml:space="preserve"> </w:t>
            </w:r>
            <w:r w:rsidR="00366639">
              <w:rPr>
                <w:sz w:val="24"/>
                <w:szCs w:val="24"/>
              </w:rPr>
              <w:t>П</w:t>
            </w:r>
            <w:r w:rsidR="001D2C44" w:rsidRPr="004A11E0">
              <w:rPr>
                <w:sz w:val="24"/>
                <w:szCs w:val="24"/>
              </w:rPr>
              <w:t xml:space="preserve">рограммы     </w:t>
            </w:r>
          </w:p>
          <w:p w:rsidR="005E1862" w:rsidRPr="004A11E0" w:rsidRDefault="005E186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5419B" w:rsidRPr="004A11E0" w:rsidRDefault="0045419B" w:rsidP="009D1F6F">
            <w:pPr>
              <w:ind w:firstLine="477"/>
              <w:jc w:val="both"/>
              <w:rPr>
                <w:sz w:val="24"/>
                <w:szCs w:val="24"/>
              </w:rPr>
            </w:pPr>
          </w:p>
          <w:p w:rsidR="005E1862" w:rsidRPr="004A11E0" w:rsidRDefault="0018053C" w:rsidP="0018053C">
            <w:pPr>
              <w:ind w:firstLine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 w:rsidR="00D303F4">
              <w:rPr>
                <w:sz w:val="24"/>
                <w:szCs w:val="24"/>
              </w:rPr>
              <w:t>инистрация городс</w:t>
            </w:r>
            <w:r>
              <w:rPr>
                <w:sz w:val="24"/>
                <w:szCs w:val="24"/>
              </w:rPr>
              <w:t>к</w:t>
            </w:r>
            <w:r w:rsidR="00D303F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 w:rsidR="00D303F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округа </w:t>
            </w:r>
            <w:r w:rsidR="00996D2B">
              <w:rPr>
                <w:sz w:val="24"/>
                <w:szCs w:val="24"/>
              </w:rPr>
              <w:t>Эгвекинот</w:t>
            </w:r>
          </w:p>
        </w:tc>
      </w:tr>
      <w:tr w:rsidR="003F4D2B" w:rsidRPr="004A11E0" w:rsidTr="00291A16">
        <w:trPr>
          <w:trHeight w:val="1166"/>
          <w:jc w:val="center"/>
        </w:trPr>
        <w:tc>
          <w:tcPr>
            <w:tcW w:w="2376" w:type="dxa"/>
          </w:tcPr>
          <w:p w:rsidR="005E1862" w:rsidRPr="004A11E0" w:rsidRDefault="005E1862" w:rsidP="00366639">
            <w:pPr>
              <w:rPr>
                <w:color w:val="000000"/>
                <w:sz w:val="24"/>
                <w:szCs w:val="24"/>
              </w:rPr>
            </w:pPr>
            <w:r w:rsidRPr="004A11E0">
              <w:rPr>
                <w:color w:val="000000"/>
                <w:sz w:val="24"/>
                <w:szCs w:val="24"/>
              </w:rPr>
              <w:t xml:space="preserve">Соисполнители </w:t>
            </w:r>
            <w:r w:rsidR="00366639">
              <w:rPr>
                <w:color w:val="000000"/>
                <w:sz w:val="24"/>
                <w:szCs w:val="24"/>
              </w:rPr>
              <w:t>П</w:t>
            </w:r>
            <w:r w:rsidRPr="004A11E0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F763F" w:rsidRPr="00026572" w:rsidRDefault="00276D3A" w:rsidP="009D1F6F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3F4D2B" w:rsidRPr="004A11E0" w:rsidTr="00291A16">
        <w:trPr>
          <w:trHeight w:val="1011"/>
          <w:jc w:val="center"/>
        </w:trPr>
        <w:tc>
          <w:tcPr>
            <w:tcW w:w="2376" w:type="dxa"/>
          </w:tcPr>
          <w:p w:rsidR="005E1862" w:rsidRPr="004A11E0" w:rsidRDefault="005E1862">
            <w:pPr>
              <w:rPr>
                <w:sz w:val="24"/>
                <w:szCs w:val="24"/>
              </w:rPr>
            </w:pPr>
            <w:r w:rsidRPr="004A11E0">
              <w:rPr>
                <w:sz w:val="24"/>
                <w:szCs w:val="24"/>
              </w:rPr>
              <w:t xml:space="preserve">Участники </w:t>
            </w:r>
          </w:p>
          <w:p w:rsidR="005E1862" w:rsidRPr="004A11E0" w:rsidRDefault="00366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1862" w:rsidRPr="004A11E0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5E1862" w:rsidRPr="004A11E0" w:rsidRDefault="00764968" w:rsidP="009D1F6F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3F4D2B" w:rsidRPr="004A11E0" w:rsidTr="00291A16">
        <w:trPr>
          <w:trHeight w:val="1112"/>
          <w:jc w:val="center"/>
        </w:trPr>
        <w:tc>
          <w:tcPr>
            <w:tcW w:w="2376" w:type="dxa"/>
          </w:tcPr>
          <w:p w:rsidR="005E1862" w:rsidRPr="004A11E0" w:rsidRDefault="00366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</w:t>
            </w:r>
            <w:r w:rsidR="005E1862" w:rsidRPr="004A11E0">
              <w:rPr>
                <w:sz w:val="24"/>
                <w:szCs w:val="24"/>
              </w:rPr>
              <w:t>одпрограмм</w:t>
            </w:r>
          </w:p>
        </w:tc>
        <w:tc>
          <w:tcPr>
            <w:tcW w:w="7513" w:type="dxa"/>
          </w:tcPr>
          <w:p w:rsidR="005E1862" w:rsidRPr="004A11E0" w:rsidRDefault="00204345" w:rsidP="009D1F6F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</w:t>
            </w:r>
            <w:r w:rsidR="00BD7750" w:rsidRPr="004A11E0">
              <w:rPr>
                <w:sz w:val="24"/>
                <w:szCs w:val="24"/>
              </w:rPr>
              <w:t>одпрограмма «</w:t>
            </w:r>
            <w:r w:rsidR="0045419B" w:rsidRPr="004A11E0">
              <w:rPr>
                <w:sz w:val="24"/>
                <w:szCs w:val="24"/>
              </w:rPr>
              <w:t xml:space="preserve">Обеспечение пожарной безопасности </w:t>
            </w:r>
            <w:r w:rsidR="00291A16">
              <w:rPr>
                <w:sz w:val="24"/>
                <w:szCs w:val="24"/>
              </w:rPr>
              <w:t>и безопасности людей на водных объектах</w:t>
            </w:r>
            <w:r w:rsidR="00BD7750" w:rsidRPr="004A11E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BD7750" w:rsidRDefault="00204345" w:rsidP="009D1F6F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05395F" w:rsidRPr="004A11E0">
              <w:rPr>
                <w:sz w:val="24"/>
                <w:szCs w:val="24"/>
              </w:rPr>
              <w:t>п</w:t>
            </w:r>
            <w:r w:rsidR="00C22EBD" w:rsidRPr="004A11E0">
              <w:rPr>
                <w:sz w:val="24"/>
                <w:szCs w:val="24"/>
              </w:rPr>
              <w:t>одпрограмма «</w:t>
            </w:r>
            <w:r w:rsidR="00F03F4B" w:rsidRPr="004A11E0">
              <w:rPr>
                <w:sz w:val="24"/>
                <w:szCs w:val="24"/>
              </w:rPr>
              <w:t>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C22EBD" w:rsidRPr="004A11E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291A16" w:rsidRPr="004A11E0" w:rsidRDefault="00291A16" w:rsidP="009D1F6F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</w:p>
        </w:tc>
      </w:tr>
      <w:tr w:rsidR="003F4D2B" w:rsidRPr="004A11E0" w:rsidTr="00291A16">
        <w:trPr>
          <w:trHeight w:val="1418"/>
          <w:jc w:val="center"/>
        </w:trPr>
        <w:tc>
          <w:tcPr>
            <w:tcW w:w="2376" w:type="dxa"/>
          </w:tcPr>
          <w:p w:rsidR="005E1862" w:rsidRPr="0031774C" w:rsidRDefault="005E1862">
            <w:pPr>
              <w:rPr>
                <w:color w:val="000000"/>
                <w:sz w:val="24"/>
                <w:szCs w:val="24"/>
              </w:rPr>
            </w:pPr>
            <w:r w:rsidRPr="004A11E0">
              <w:rPr>
                <w:color w:val="000000"/>
                <w:sz w:val="24"/>
                <w:szCs w:val="24"/>
              </w:rPr>
              <w:t>П</w:t>
            </w:r>
            <w:r w:rsidR="00366639">
              <w:rPr>
                <w:color w:val="000000"/>
                <w:sz w:val="24"/>
                <w:szCs w:val="24"/>
              </w:rPr>
              <w:t>рограммно-целевые инструменты  П</w:t>
            </w:r>
            <w:r w:rsidRPr="004A11E0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5E1862" w:rsidRPr="004A11E0" w:rsidRDefault="00276D3A" w:rsidP="009D1F6F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5395F" w:rsidRPr="004A11E0">
              <w:rPr>
                <w:sz w:val="24"/>
                <w:szCs w:val="24"/>
              </w:rPr>
              <w:t>тсутствуют</w:t>
            </w:r>
          </w:p>
        </w:tc>
      </w:tr>
      <w:tr w:rsidR="003F4D2B" w:rsidRPr="004A11E0" w:rsidTr="00291A16">
        <w:trPr>
          <w:trHeight w:val="1204"/>
          <w:jc w:val="center"/>
        </w:trPr>
        <w:tc>
          <w:tcPr>
            <w:tcW w:w="2376" w:type="dxa"/>
          </w:tcPr>
          <w:p w:rsidR="003F4D2B" w:rsidRPr="004A11E0" w:rsidRDefault="005E1862" w:rsidP="003F4D2B">
            <w:pPr>
              <w:rPr>
                <w:color w:val="000000"/>
                <w:sz w:val="24"/>
                <w:szCs w:val="24"/>
              </w:rPr>
            </w:pPr>
            <w:r w:rsidRPr="004A11E0">
              <w:rPr>
                <w:color w:val="000000"/>
                <w:sz w:val="24"/>
                <w:szCs w:val="24"/>
              </w:rPr>
              <w:t xml:space="preserve">Цели </w:t>
            </w:r>
          </w:p>
          <w:p w:rsidR="005E1862" w:rsidRPr="004A11E0" w:rsidRDefault="00366639" w:rsidP="003F4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E1862" w:rsidRPr="004A11E0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573A1D" w:rsidRDefault="00C81920" w:rsidP="00687DB2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02D8F" w:rsidRPr="004A11E0">
              <w:rPr>
                <w:sz w:val="24"/>
                <w:szCs w:val="24"/>
              </w:rPr>
              <w:t>инимизация социального и экономического ущерба, наносимого населению, экономике</w:t>
            </w:r>
            <w:r w:rsidR="005F01CB">
              <w:rPr>
                <w:sz w:val="24"/>
                <w:szCs w:val="24"/>
              </w:rPr>
              <w:t xml:space="preserve"> городского округа Эгвекинот</w:t>
            </w:r>
            <w:r w:rsidR="00B02D8F" w:rsidRPr="004A11E0">
              <w:rPr>
                <w:sz w:val="24"/>
                <w:szCs w:val="24"/>
              </w:rPr>
              <w:t xml:space="preserve"> от </w:t>
            </w:r>
            <w:r w:rsidR="005F01CB">
              <w:rPr>
                <w:sz w:val="24"/>
                <w:szCs w:val="24"/>
              </w:rPr>
              <w:t xml:space="preserve">опасностей, возникающих при военных конфликтах </w:t>
            </w:r>
            <w:r w:rsidR="00204345">
              <w:rPr>
                <w:sz w:val="24"/>
                <w:szCs w:val="24"/>
              </w:rPr>
              <w:t>ил</w:t>
            </w:r>
            <w:r w:rsidR="00B02D8F" w:rsidRPr="004A11E0">
              <w:rPr>
                <w:sz w:val="24"/>
                <w:szCs w:val="24"/>
              </w:rPr>
              <w:t>и вследствие ведения военных конфликтов, чрезвычайных ситуаций природного и техногенного характера, пожаров и происшествий на водных объектах</w:t>
            </w:r>
            <w:r w:rsidR="00204345">
              <w:rPr>
                <w:sz w:val="24"/>
                <w:szCs w:val="24"/>
              </w:rPr>
              <w:t>.</w:t>
            </w:r>
          </w:p>
          <w:p w:rsidR="0031774C" w:rsidRPr="00687DB2" w:rsidRDefault="0031774C" w:rsidP="00687DB2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</w:p>
        </w:tc>
      </w:tr>
      <w:tr w:rsidR="003F4D2B" w:rsidRPr="004A11E0" w:rsidTr="00291A16">
        <w:trPr>
          <w:trHeight w:val="70"/>
          <w:jc w:val="center"/>
        </w:trPr>
        <w:tc>
          <w:tcPr>
            <w:tcW w:w="2376" w:type="dxa"/>
          </w:tcPr>
          <w:p w:rsidR="005E1862" w:rsidRPr="004A11E0" w:rsidRDefault="005E1862" w:rsidP="003F4D2B">
            <w:pPr>
              <w:rPr>
                <w:color w:val="000000"/>
                <w:sz w:val="24"/>
                <w:szCs w:val="24"/>
              </w:rPr>
            </w:pPr>
            <w:r w:rsidRPr="004A11E0">
              <w:rPr>
                <w:color w:val="000000"/>
                <w:sz w:val="24"/>
                <w:szCs w:val="24"/>
              </w:rPr>
              <w:t xml:space="preserve">Задачи </w:t>
            </w:r>
            <w:r w:rsidR="00366639">
              <w:rPr>
                <w:color w:val="000000"/>
                <w:sz w:val="24"/>
                <w:szCs w:val="24"/>
              </w:rPr>
              <w:t xml:space="preserve"> П</w:t>
            </w:r>
            <w:r w:rsidR="001A0FFE" w:rsidRPr="004A11E0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B02D8F" w:rsidRPr="004A11E0" w:rsidRDefault="00083127" w:rsidP="009D1F6F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 w:rsidRPr="004A11E0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своевременного</w:t>
            </w:r>
            <w:r w:rsidRPr="004A11E0">
              <w:rPr>
                <w:sz w:val="24"/>
                <w:szCs w:val="24"/>
              </w:rPr>
              <w:t xml:space="preserve"> предупреждения и </w:t>
            </w:r>
            <w:r>
              <w:rPr>
                <w:sz w:val="24"/>
                <w:szCs w:val="24"/>
              </w:rPr>
              <w:t xml:space="preserve">эффективной </w:t>
            </w:r>
            <w:r w:rsidRPr="004A11E0">
              <w:rPr>
                <w:sz w:val="24"/>
                <w:szCs w:val="24"/>
              </w:rPr>
              <w:t xml:space="preserve">ликвидации </w:t>
            </w:r>
            <w:r>
              <w:rPr>
                <w:sz w:val="24"/>
                <w:szCs w:val="24"/>
              </w:rPr>
              <w:t xml:space="preserve">последствий </w:t>
            </w:r>
            <w:r w:rsidRPr="004A11E0">
              <w:rPr>
                <w:sz w:val="24"/>
                <w:szCs w:val="24"/>
              </w:rPr>
              <w:t xml:space="preserve">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t xml:space="preserve">в том числе </w:t>
            </w:r>
            <w:r w:rsidRPr="004A11E0">
              <w:rPr>
                <w:sz w:val="24"/>
                <w:szCs w:val="24"/>
              </w:rPr>
              <w:t xml:space="preserve">пожаров, происшествий на водных объектах, а также </w:t>
            </w:r>
            <w:r>
              <w:rPr>
                <w:sz w:val="24"/>
                <w:szCs w:val="24"/>
              </w:rPr>
              <w:t xml:space="preserve">защиты населения от </w:t>
            </w:r>
            <w:r w:rsidRPr="0083760E">
              <w:rPr>
                <w:sz w:val="24"/>
                <w:szCs w:val="24"/>
              </w:rPr>
              <w:t>опасностей, возникающих при военных конфликтах или вследствие этих конфликтов</w:t>
            </w:r>
            <w:r w:rsidRPr="004A11E0">
              <w:rPr>
                <w:sz w:val="24"/>
                <w:szCs w:val="24"/>
              </w:rPr>
              <w:t>;</w:t>
            </w:r>
          </w:p>
          <w:p w:rsidR="00B02D8F" w:rsidRPr="004A11E0" w:rsidRDefault="00204345" w:rsidP="009D1F6F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134C12" w:rsidRPr="004A11E0">
              <w:rPr>
                <w:sz w:val="24"/>
                <w:szCs w:val="24"/>
              </w:rPr>
              <w:t>обеспечение и поддержание высокой готовности сил и сре</w:t>
            </w:r>
            <w:proofErr w:type="gramStart"/>
            <w:r w:rsidR="00134C12" w:rsidRPr="004A11E0">
              <w:rPr>
                <w:sz w:val="24"/>
                <w:szCs w:val="24"/>
              </w:rPr>
              <w:t>дств</w:t>
            </w:r>
            <w:r w:rsidR="00134C12">
              <w:rPr>
                <w:sz w:val="24"/>
                <w:szCs w:val="24"/>
              </w:rPr>
              <w:t xml:space="preserve"> в ц</w:t>
            </w:r>
            <w:proofErr w:type="gramEnd"/>
            <w:r w:rsidR="00134C12">
              <w:rPr>
                <w:sz w:val="24"/>
                <w:szCs w:val="24"/>
              </w:rPr>
              <w:t>елях</w:t>
            </w:r>
            <w:r w:rsidR="00134C12" w:rsidRPr="004A11E0">
              <w:rPr>
                <w:sz w:val="24"/>
                <w:szCs w:val="24"/>
              </w:rPr>
              <w:t xml:space="preserve"> </w:t>
            </w:r>
            <w:r w:rsidR="00134C12">
              <w:rPr>
                <w:sz w:val="24"/>
                <w:szCs w:val="24"/>
              </w:rPr>
              <w:t xml:space="preserve">защиты населения от </w:t>
            </w:r>
            <w:r w:rsidR="00134C12" w:rsidRPr="0083760E">
              <w:rPr>
                <w:sz w:val="24"/>
                <w:szCs w:val="24"/>
              </w:rPr>
              <w:t>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B02D8F" w:rsidRPr="004A11E0">
              <w:rPr>
                <w:sz w:val="24"/>
                <w:szCs w:val="24"/>
              </w:rPr>
              <w:t>, об</w:t>
            </w:r>
            <w:r w:rsidR="00134C12">
              <w:rPr>
                <w:sz w:val="24"/>
                <w:szCs w:val="24"/>
              </w:rPr>
              <w:t>еспечения пожарной безопасности</w:t>
            </w:r>
            <w:r w:rsidR="00B02D8F" w:rsidRPr="004A11E0">
              <w:rPr>
                <w:sz w:val="24"/>
                <w:szCs w:val="24"/>
              </w:rPr>
              <w:t>;</w:t>
            </w:r>
          </w:p>
          <w:p w:rsidR="005E1862" w:rsidRDefault="00204345" w:rsidP="00134C12">
            <w:pPr>
              <w:tabs>
                <w:tab w:val="left" w:pos="333"/>
                <w:tab w:val="left" w:pos="497"/>
              </w:tabs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134C12" w:rsidRPr="004A11E0">
              <w:rPr>
                <w:sz w:val="24"/>
                <w:szCs w:val="24"/>
              </w:rPr>
              <w:t xml:space="preserve">повышение уровня </w:t>
            </w:r>
            <w:r w:rsidR="00134C12">
              <w:rPr>
                <w:sz w:val="24"/>
                <w:szCs w:val="24"/>
              </w:rPr>
              <w:t xml:space="preserve">знаний </w:t>
            </w:r>
            <w:r w:rsidR="00134C12" w:rsidRPr="004A11E0">
              <w:rPr>
                <w:sz w:val="24"/>
                <w:szCs w:val="24"/>
              </w:rPr>
              <w:t xml:space="preserve">населения в </w:t>
            </w:r>
            <w:r w:rsidR="00134C12">
              <w:rPr>
                <w:sz w:val="24"/>
                <w:szCs w:val="24"/>
              </w:rPr>
              <w:t>области пожарной безопасности, безопасного поведения на водных объектах,</w:t>
            </w:r>
            <w:r w:rsidR="00134C12" w:rsidRPr="004A11E0">
              <w:rPr>
                <w:sz w:val="24"/>
                <w:szCs w:val="24"/>
              </w:rPr>
              <w:t xml:space="preserve"> в </w:t>
            </w:r>
            <w:r w:rsidR="00134C12">
              <w:rPr>
                <w:sz w:val="24"/>
                <w:szCs w:val="24"/>
              </w:rPr>
              <w:t xml:space="preserve">области гражданской обороны, защиты населения от чрезвычайных ситуаций </w:t>
            </w:r>
            <w:r w:rsidR="00134C12">
              <w:rPr>
                <w:sz w:val="24"/>
                <w:szCs w:val="24"/>
              </w:rPr>
              <w:lastRenderedPageBreak/>
              <w:t>природного и техногенного характера</w:t>
            </w:r>
            <w:r>
              <w:rPr>
                <w:sz w:val="24"/>
                <w:szCs w:val="24"/>
              </w:rPr>
              <w:t>;</w:t>
            </w:r>
          </w:p>
          <w:p w:rsidR="00204345" w:rsidRDefault="00204345" w:rsidP="00204345">
            <w:pPr>
              <w:keepLines/>
              <w:tabs>
                <w:tab w:val="left" w:pos="333"/>
                <w:tab w:val="left" w:pos="497"/>
              </w:tabs>
              <w:ind w:firstLine="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воспитание у населения культуры соблюдения правил пожарной безопасности, безопасного поведения на водных объектах.</w:t>
            </w:r>
          </w:p>
          <w:p w:rsidR="00C81920" w:rsidRPr="004A11E0" w:rsidRDefault="00C81920" w:rsidP="00204345">
            <w:pPr>
              <w:keepLines/>
              <w:tabs>
                <w:tab w:val="left" w:pos="333"/>
                <w:tab w:val="left" w:pos="497"/>
              </w:tabs>
              <w:ind w:firstLine="476"/>
              <w:jc w:val="both"/>
              <w:rPr>
                <w:sz w:val="24"/>
                <w:szCs w:val="24"/>
              </w:rPr>
            </w:pPr>
          </w:p>
        </w:tc>
      </w:tr>
      <w:tr w:rsidR="003F4D2B" w:rsidRPr="004A11E0" w:rsidTr="00291A16">
        <w:trPr>
          <w:trHeight w:val="1843"/>
          <w:jc w:val="center"/>
        </w:trPr>
        <w:tc>
          <w:tcPr>
            <w:tcW w:w="2376" w:type="dxa"/>
          </w:tcPr>
          <w:p w:rsidR="005E1862" w:rsidRPr="004A11E0" w:rsidRDefault="005E1862" w:rsidP="008A6A6F">
            <w:pPr>
              <w:rPr>
                <w:color w:val="000000"/>
                <w:sz w:val="24"/>
                <w:szCs w:val="24"/>
              </w:rPr>
            </w:pPr>
            <w:r w:rsidRPr="004A11E0">
              <w:rPr>
                <w:sz w:val="24"/>
                <w:szCs w:val="24"/>
              </w:rPr>
              <w:lastRenderedPageBreak/>
              <w:t xml:space="preserve">Целевые </w:t>
            </w:r>
            <w:r w:rsidR="008A6A6F">
              <w:rPr>
                <w:sz w:val="24"/>
                <w:szCs w:val="24"/>
              </w:rPr>
              <w:t>показатели</w:t>
            </w:r>
            <w:r w:rsidRPr="004A11E0">
              <w:rPr>
                <w:sz w:val="24"/>
                <w:szCs w:val="24"/>
              </w:rPr>
              <w:t xml:space="preserve"> (</w:t>
            </w:r>
            <w:r w:rsidR="008A6A6F">
              <w:rPr>
                <w:sz w:val="24"/>
                <w:szCs w:val="24"/>
              </w:rPr>
              <w:t>индикаторы</w:t>
            </w:r>
            <w:r w:rsidRPr="004A11E0">
              <w:rPr>
                <w:sz w:val="24"/>
                <w:szCs w:val="24"/>
              </w:rPr>
              <w:t xml:space="preserve">) </w:t>
            </w:r>
            <w:r w:rsidRPr="004A11E0">
              <w:rPr>
                <w:color w:val="000000"/>
                <w:sz w:val="24"/>
                <w:szCs w:val="24"/>
              </w:rPr>
              <w:t xml:space="preserve"> </w:t>
            </w:r>
            <w:r w:rsidR="00366639">
              <w:rPr>
                <w:sz w:val="24"/>
                <w:szCs w:val="24"/>
              </w:rPr>
              <w:t>П</w:t>
            </w:r>
            <w:r w:rsidRPr="004A11E0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134C12" w:rsidRPr="004A11E0" w:rsidRDefault="00204345" w:rsidP="00134C12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76795C">
              <w:rPr>
                <w:sz w:val="24"/>
                <w:szCs w:val="24"/>
              </w:rPr>
              <w:t xml:space="preserve">достижение в 2021 году 100% </w:t>
            </w:r>
            <w:r w:rsidR="00134C12" w:rsidRPr="004A11E0">
              <w:rPr>
                <w:sz w:val="24"/>
                <w:szCs w:val="24"/>
              </w:rPr>
              <w:t xml:space="preserve">обеспеченности добровольных пожарных формирований </w:t>
            </w:r>
            <w:r w:rsidR="000E7944">
              <w:rPr>
                <w:sz w:val="24"/>
                <w:szCs w:val="24"/>
              </w:rPr>
              <w:t xml:space="preserve">комплектами </w:t>
            </w:r>
            <w:r w:rsidR="00F14B29" w:rsidRPr="008A6A6F">
              <w:rPr>
                <w:sz w:val="24"/>
                <w:szCs w:val="24"/>
              </w:rPr>
              <w:t>боевой</w:t>
            </w:r>
            <w:r w:rsidR="00F14B29">
              <w:rPr>
                <w:sz w:val="24"/>
                <w:szCs w:val="24"/>
              </w:rPr>
              <w:t xml:space="preserve"> </w:t>
            </w:r>
            <w:r w:rsidR="00134C12" w:rsidRPr="004A11E0">
              <w:rPr>
                <w:sz w:val="24"/>
                <w:szCs w:val="24"/>
              </w:rPr>
              <w:t>одежд</w:t>
            </w:r>
            <w:r w:rsidR="000E7944">
              <w:rPr>
                <w:sz w:val="24"/>
                <w:szCs w:val="24"/>
              </w:rPr>
              <w:t>ы</w:t>
            </w:r>
            <w:r w:rsidR="0076795C">
              <w:rPr>
                <w:sz w:val="24"/>
                <w:szCs w:val="24"/>
              </w:rPr>
              <w:t xml:space="preserve"> пожарного</w:t>
            </w:r>
            <w:r w:rsidR="00134C12">
              <w:rPr>
                <w:sz w:val="24"/>
                <w:szCs w:val="24"/>
              </w:rPr>
              <w:t xml:space="preserve"> и </w:t>
            </w:r>
            <w:r w:rsidR="00134C12" w:rsidRPr="004A11E0">
              <w:rPr>
                <w:sz w:val="24"/>
                <w:szCs w:val="24"/>
              </w:rPr>
              <w:t>снаряжением</w:t>
            </w:r>
            <w:r>
              <w:rPr>
                <w:sz w:val="24"/>
                <w:szCs w:val="24"/>
              </w:rPr>
              <w:t>;</w:t>
            </w:r>
          </w:p>
          <w:p w:rsidR="00134C12" w:rsidRDefault="00204345" w:rsidP="00134C12">
            <w:pPr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76795C">
              <w:rPr>
                <w:sz w:val="24"/>
                <w:szCs w:val="24"/>
              </w:rPr>
              <w:t>достижение в 2021 году 100%</w:t>
            </w:r>
            <w:r w:rsidR="00134C12" w:rsidRPr="004A11E0">
              <w:rPr>
                <w:sz w:val="24"/>
                <w:szCs w:val="24"/>
              </w:rPr>
              <w:t xml:space="preserve"> обеспеченности добровольных пожарных формирований</w:t>
            </w:r>
            <w:r w:rsidR="00134C12">
              <w:rPr>
                <w:sz w:val="24"/>
                <w:szCs w:val="24"/>
              </w:rPr>
              <w:t xml:space="preserve"> пожарной техникой;</w:t>
            </w:r>
          </w:p>
          <w:p w:rsidR="00134C12" w:rsidRDefault="00204345" w:rsidP="00134C12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76795C">
              <w:rPr>
                <w:sz w:val="24"/>
                <w:szCs w:val="24"/>
              </w:rPr>
              <w:t xml:space="preserve">достижение в 2021 году 100% </w:t>
            </w:r>
            <w:r w:rsidR="00134C12">
              <w:rPr>
                <w:sz w:val="24"/>
                <w:szCs w:val="24"/>
              </w:rPr>
              <w:t>обеспеченност</w:t>
            </w:r>
            <w:r w:rsidR="0076795C">
              <w:rPr>
                <w:sz w:val="24"/>
                <w:szCs w:val="24"/>
              </w:rPr>
              <w:t>и</w:t>
            </w:r>
            <w:r w:rsidR="00134C12">
              <w:rPr>
                <w:sz w:val="24"/>
                <w:szCs w:val="24"/>
              </w:rPr>
              <w:t xml:space="preserve"> Администрации городского округа Эгвекинот р</w:t>
            </w:r>
            <w:r w:rsidR="00134C12" w:rsidRPr="003574A7">
              <w:rPr>
                <w:sz w:val="24"/>
                <w:szCs w:val="24"/>
              </w:rPr>
              <w:t>езерв</w:t>
            </w:r>
            <w:r w:rsidR="00134C12">
              <w:rPr>
                <w:sz w:val="24"/>
                <w:szCs w:val="24"/>
              </w:rPr>
              <w:t>ами</w:t>
            </w:r>
            <w:r w:rsidR="00134C12" w:rsidRPr="003574A7">
              <w:rPr>
                <w:sz w:val="24"/>
                <w:szCs w:val="24"/>
              </w:rPr>
              <w:t xml:space="preserve">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      </w:r>
            <w:r w:rsidR="00134C12" w:rsidRPr="004A11E0">
              <w:rPr>
                <w:sz w:val="24"/>
                <w:szCs w:val="24"/>
              </w:rPr>
              <w:t>;</w:t>
            </w:r>
          </w:p>
          <w:p w:rsidR="005E1862" w:rsidRDefault="00204345" w:rsidP="00134C12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76795C">
              <w:rPr>
                <w:sz w:val="24"/>
                <w:szCs w:val="24"/>
              </w:rPr>
              <w:t xml:space="preserve">ежегодное </w:t>
            </w:r>
            <w:r w:rsidR="00134C12">
              <w:rPr>
                <w:sz w:val="24"/>
                <w:szCs w:val="24"/>
              </w:rPr>
              <w:t>распространен</w:t>
            </w:r>
            <w:r w:rsidR="0076795C">
              <w:rPr>
                <w:sz w:val="24"/>
                <w:szCs w:val="24"/>
              </w:rPr>
              <w:t>ие среди населения</w:t>
            </w:r>
            <w:r w:rsidR="00134C12">
              <w:rPr>
                <w:sz w:val="24"/>
                <w:szCs w:val="24"/>
              </w:rPr>
              <w:t xml:space="preserve"> </w:t>
            </w:r>
            <w:r w:rsidR="0076795C">
              <w:rPr>
                <w:sz w:val="24"/>
                <w:szCs w:val="24"/>
              </w:rPr>
              <w:t xml:space="preserve">не менее </w:t>
            </w:r>
            <w:r w:rsidR="00B0542F">
              <w:rPr>
                <w:sz w:val="24"/>
                <w:szCs w:val="24"/>
              </w:rPr>
              <w:t>500</w:t>
            </w:r>
            <w:r w:rsidR="0076795C">
              <w:rPr>
                <w:sz w:val="24"/>
                <w:szCs w:val="24"/>
              </w:rPr>
              <w:t xml:space="preserve"> единиц </w:t>
            </w:r>
            <w:r w:rsidR="00134C12">
              <w:rPr>
                <w:sz w:val="24"/>
                <w:szCs w:val="24"/>
              </w:rPr>
              <w:t>информационных материалов в области гражданской обороны, защиты от чрезвычайных ситуаций природного и техногенного характера</w:t>
            </w:r>
            <w:r w:rsidR="008E634D">
              <w:rPr>
                <w:sz w:val="24"/>
                <w:szCs w:val="24"/>
              </w:rPr>
              <w:t>;</w:t>
            </w:r>
          </w:p>
          <w:p w:rsidR="00134C12" w:rsidRDefault="00204345" w:rsidP="0031774C">
            <w:pPr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76795C">
              <w:rPr>
                <w:sz w:val="24"/>
                <w:szCs w:val="24"/>
              </w:rPr>
              <w:t xml:space="preserve">ежегодное распространение среди населения не менее </w:t>
            </w:r>
            <w:r w:rsidR="00B0542F">
              <w:rPr>
                <w:sz w:val="24"/>
                <w:szCs w:val="24"/>
              </w:rPr>
              <w:t>500</w:t>
            </w:r>
            <w:r w:rsidR="0076795C">
              <w:rPr>
                <w:sz w:val="24"/>
                <w:szCs w:val="24"/>
              </w:rPr>
              <w:t xml:space="preserve"> единиц </w:t>
            </w:r>
            <w:r w:rsidR="00134C12">
              <w:rPr>
                <w:sz w:val="24"/>
                <w:szCs w:val="24"/>
              </w:rPr>
              <w:t>информационных материалов в области пожарной безопасности и безопасно</w:t>
            </w:r>
            <w:r w:rsidR="0076795C">
              <w:rPr>
                <w:sz w:val="24"/>
                <w:szCs w:val="24"/>
              </w:rPr>
              <w:t>го поведения на водных объектах</w:t>
            </w:r>
            <w:r w:rsidR="00DC0435">
              <w:rPr>
                <w:sz w:val="24"/>
                <w:szCs w:val="24"/>
              </w:rPr>
              <w:t>.</w:t>
            </w:r>
          </w:p>
          <w:p w:rsidR="0031774C" w:rsidRPr="004A11E0" w:rsidRDefault="0031774C" w:rsidP="0031774C">
            <w:pPr>
              <w:ind w:firstLine="477"/>
              <w:jc w:val="both"/>
              <w:rPr>
                <w:sz w:val="24"/>
                <w:szCs w:val="24"/>
              </w:rPr>
            </w:pPr>
          </w:p>
        </w:tc>
      </w:tr>
      <w:tr w:rsidR="003F4D2B" w:rsidRPr="004A11E0" w:rsidTr="00291A16">
        <w:trPr>
          <w:trHeight w:val="1067"/>
          <w:jc w:val="center"/>
        </w:trPr>
        <w:tc>
          <w:tcPr>
            <w:tcW w:w="2376" w:type="dxa"/>
          </w:tcPr>
          <w:p w:rsidR="005E1862" w:rsidRPr="004A11E0" w:rsidRDefault="005E1862">
            <w:pPr>
              <w:rPr>
                <w:sz w:val="24"/>
                <w:szCs w:val="24"/>
              </w:rPr>
            </w:pPr>
            <w:r w:rsidRPr="004A11E0">
              <w:rPr>
                <w:sz w:val="24"/>
                <w:szCs w:val="24"/>
              </w:rPr>
              <w:t xml:space="preserve">Сроки и этапы реализации </w:t>
            </w:r>
            <w:r w:rsidRPr="004A11E0">
              <w:rPr>
                <w:color w:val="000000"/>
                <w:sz w:val="24"/>
                <w:szCs w:val="24"/>
              </w:rPr>
              <w:t xml:space="preserve"> </w:t>
            </w:r>
            <w:r w:rsidR="00366639">
              <w:rPr>
                <w:sz w:val="24"/>
                <w:szCs w:val="24"/>
              </w:rPr>
              <w:t>П</w:t>
            </w:r>
            <w:r w:rsidRPr="004A11E0">
              <w:rPr>
                <w:sz w:val="24"/>
                <w:szCs w:val="24"/>
              </w:rPr>
              <w:t>рограммы</w:t>
            </w:r>
          </w:p>
          <w:p w:rsidR="005E1862" w:rsidRPr="004A11E0" w:rsidRDefault="005E1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1862" w:rsidRPr="004A11E0" w:rsidRDefault="005E1862" w:rsidP="009D1F6F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4A11E0">
              <w:rPr>
                <w:sz w:val="24"/>
                <w:szCs w:val="24"/>
              </w:rPr>
              <w:t>201</w:t>
            </w:r>
            <w:r w:rsidR="0014440D" w:rsidRPr="004A11E0">
              <w:rPr>
                <w:sz w:val="24"/>
                <w:szCs w:val="24"/>
              </w:rPr>
              <w:t>9</w:t>
            </w:r>
            <w:r w:rsidRPr="004A11E0">
              <w:rPr>
                <w:sz w:val="24"/>
                <w:szCs w:val="24"/>
              </w:rPr>
              <w:t>-20</w:t>
            </w:r>
            <w:r w:rsidR="003418A0" w:rsidRPr="004A11E0">
              <w:rPr>
                <w:sz w:val="24"/>
                <w:szCs w:val="24"/>
              </w:rPr>
              <w:t>21</w:t>
            </w:r>
            <w:r w:rsidRPr="004A11E0">
              <w:rPr>
                <w:sz w:val="24"/>
                <w:szCs w:val="24"/>
              </w:rPr>
              <w:t xml:space="preserve"> годы (без разделения на этапы)</w:t>
            </w:r>
          </w:p>
        </w:tc>
      </w:tr>
      <w:tr w:rsidR="003F4D2B" w:rsidRPr="004A11E0" w:rsidTr="00291A16">
        <w:trPr>
          <w:jc w:val="center"/>
        </w:trPr>
        <w:tc>
          <w:tcPr>
            <w:tcW w:w="2376" w:type="dxa"/>
          </w:tcPr>
          <w:p w:rsidR="005E1862" w:rsidRPr="004A11E0" w:rsidRDefault="005E1862" w:rsidP="00366639">
            <w:pPr>
              <w:rPr>
                <w:color w:val="000000"/>
                <w:sz w:val="24"/>
                <w:szCs w:val="24"/>
              </w:rPr>
            </w:pPr>
            <w:r w:rsidRPr="004A11E0">
              <w:rPr>
                <w:sz w:val="24"/>
                <w:szCs w:val="24"/>
              </w:rPr>
              <w:t xml:space="preserve">Объёмы </w:t>
            </w:r>
            <w:r w:rsidR="003F4D2B" w:rsidRPr="004A11E0">
              <w:rPr>
                <w:sz w:val="24"/>
                <w:szCs w:val="24"/>
              </w:rPr>
              <w:t xml:space="preserve">бюджетных ассигнований </w:t>
            </w:r>
            <w:r w:rsidR="00366639">
              <w:rPr>
                <w:sz w:val="24"/>
                <w:szCs w:val="24"/>
              </w:rPr>
              <w:t>П</w:t>
            </w:r>
            <w:r w:rsidR="003F4D2B" w:rsidRPr="004A11E0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CA3F55" w:rsidRPr="004A11E0" w:rsidRDefault="00CA3F55" w:rsidP="009D1F6F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 w:rsidRPr="004A11E0">
              <w:rPr>
                <w:sz w:val="24"/>
                <w:szCs w:val="24"/>
              </w:rPr>
              <w:t xml:space="preserve">Общий объём бюджетных ассигнований </w:t>
            </w:r>
            <w:r w:rsidR="00366639">
              <w:rPr>
                <w:sz w:val="24"/>
                <w:szCs w:val="24"/>
              </w:rPr>
              <w:t>П</w:t>
            </w:r>
            <w:r w:rsidRPr="004A11E0">
              <w:rPr>
                <w:sz w:val="24"/>
                <w:szCs w:val="24"/>
              </w:rPr>
              <w:t xml:space="preserve">рограммы </w:t>
            </w:r>
            <w:r w:rsidR="0014440D" w:rsidRPr="004A11E0">
              <w:rPr>
                <w:sz w:val="24"/>
                <w:szCs w:val="24"/>
              </w:rPr>
              <w:t xml:space="preserve">за счет средств местного бюджета </w:t>
            </w:r>
            <w:r w:rsidRPr="004A11E0">
              <w:rPr>
                <w:sz w:val="24"/>
                <w:szCs w:val="24"/>
              </w:rPr>
              <w:t xml:space="preserve">составляет </w:t>
            </w:r>
            <w:r w:rsidR="008E634D">
              <w:rPr>
                <w:sz w:val="24"/>
                <w:szCs w:val="24"/>
              </w:rPr>
              <w:t xml:space="preserve">10 </w:t>
            </w:r>
            <w:r w:rsidR="00B0542F">
              <w:rPr>
                <w:sz w:val="24"/>
                <w:szCs w:val="24"/>
              </w:rPr>
              <w:t>35</w:t>
            </w:r>
            <w:r w:rsidR="008E634D">
              <w:rPr>
                <w:sz w:val="24"/>
                <w:szCs w:val="24"/>
              </w:rPr>
              <w:t>0</w:t>
            </w:r>
            <w:r w:rsidR="0014440D" w:rsidRPr="004A11E0">
              <w:rPr>
                <w:sz w:val="24"/>
                <w:szCs w:val="24"/>
              </w:rPr>
              <w:t>,0</w:t>
            </w:r>
            <w:r w:rsidRPr="004A11E0">
              <w:rPr>
                <w:sz w:val="24"/>
                <w:szCs w:val="24"/>
              </w:rPr>
              <w:t xml:space="preserve"> тыс. рублей, из них:</w:t>
            </w:r>
          </w:p>
          <w:p w:rsidR="00CA3F55" w:rsidRPr="004A11E0" w:rsidRDefault="00CA3F55" w:rsidP="009D1F6F">
            <w:pPr>
              <w:pStyle w:val="ConsPlusCell"/>
              <w:ind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местного бюджета – </w:t>
            </w:r>
            <w:r w:rsidR="008E634D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B054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4440D" w:rsidRPr="004A11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02D01" w:rsidRPr="004A11E0" w:rsidRDefault="00902D01" w:rsidP="009D1F6F">
            <w:pPr>
              <w:pStyle w:val="ConsPlusCell"/>
              <w:ind w:left="761"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8E63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054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4440D" w:rsidRPr="004A1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 w:rsidR="00C20D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D01" w:rsidRPr="004A11E0" w:rsidRDefault="00902D01" w:rsidP="009D1F6F">
            <w:pPr>
              <w:pStyle w:val="ConsPlusCell"/>
              <w:ind w:left="761"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8E63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054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  <w:r w:rsidR="00C20D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D01" w:rsidRPr="004A11E0" w:rsidRDefault="00902D01" w:rsidP="009D1F6F">
            <w:pPr>
              <w:pStyle w:val="ConsPlusCell"/>
              <w:ind w:left="761"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8E63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054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0,0 тыс. рублей.</w:t>
            </w:r>
          </w:p>
          <w:p w:rsidR="006D116A" w:rsidRPr="004A11E0" w:rsidRDefault="00366639" w:rsidP="009D1F6F">
            <w:pPr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п</w:t>
            </w:r>
            <w:r w:rsidR="006D116A" w:rsidRPr="004A11E0">
              <w:rPr>
                <w:sz w:val="24"/>
                <w:szCs w:val="24"/>
              </w:rPr>
              <w:t>одпрограммам:</w:t>
            </w:r>
          </w:p>
          <w:p w:rsidR="0014440D" w:rsidRPr="004A11E0" w:rsidRDefault="0014440D" w:rsidP="009D1F6F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 w:rsidRPr="004A11E0">
              <w:rPr>
                <w:sz w:val="24"/>
                <w:szCs w:val="24"/>
              </w:rPr>
              <w:t xml:space="preserve">подпрограмма «Обеспечение пожарной безопасности </w:t>
            </w:r>
            <w:r w:rsidR="008E634D">
              <w:rPr>
                <w:sz w:val="24"/>
                <w:szCs w:val="24"/>
              </w:rPr>
              <w:t>и безопасности людей на водных объектах</w:t>
            </w:r>
            <w:r w:rsidRPr="004A11E0">
              <w:rPr>
                <w:sz w:val="24"/>
                <w:szCs w:val="24"/>
              </w:rPr>
              <w:t>»</w:t>
            </w:r>
            <w:r w:rsidR="00687DB2">
              <w:rPr>
                <w:sz w:val="24"/>
                <w:szCs w:val="24"/>
              </w:rPr>
              <w:t xml:space="preserve"> 5 </w:t>
            </w:r>
            <w:r w:rsidR="00B0542F">
              <w:rPr>
                <w:sz w:val="24"/>
                <w:szCs w:val="24"/>
              </w:rPr>
              <w:t>775</w:t>
            </w:r>
            <w:r w:rsidR="00687DB2">
              <w:rPr>
                <w:sz w:val="24"/>
                <w:szCs w:val="24"/>
              </w:rPr>
              <w:t>,0 тыс. рублей, в том числе по годам</w:t>
            </w:r>
            <w:r w:rsidR="006A4515" w:rsidRPr="004A11E0">
              <w:rPr>
                <w:sz w:val="24"/>
                <w:szCs w:val="24"/>
              </w:rPr>
              <w:t>:</w:t>
            </w:r>
          </w:p>
          <w:p w:rsidR="006A4515" w:rsidRPr="004A11E0" w:rsidRDefault="006A4515" w:rsidP="009D1F6F">
            <w:pPr>
              <w:pStyle w:val="ConsPlusCell"/>
              <w:ind w:left="761"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в 2019 году – 1 9</w:t>
            </w:r>
            <w:r w:rsidR="00B054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A4515" w:rsidRPr="004A11E0" w:rsidRDefault="006A4515" w:rsidP="009D1F6F">
            <w:pPr>
              <w:pStyle w:val="ConsPlusCell"/>
              <w:ind w:left="761"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в 2020 году – 1 9</w:t>
            </w:r>
            <w:r w:rsidR="00B054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A4515" w:rsidRPr="004A11E0" w:rsidRDefault="006A4515" w:rsidP="009D1F6F">
            <w:pPr>
              <w:pStyle w:val="ConsPlusCell"/>
              <w:ind w:left="761"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в 2021 году – 1 9</w:t>
            </w:r>
            <w:r w:rsidR="00B054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14440D" w:rsidRPr="004A11E0" w:rsidRDefault="0014440D" w:rsidP="009D1F6F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 w:rsidRPr="004A11E0">
              <w:rPr>
                <w:sz w:val="24"/>
                <w:szCs w:val="24"/>
              </w:rPr>
              <w:t xml:space="preserve">подпрограмма «Защита населения и территории городского округа Эгвекинот от опасностей, возникающих при военных конфликтах или вследствие этих конфликтов, </w:t>
            </w:r>
            <w:r w:rsidR="009D1F6F" w:rsidRPr="004A11E0">
              <w:rPr>
                <w:sz w:val="24"/>
                <w:szCs w:val="24"/>
              </w:rPr>
              <w:t xml:space="preserve">а также </w:t>
            </w:r>
            <w:r w:rsidRPr="004A11E0">
              <w:rPr>
                <w:sz w:val="24"/>
                <w:szCs w:val="24"/>
              </w:rPr>
              <w:t>при чрезвычайных ситуациях природного и техногенного характера»</w:t>
            </w:r>
            <w:r w:rsidR="00687DB2">
              <w:rPr>
                <w:sz w:val="24"/>
                <w:szCs w:val="24"/>
              </w:rPr>
              <w:t xml:space="preserve">          </w:t>
            </w:r>
            <w:r w:rsidR="008E634D">
              <w:rPr>
                <w:sz w:val="24"/>
                <w:szCs w:val="24"/>
              </w:rPr>
              <w:t>4</w:t>
            </w:r>
            <w:r w:rsidR="00687DB2">
              <w:rPr>
                <w:sz w:val="24"/>
                <w:szCs w:val="24"/>
              </w:rPr>
              <w:t xml:space="preserve"> </w:t>
            </w:r>
            <w:r w:rsidR="00B0542F">
              <w:rPr>
                <w:sz w:val="24"/>
                <w:szCs w:val="24"/>
              </w:rPr>
              <w:t>575</w:t>
            </w:r>
            <w:r w:rsidR="00687DB2">
              <w:rPr>
                <w:sz w:val="24"/>
                <w:szCs w:val="24"/>
              </w:rPr>
              <w:t>,0 тыс. рублей, в том числе по годам</w:t>
            </w:r>
            <w:r w:rsidR="00687DB2" w:rsidRPr="004A11E0">
              <w:rPr>
                <w:sz w:val="24"/>
                <w:szCs w:val="24"/>
              </w:rPr>
              <w:t>:</w:t>
            </w:r>
          </w:p>
          <w:p w:rsidR="006A4515" w:rsidRPr="004A11E0" w:rsidRDefault="006A4515" w:rsidP="009D1F6F">
            <w:pPr>
              <w:pStyle w:val="ConsPlusCell"/>
              <w:ind w:left="761"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в 2019 году – 1</w:t>
            </w:r>
            <w:r w:rsidR="00173652"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4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A4515" w:rsidRPr="004A11E0" w:rsidRDefault="006A4515" w:rsidP="009D1F6F">
            <w:pPr>
              <w:pStyle w:val="ConsPlusCell"/>
              <w:ind w:left="761"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в 2020 году – 1</w:t>
            </w:r>
            <w:r w:rsidR="00173652"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4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902D01" w:rsidRDefault="006A4515" w:rsidP="008E634D">
            <w:pPr>
              <w:pStyle w:val="ConsPlusCell"/>
              <w:ind w:left="761"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в 2021 году – 1</w:t>
            </w:r>
            <w:r w:rsidR="00173652"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4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31774C" w:rsidRPr="004A11E0" w:rsidRDefault="0031774C" w:rsidP="008E634D">
            <w:pPr>
              <w:pStyle w:val="ConsPlusCell"/>
              <w:ind w:left="761"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2B" w:rsidRPr="004A11E0" w:rsidTr="005F01CB">
        <w:trPr>
          <w:trHeight w:val="1135"/>
          <w:jc w:val="center"/>
        </w:trPr>
        <w:tc>
          <w:tcPr>
            <w:tcW w:w="2376" w:type="dxa"/>
          </w:tcPr>
          <w:p w:rsidR="005E1862" w:rsidRPr="004A11E0" w:rsidRDefault="005E1862" w:rsidP="002A4390">
            <w:pPr>
              <w:rPr>
                <w:sz w:val="24"/>
                <w:szCs w:val="24"/>
              </w:rPr>
            </w:pPr>
            <w:r w:rsidRPr="004A11E0">
              <w:rPr>
                <w:sz w:val="24"/>
                <w:szCs w:val="24"/>
              </w:rPr>
              <w:t>Ожидаемые результаты ре</w:t>
            </w:r>
            <w:r w:rsidR="00366639">
              <w:rPr>
                <w:sz w:val="24"/>
                <w:szCs w:val="24"/>
              </w:rPr>
              <w:t>ализации П</w:t>
            </w:r>
            <w:r w:rsidRPr="004A11E0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8E634D" w:rsidRPr="004A11E0" w:rsidRDefault="00DE4A91" w:rsidP="008E634D">
            <w:pPr>
              <w:pStyle w:val="20"/>
              <w:ind w:firstLine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8E634D">
              <w:rPr>
                <w:sz w:val="24"/>
                <w:szCs w:val="24"/>
              </w:rPr>
              <w:t xml:space="preserve">повышение готовности органов местного самоуправления к </w:t>
            </w:r>
            <w:r w:rsidR="005F01CB">
              <w:rPr>
                <w:sz w:val="24"/>
                <w:szCs w:val="24"/>
              </w:rPr>
              <w:t xml:space="preserve">предупреждению и </w:t>
            </w:r>
            <w:r w:rsidR="008E634D">
              <w:rPr>
                <w:sz w:val="24"/>
                <w:szCs w:val="24"/>
              </w:rPr>
              <w:t>ликвидации</w:t>
            </w:r>
            <w:r w:rsidR="005F01CB">
              <w:rPr>
                <w:sz w:val="24"/>
                <w:szCs w:val="24"/>
              </w:rPr>
              <w:t xml:space="preserve"> последствий</w:t>
            </w:r>
            <w:r w:rsidR="008E634D">
              <w:rPr>
                <w:sz w:val="24"/>
                <w:szCs w:val="24"/>
              </w:rPr>
              <w:t xml:space="preserve"> чрезвычайных ситуаций</w:t>
            </w:r>
            <w:r w:rsidR="008E634D" w:rsidRPr="004A11E0">
              <w:rPr>
                <w:sz w:val="24"/>
                <w:szCs w:val="24"/>
              </w:rPr>
              <w:t xml:space="preserve"> природного и техногенного харак</w:t>
            </w:r>
            <w:r w:rsidR="005F01CB">
              <w:rPr>
                <w:sz w:val="24"/>
                <w:szCs w:val="24"/>
              </w:rPr>
              <w:t>тера</w:t>
            </w:r>
            <w:r w:rsidR="008E634D" w:rsidRPr="004A11E0">
              <w:rPr>
                <w:sz w:val="24"/>
                <w:szCs w:val="24"/>
              </w:rPr>
              <w:t>;</w:t>
            </w:r>
          </w:p>
          <w:p w:rsidR="008E634D" w:rsidRPr="004A11E0" w:rsidRDefault="00DE4A91" w:rsidP="008E634D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8E634D">
              <w:rPr>
                <w:sz w:val="24"/>
                <w:szCs w:val="24"/>
              </w:rPr>
              <w:t>повышение уровня защиты населения и территории</w:t>
            </w:r>
            <w:r>
              <w:rPr>
                <w:sz w:val="24"/>
                <w:szCs w:val="24"/>
              </w:rPr>
              <w:t xml:space="preserve"> городского </w:t>
            </w:r>
            <w:r>
              <w:rPr>
                <w:sz w:val="24"/>
                <w:szCs w:val="24"/>
              </w:rPr>
              <w:lastRenderedPageBreak/>
              <w:t>округа Эгвекинот</w:t>
            </w:r>
            <w:r w:rsidR="008E634D">
              <w:rPr>
                <w:sz w:val="24"/>
                <w:szCs w:val="24"/>
              </w:rPr>
              <w:t xml:space="preserve"> от </w:t>
            </w:r>
            <w:r w:rsidR="008E634D" w:rsidRPr="0083760E">
              <w:rPr>
                <w:sz w:val="24"/>
                <w:szCs w:val="24"/>
              </w:rPr>
              <w:t>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8E634D">
              <w:rPr>
                <w:sz w:val="24"/>
                <w:szCs w:val="24"/>
              </w:rPr>
              <w:t xml:space="preserve">, </w:t>
            </w:r>
            <w:r w:rsidR="005F01CB">
              <w:rPr>
                <w:sz w:val="24"/>
                <w:szCs w:val="24"/>
              </w:rPr>
              <w:t xml:space="preserve">в том числе </w:t>
            </w:r>
            <w:r w:rsidR="008E634D">
              <w:rPr>
                <w:sz w:val="24"/>
                <w:szCs w:val="24"/>
              </w:rPr>
              <w:t>пожаров</w:t>
            </w:r>
            <w:r w:rsidR="005F01CB">
              <w:rPr>
                <w:sz w:val="24"/>
                <w:szCs w:val="24"/>
              </w:rPr>
              <w:t xml:space="preserve"> и происшествий на водных объектах</w:t>
            </w:r>
            <w:r w:rsidR="008E634D" w:rsidRPr="004A11E0">
              <w:rPr>
                <w:sz w:val="24"/>
                <w:szCs w:val="24"/>
              </w:rPr>
              <w:t>;</w:t>
            </w:r>
          </w:p>
          <w:p w:rsidR="008E634D" w:rsidRDefault="00DE4A91" w:rsidP="008E634D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8E634D" w:rsidRPr="004A11E0">
              <w:rPr>
                <w:sz w:val="24"/>
                <w:szCs w:val="24"/>
              </w:rPr>
              <w:t xml:space="preserve">повышение </w:t>
            </w:r>
            <w:r w:rsidR="008E634D">
              <w:rPr>
                <w:sz w:val="24"/>
                <w:szCs w:val="24"/>
              </w:rPr>
              <w:t xml:space="preserve">готовности </w:t>
            </w:r>
            <w:r w:rsidR="008E634D" w:rsidRPr="004A11E0">
              <w:rPr>
                <w:sz w:val="24"/>
                <w:szCs w:val="24"/>
              </w:rPr>
              <w:t xml:space="preserve">населения </w:t>
            </w:r>
            <w:r w:rsidR="008E634D">
              <w:rPr>
                <w:sz w:val="24"/>
                <w:szCs w:val="24"/>
              </w:rPr>
              <w:t xml:space="preserve">к </w:t>
            </w:r>
            <w:r w:rsidR="008E634D" w:rsidRPr="0083760E">
              <w:rPr>
                <w:sz w:val="24"/>
                <w:szCs w:val="24"/>
              </w:rPr>
              <w:t>опасност</w:t>
            </w:r>
            <w:r w:rsidR="008E634D">
              <w:rPr>
                <w:sz w:val="24"/>
                <w:szCs w:val="24"/>
              </w:rPr>
              <w:t>ям</w:t>
            </w:r>
            <w:r w:rsidR="008E634D" w:rsidRPr="0083760E">
              <w:rPr>
                <w:sz w:val="24"/>
                <w:szCs w:val="24"/>
              </w:rPr>
              <w:t>, возникающи</w:t>
            </w:r>
            <w:r w:rsidR="008E634D">
              <w:rPr>
                <w:sz w:val="24"/>
                <w:szCs w:val="24"/>
              </w:rPr>
              <w:t>м</w:t>
            </w:r>
            <w:r w:rsidR="008E634D" w:rsidRPr="0083760E">
              <w:rPr>
                <w:sz w:val="24"/>
                <w:szCs w:val="24"/>
              </w:rPr>
              <w:t xml:space="preserve">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31774C">
              <w:rPr>
                <w:sz w:val="24"/>
                <w:szCs w:val="24"/>
              </w:rPr>
              <w:t>;</w:t>
            </w:r>
          </w:p>
          <w:p w:rsidR="0031774C" w:rsidRPr="004A11E0" w:rsidRDefault="00DE4A91" w:rsidP="008E634D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31774C">
              <w:rPr>
                <w:sz w:val="24"/>
                <w:szCs w:val="24"/>
              </w:rPr>
              <w:t xml:space="preserve">снижение </w:t>
            </w:r>
            <w:r w:rsidR="005F01CB">
              <w:rPr>
                <w:sz w:val="24"/>
                <w:szCs w:val="24"/>
              </w:rPr>
              <w:t xml:space="preserve">количества </w:t>
            </w:r>
            <w:r w:rsidR="0031774C">
              <w:rPr>
                <w:sz w:val="24"/>
                <w:szCs w:val="24"/>
              </w:rPr>
              <w:t>случаев гибели людей</w:t>
            </w:r>
            <w:r w:rsidR="005F01CB">
              <w:rPr>
                <w:sz w:val="24"/>
                <w:szCs w:val="24"/>
              </w:rPr>
              <w:t xml:space="preserve"> и уровня причиненного материального ущерба</w:t>
            </w:r>
            <w:r w:rsidR="0031774C">
              <w:rPr>
                <w:sz w:val="24"/>
                <w:szCs w:val="24"/>
              </w:rPr>
              <w:t xml:space="preserve"> в результате пожаров и происшествий на водных объектах</w:t>
            </w:r>
            <w:r w:rsidR="005F01CB">
              <w:rPr>
                <w:sz w:val="24"/>
                <w:szCs w:val="24"/>
              </w:rPr>
              <w:t>.</w:t>
            </w:r>
          </w:p>
          <w:p w:rsidR="008C28B0" w:rsidRPr="004A11E0" w:rsidRDefault="008C28B0" w:rsidP="008E634D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</w:p>
        </w:tc>
      </w:tr>
    </w:tbl>
    <w:p w:rsidR="00DE4A91" w:rsidRDefault="00DE4A91" w:rsidP="003915A5">
      <w:pPr>
        <w:jc w:val="center"/>
        <w:rPr>
          <w:b/>
          <w:sz w:val="24"/>
          <w:szCs w:val="24"/>
        </w:rPr>
      </w:pPr>
    </w:p>
    <w:p w:rsidR="00DE4A91" w:rsidRDefault="00DE4A9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1774C" w:rsidRDefault="00164197" w:rsidP="003D3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 w:rsidRPr="0016419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Характеристика состояния безопасности населения в городском округе Эгвекинот</w:t>
      </w:r>
    </w:p>
    <w:p w:rsidR="00764968" w:rsidRPr="003D33A6" w:rsidRDefault="00764968" w:rsidP="003D33A6">
      <w:pPr>
        <w:jc w:val="center"/>
        <w:rPr>
          <w:b/>
          <w:sz w:val="24"/>
          <w:szCs w:val="24"/>
        </w:rPr>
      </w:pPr>
    </w:p>
    <w:p w:rsidR="0031774C" w:rsidRDefault="0031774C" w:rsidP="0031774C">
      <w:pPr>
        <w:ind w:left="-1" w:right="-2"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Pr="00487631">
        <w:rPr>
          <w:bCs/>
          <w:sz w:val="24"/>
          <w:szCs w:val="24"/>
        </w:rPr>
        <w:t xml:space="preserve">ерритория </w:t>
      </w:r>
      <w:r>
        <w:rPr>
          <w:bCs/>
          <w:sz w:val="24"/>
          <w:szCs w:val="24"/>
        </w:rPr>
        <w:t>городского округа Эгвекинот</w:t>
      </w:r>
      <w:r w:rsidRPr="00487631">
        <w:rPr>
          <w:bCs/>
          <w:sz w:val="24"/>
          <w:szCs w:val="24"/>
        </w:rPr>
        <w:t xml:space="preserve"> подвержена рискам чрезвычайных ситуаций как природного, так и техногенного характера. </w:t>
      </w:r>
      <w:r>
        <w:rPr>
          <w:bCs/>
          <w:sz w:val="24"/>
          <w:szCs w:val="24"/>
        </w:rPr>
        <w:t>Экстремальные</w:t>
      </w:r>
      <w:r w:rsidRPr="00487631">
        <w:rPr>
          <w:bCs/>
          <w:sz w:val="24"/>
          <w:szCs w:val="24"/>
        </w:rPr>
        <w:t xml:space="preserve"> климатические условия, удалённость территории от центральных районов страны, отсутствие сети автомобильных дорог и железнодорожного сообщения между населёнными пунктами, короткий период навигации и вместе с тем наличие на территории потенциально опасных объектов создают условия для возникновения риска чрезвычайных ситуаций. Даже небольшая по </w:t>
      </w:r>
      <w:r w:rsidR="00E470A0">
        <w:rPr>
          <w:bCs/>
          <w:sz w:val="24"/>
          <w:szCs w:val="24"/>
        </w:rPr>
        <w:t>масштабам чрезвычайная ситуация</w:t>
      </w:r>
      <w:r w:rsidRPr="004876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может вызвать</w:t>
      </w:r>
      <w:r w:rsidRPr="00487631">
        <w:rPr>
          <w:bCs/>
          <w:sz w:val="24"/>
          <w:szCs w:val="24"/>
        </w:rPr>
        <w:t xml:space="preserve"> бол</w:t>
      </w:r>
      <w:r>
        <w:rPr>
          <w:bCs/>
          <w:sz w:val="24"/>
          <w:szCs w:val="24"/>
        </w:rPr>
        <w:t>ьшие сложности по её ликвидации. Помимо этого, вне зависимости от текущей международной политической обстановки, население и органы местного самоуправления городского округа Эгвекинот должны быть готовы к опасностям, возникающим в результате военных конфликтов</w:t>
      </w:r>
      <w:r w:rsidR="00C75EC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и их последствиям.</w:t>
      </w:r>
    </w:p>
    <w:p w:rsidR="0031774C" w:rsidRDefault="0031774C" w:rsidP="0031774C">
      <w:pPr>
        <w:ind w:left="-1" w:right="-2"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период с 2016 </w:t>
      </w:r>
      <w:r w:rsidR="00E470A0">
        <w:rPr>
          <w:bCs/>
          <w:sz w:val="24"/>
          <w:szCs w:val="24"/>
        </w:rPr>
        <w:t xml:space="preserve">года </w:t>
      </w:r>
      <w:r>
        <w:rPr>
          <w:bCs/>
          <w:sz w:val="24"/>
          <w:szCs w:val="24"/>
        </w:rPr>
        <w:t xml:space="preserve">по 2018 год объявлялись различные режимы функционирования сил и средств </w:t>
      </w:r>
      <w:proofErr w:type="spellStart"/>
      <w:r>
        <w:rPr>
          <w:bCs/>
          <w:sz w:val="24"/>
          <w:szCs w:val="24"/>
        </w:rPr>
        <w:t>Эгвекинотского</w:t>
      </w:r>
      <w:proofErr w:type="spellEnd"/>
      <w:r>
        <w:rPr>
          <w:bCs/>
          <w:sz w:val="24"/>
          <w:szCs w:val="24"/>
        </w:rPr>
        <w:t xml:space="preserve"> городского звена Чукотской окружной подсистемы единой государственной системы предупреждения и ликвидации чрезвычайных ситуаций: </w:t>
      </w:r>
    </w:p>
    <w:p w:rsidR="0031774C" w:rsidRDefault="0031774C" w:rsidP="0031774C">
      <w:pPr>
        <w:ind w:left="-1" w:right="-2"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«Повышенная готовность» - </w:t>
      </w:r>
      <w:r w:rsidR="00064CAF">
        <w:rPr>
          <w:bCs/>
          <w:sz w:val="24"/>
          <w:szCs w:val="24"/>
        </w:rPr>
        <w:t>1</w:t>
      </w:r>
      <w:r w:rsidR="00FD3B70">
        <w:rPr>
          <w:bCs/>
          <w:sz w:val="24"/>
          <w:szCs w:val="24"/>
        </w:rPr>
        <w:t>2</w:t>
      </w:r>
      <w:r w:rsidR="00DE4A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раз;</w:t>
      </w:r>
    </w:p>
    <w:p w:rsidR="0031774C" w:rsidRDefault="0031774C" w:rsidP="0031774C">
      <w:pPr>
        <w:ind w:left="-1" w:right="-2"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«Чрезвычайная ситуация» - </w:t>
      </w:r>
      <w:r w:rsidR="00064CAF">
        <w:rPr>
          <w:bCs/>
          <w:sz w:val="24"/>
          <w:szCs w:val="24"/>
        </w:rPr>
        <w:t>2</w:t>
      </w:r>
      <w:r w:rsidR="00DE4A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раз</w:t>
      </w:r>
      <w:r w:rsidR="00064CAF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.</w:t>
      </w:r>
    </w:p>
    <w:p w:rsidR="00F07E4C" w:rsidRDefault="00F07E4C" w:rsidP="0031774C">
      <w:pPr>
        <w:ind w:left="-1" w:right="-2"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2016 году в результате чрезвычайной ситуации погиб </w:t>
      </w:r>
      <w:r w:rsidR="00DE4A91">
        <w:rPr>
          <w:bCs/>
          <w:sz w:val="24"/>
          <w:szCs w:val="24"/>
        </w:rPr>
        <w:t xml:space="preserve">один </w:t>
      </w:r>
      <w:r>
        <w:rPr>
          <w:bCs/>
          <w:sz w:val="24"/>
          <w:szCs w:val="24"/>
        </w:rPr>
        <w:t>человек.</w:t>
      </w:r>
    </w:p>
    <w:p w:rsidR="00F07E4C" w:rsidRDefault="003A06AE" w:rsidP="0031774C">
      <w:pPr>
        <w:ind w:left="-1" w:right="-2" w:firstLine="710"/>
        <w:jc w:val="both"/>
        <w:rPr>
          <w:bCs/>
          <w:sz w:val="24"/>
          <w:szCs w:val="24"/>
        </w:rPr>
      </w:pPr>
      <w:r w:rsidRPr="00653539">
        <w:rPr>
          <w:bCs/>
          <w:sz w:val="24"/>
          <w:szCs w:val="24"/>
        </w:rPr>
        <w:t>Ежегодно в городском округе Эгвекинот по различным причинам возникают пожары</w:t>
      </w:r>
      <w:r w:rsidR="00CE42B3" w:rsidRPr="00653539">
        <w:rPr>
          <w:bCs/>
          <w:sz w:val="24"/>
          <w:szCs w:val="24"/>
        </w:rPr>
        <w:t>,</w:t>
      </w:r>
      <w:r w:rsidRPr="00653539">
        <w:rPr>
          <w:bCs/>
          <w:sz w:val="24"/>
          <w:szCs w:val="24"/>
        </w:rPr>
        <w:t xml:space="preserve"> происшествия на водных объектах, следствием которых станов</w:t>
      </w:r>
      <w:r w:rsidR="00B51C70" w:rsidRPr="00653539">
        <w:rPr>
          <w:bCs/>
          <w:sz w:val="24"/>
          <w:szCs w:val="24"/>
        </w:rPr>
        <w:t>и</w:t>
      </w:r>
      <w:r w:rsidRPr="00653539">
        <w:rPr>
          <w:bCs/>
          <w:sz w:val="24"/>
          <w:szCs w:val="24"/>
        </w:rPr>
        <w:t xml:space="preserve">тся </w:t>
      </w:r>
      <w:r w:rsidR="00B51C70" w:rsidRPr="00653539">
        <w:rPr>
          <w:bCs/>
          <w:sz w:val="24"/>
          <w:szCs w:val="24"/>
        </w:rPr>
        <w:t>причинение</w:t>
      </w:r>
      <w:r w:rsidRPr="00653539">
        <w:rPr>
          <w:bCs/>
          <w:sz w:val="24"/>
          <w:szCs w:val="24"/>
        </w:rPr>
        <w:t xml:space="preserve"> </w:t>
      </w:r>
      <w:r w:rsidR="00B51C70" w:rsidRPr="00653539">
        <w:rPr>
          <w:bCs/>
          <w:sz w:val="24"/>
          <w:szCs w:val="24"/>
        </w:rPr>
        <w:t xml:space="preserve">ущерба </w:t>
      </w:r>
      <w:r w:rsidRPr="00653539">
        <w:rPr>
          <w:bCs/>
          <w:sz w:val="24"/>
          <w:szCs w:val="24"/>
        </w:rPr>
        <w:t>экономике муниципального образования</w:t>
      </w:r>
      <w:r w:rsidR="00B51C70" w:rsidRPr="00653539">
        <w:rPr>
          <w:bCs/>
          <w:sz w:val="24"/>
          <w:szCs w:val="24"/>
        </w:rPr>
        <w:t>, имуществу и здоровью граждан, гибел</w:t>
      </w:r>
      <w:r w:rsidR="000444F3" w:rsidRPr="00653539">
        <w:rPr>
          <w:bCs/>
          <w:sz w:val="24"/>
          <w:szCs w:val="24"/>
        </w:rPr>
        <w:t>ь</w:t>
      </w:r>
      <w:r w:rsidR="00B51C70" w:rsidRPr="00653539">
        <w:rPr>
          <w:bCs/>
          <w:sz w:val="24"/>
          <w:szCs w:val="24"/>
        </w:rPr>
        <w:t xml:space="preserve"> людей</w:t>
      </w:r>
      <w:r w:rsidRPr="00653539">
        <w:rPr>
          <w:bCs/>
          <w:sz w:val="24"/>
          <w:szCs w:val="24"/>
        </w:rPr>
        <w:t xml:space="preserve">. </w:t>
      </w:r>
      <w:r w:rsidR="00B51C70" w:rsidRPr="00653539">
        <w:rPr>
          <w:bCs/>
          <w:sz w:val="24"/>
          <w:szCs w:val="24"/>
        </w:rPr>
        <w:t>П</w:t>
      </w:r>
      <w:r w:rsidRPr="00653539">
        <w:rPr>
          <w:bCs/>
          <w:sz w:val="24"/>
          <w:szCs w:val="24"/>
        </w:rPr>
        <w:t xml:space="preserve">ричинами </w:t>
      </w:r>
      <w:r w:rsidR="00B51C70" w:rsidRPr="00653539">
        <w:rPr>
          <w:bCs/>
          <w:sz w:val="24"/>
          <w:szCs w:val="24"/>
        </w:rPr>
        <w:t xml:space="preserve">таких происшествий </w:t>
      </w:r>
      <w:r w:rsidRPr="00653539">
        <w:rPr>
          <w:bCs/>
          <w:sz w:val="24"/>
          <w:szCs w:val="24"/>
        </w:rPr>
        <w:t xml:space="preserve">зачастую </w:t>
      </w:r>
      <w:r w:rsidR="00CE42B3" w:rsidRPr="00653539">
        <w:rPr>
          <w:bCs/>
          <w:sz w:val="24"/>
          <w:szCs w:val="24"/>
        </w:rPr>
        <w:t>являются</w:t>
      </w:r>
      <w:r w:rsidRPr="00653539">
        <w:rPr>
          <w:bCs/>
          <w:sz w:val="24"/>
          <w:szCs w:val="24"/>
        </w:rPr>
        <w:t xml:space="preserve"> </w:t>
      </w:r>
      <w:r w:rsidR="000C1AA5" w:rsidRPr="00653539">
        <w:rPr>
          <w:bCs/>
          <w:sz w:val="24"/>
          <w:szCs w:val="24"/>
        </w:rPr>
        <w:t>безответственное</w:t>
      </w:r>
      <w:r w:rsidRPr="00653539">
        <w:rPr>
          <w:bCs/>
          <w:sz w:val="24"/>
          <w:szCs w:val="24"/>
        </w:rPr>
        <w:t xml:space="preserve"> отношение </w:t>
      </w:r>
      <w:r w:rsidR="00B51C70" w:rsidRPr="00653539">
        <w:rPr>
          <w:bCs/>
          <w:sz w:val="24"/>
          <w:szCs w:val="24"/>
        </w:rPr>
        <w:t>граждан</w:t>
      </w:r>
      <w:r w:rsidRPr="00653539">
        <w:rPr>
          <w:bCs/>
          <w:sz w:val="24"/>
          <w:szCs w:val="24"/>
        </w:rPr>
        <w:t xml:space="preserve"> к собственной безопасности, </w:t>
      </w:r>
      <w:r w:rsidR="00DE4A91" w:rsidRPr="00653539">
        <w:rPr>
          <w:bCs/>
          <w:sz w:val="24"/>
          <w:szCs w:val="24"/>
        </w:rPr>
        <w:t>не</w:t>
      </w:r>
      <w:r w:rsidRPr="00653539">
        <w:rPr>
          <w:bCs/>
          <w:sz w:val="24"/>
          <w:szCs w:val="24"/>
        </w:rPr>
        <w:t>знани</w:t>
      </w:r>
      <w:r w:rsidR="00DE4A91" w:rsidRPr="00653539">
        <w:rPr>
          <w:bCs/>
          <w:sz w:val="24"/>
          <w:szCs w:val="24"/>
        </w:rPr>
        <w:t>е</w:t>
      </w:r>
      <w:r w:rsidRPr="00653539">
        <w:rPr>
          <w:bCs/>
          <w:sz w:val="24"/>
          <w:szCs w:val="24"/>
        </w:rPr>
        <w:t xml:space="preserve"> </w:t>
      </w:r>
      <w:r w:rsidR="00DE4A91" w:rsidRPr="00653539">
        <w:rPr>
          <w:bCs/>
          <w:sz w:val="24"/>
          <w:szCs w:val="24"/>
        </w:rPr>
        <w:t>или несоблюдение правил</w:t>
      </w:r>
      <w:r w:rsidR="000444F3" w:rsidRPr="00653539">
        <w:rPr>
          <w:bCs/>
          <w:sz w:val="24"/>
          <w:szCs w:val="24"/>
        </w:rPr>
        <w:t xml:space="preserve"> </w:t>
      </w:r>
      <w:r w:rsidR="00CE42B3" w:rsidRPr="00653539">
        <w:rPr>
          <w:bCs/>
          <w:sz w:val="24"/>
          <w:szCs w:val="24"/>
        </w:rPr>
        <w:t xml:space="preserve">обеспечения </w:t>
      </w:r>
      <w:r w:rsidRPr="00653539">
        <w:rPr>
          <w:bCs/>
          <w:sz w:val="24"/>
          <w:szCs w:val="24"/>
        </w:rPr>
        <w:t>безопасности в различных областях жизнедеятельности.</w:t>
      </w:r>
    </w:p>
    <w:p w:rsidR="003A06AE" w:rsidRDefault="003A06AE" w:rsidP="0031774C">
      <w:pPr>
        <w:ind w:left="-1" w:right="-2" w:firstLine="710"/>
        <w:jc w:val="both"/>
        <w:rPr>
          <w:bCs/>
          <w:sz w:val="24"/>
          <w:szCs w:val="24"/>
        </w:rPr>
      </w:pPr>
    </w:p>
    <w:p w:rsidR="00F07E4C" w:rsidRPr="00F7112A" w:rsidRDefault="00F07E4C" w:rsidP="00F07E4C">
      <w:pPr>
        <w:ind w:left="-1" w:right="-2" w:firstLine="710"/>
        <w:jc w:val="center"/>
        <w:rPr>
          <w:bCs/>
          <w:sz w:val="24"/>
          <w:szCs w:val="24"/>
        </w:rPr>
      </w:pPr>
      <w:r w:rsidRPr="00F7112A">
        <w:rPr>
          <w:bCs/>
          <w:sz w:val="24"/>
          <w:szCs w:val="24"/>
        </w:rPr>
        <w:t xml:space="preserve">Статистика по пожарам и загораниям </w:t>
      </w:r>
    </w:p>
    <w:p w:rsidR="00F07E4C" w:rsidRPr="00F7112A" w:rsidRDefault="00F07E4C" w:rsidP="00F07E4C">
      <w:pPr>
        <w:ind w:left="-1" w:right="-2" w:firstLine="710"/>
        <w:jc w:val="center"/>
        <w:rPr>
          <w:bCs/>
          <w:sz w:val="24"/>
          <w:szCs w:val="24"/>
        </w:rPr>
      </w:pPr>
      <w:r w:rsidRPr="00F7112A">
        <w:rPr>
          <w:bCs/>
          <w:sz w:val="24"/>
          <w:szCs w:val="24"/>
        </w:rPr>
        <w:t>в городском округе Эгвекинот за 2016 - 2018 годы</w:t>
      </w:r>
    </w:p>
    <w:p w:rsidR="00F07E4C" w:rsidRPr="00F07E4C" w:rsidRDefault="00F07E4C" w:rsidP="00F07E4C">
      <w:pPr>
        <w:ind w:left="-1" w:right="-2" w:firstLine="710"/>
        <w:jc w:val="center"/>
        <w:rPr>
          <w:b/>
          <w:bCs/>
          <w:sz w:val="24"/>
          <w:szCs w:val="24"/>
        </w:rPr>
      </w:pPr>
    </w:p>
    <w:tbl>
      <w:tblPr>
        <w:tblW w:w="96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1879"/>
        <w:gridCol w:w="1879"/>
        <w:gridCol w:w="1879"/>
        <w:gridCol w:w="1879"/>
      </w:tblGrid>
      <w:tr w:rsidR="0031774C" w:rsidRPr="0031774C" w:rsidTr="00276D3A">
        <w:trPr>
          <w:trHeight w:val="633"/>
        </w:trPr>
        <w:tc>
          <w:tcPr>
            <w:tcW w:w="2091" w:type="dxa"/>
            <w:vAlign w:val="center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Период</w:t>
            </w:r>
          </w:p>
        </w:tc>
        <w:tc>
          <w:tcPr>
            <w:tcW w:w="1879" w:type="dxa"/>
            <w:vAlign w:val="center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Количество пожаров и загораний</w:t>
            </w:r>
          </w:p>
        </w:tc>
        <w:tc>
          <w:tcPr>
            <w:tcW w:w="1879" w:type="dxa"/>
            <w:vAlign w:val="center"/>
          </w:tcPr>
          <w:p w:rsidR="0031774C" w:rsidRPr="00C20DF9" w:rsidRDefault="0031774C" w:rsidP="00E470A0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Пострадавши</w:t>
            </w:r>
            <w:r w:rsidR="00E470A0">
              <w:rPr>
                <w:bCs/>
                <w:sz w:val="24"/>
                <w:szCs w:val="24"/>
              </w:rPr>
              <w:t>е</w:t>
            </w:r>
            <w:r w:rsidRPr="00C20DF9">
              <w:rPr>
                <w:bCs/>
                <w:sz w:val="24"/>
                <w:szCs w:val="24"/>
              </w:rPr>
              <w:t>, чел.</w:t>
            </w:r>
          </w:p>
        </w:tc>
        <w:tc>
          <w:tcPr>
            <w:tcW w:w="1879" w:type="dxa"/>
            <w:vAlign w:val="center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Погибшие, чел.</w:t>
            </w:r>
          </w:p>
        </w:tc>
        <w:tc>
          <w:tcPr>
            <w:tcW w:w="1879" w:type="dxa"/>
            <w:vAlign w:val="center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Спасено, чел.</w:t>
            </w:r>
          </w:p>
        </w:tc>
      </w:tr>
      <w:tr w:rsidR="0031774C" w:rsidRPr="0031774C" w:rsidTr="00276D3A">
        <w:trPr>
          <w:trHeight w:val="272"/>
        </w:trPr>
        <w:tc>
          <w:tcPr>
            <w:tcW w:w="2091" w:type="dxa"/>
            <w:vAlign w:val="center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1879" w:type="dxa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5</w:t>
            </w:r>
          </w:p>
        </w:tc>
      </w:tr>
      <w:tr w:rsidR="0031774C" w:rsidRPr="0031774C" w:rsidTr="00276D3A">
        <w:trPr>
          <w:trHeight w:val="272"/>
        </w:trPr>
        <w:tc>
          <w:tcPr>
            <w:tcW w:w="2091" w:type="dxa"/>
            <w:vAlign w:val="center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879" w:type="dxa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8</w:t>
            </w:r>
          </w:p>
        </w:tc>
      </w:tr>
      <w:tr w:rsidR="0031774C" w:rsidRPr="0031774C" w:rsidTr="00276D3A">
        <w:trPr>
          <w:trHeight w:val="285"/>
        </w:trPr>
        <w:tc>
          <w:tcPr>
            <w:tcW w:w="2091" w:type="dxa"/>
            <w:vAlign w:val="center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1879" w:type="dxa"/>
          </w:tcPr>
          <w:p w:rsidR="0031774C" w:rsidRPr="00C20DF9" w:rsidRDefault="00E470A0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31774C" w:rsidRPr="00C20DF9" w:rsidRDefault="0031774C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0</w:t>
            </w:r>
          </w:p>
        </w:tc>
      </w:tr>
    </w:tbl>
    <w:p w:rsidR="0031774C" w:rsidRPr="00AA0B63" w:rsidRDefault="0031774C" w:rsidP="0031774C">
      <w:pPr>
        <w:ind w:left="-1" w:right="-2" w:firstLine="710"/>
        <w:jc w:val="both"/>
        <w:rPr>
          <w:bCs/>
          <w:sz w:val="24"/>
          <w:szCs w:val="24"/>
        </w:rPr>
      </w:pPr>
      <w:r w:rsidRPr="00AA0B63">
        <w:rPr>
          <w:bCs/>
          <w:sz w:val="24"/>
          <w:szCs w:val="24"/>
        </w:rPr>
        <w:t xml:space="preserve"> </w:t>
      </w:r>
    </w:p>
    <w:p w:rsidR="00F07E4C" w:rsidRPr="00F7112A" w:rsidRDefault="00F07E4C" w:rsidP="00F07E4C">
      <w:pPr>
        <w:ind w:left="-1" w:right="-2" w:firstLine="710"/>
        <w:jc w:val="center"/>
        <w:rPr>
          <w:bCs/>
          <w:sz w:val="24"/>
          <w:szCs w:val="24"/>
        </w:rPr>
      </w:pPr>
      <w:r w:rsidRPr="00F7112A">
        <w:rPr>
          <w:bCs/>
          <w:sz w:val="24"/>
          <w:szCs w:val="24"/>
        </w:rPr>
        <w:t xml:space="preserve">Статистика по происшествиям с людьми на водных объектах </w:t>
      </w:r>
    </w:p>
    <w:p w:rsidR="00F07E4C" w:rsidRDefault="00F07E4C" w:rsidP="00F07E4C">
      <w:pPr>
        <w:ind w:left="-1" w:right="-2" w:firstLine="710"/>
        <w:jc w:val="center"/>
        <w:rPr>
          <w:b/>
          <w:bCs/>
          <w:sz w:val="24"/>
          <w:szCs w:val="24"/>
        </w:rPr>
      </w:pPr>
      <w:r w:rsidRPr="00F7112A">
        <w:rPr>
          <w:bCs/>
          <w:sz w:val="24"/>
          <w:szCs w:val="24"/>
        </w:rPr>
        <w:t>в городском округе Эгвекинот за 2016 - 2018 годы</w:t>
      </w:r>
    </w:p>
    <w:p w:rsidR="00F07E4C" w:rsidRDefault="00F07E4C" w:rsidP="0031774C">
      <w:pPr>
        <w:ind w:left="-1" w:right="-2" w:firstLine="710"/>
        <w:jc w:val="both"/>
        <w:rPr>
          <w:sz w:val="24"/>
          <w:szCs w:val="24"/>
        </w:rPr>
      </w:pPr>
    </w:p>
    <w:tbl>
      <w:tblPr>
        <w:tblW w:w="96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2504"/>
        <w:gridCol w:w="2504"/>
        <w:gridCol w:w="2505"/>
      </w:tblGrid>
      <w:tr w:rsidR="00653539" w:rsidRPr="0031774C" w:rsidTr="00276D3A">
        <w:trPr>
          <w:trHeight w:val="633"/>
        </w:trPr>
        <w:tc>
          <w:tcPr>
            <w:tcW w:w="2094" w:type="dxa"/>
            <w:vAlign w:val="center"/>
          </w:tcPr>
          <w:p w:rsidR="00653539" w:rsidRPr="00C20DF9" w:rsidRDefault="00653539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Период</w:t>
            </w:r>
          </w:p>
        </w:tc>
        <w:tc>
          <w:tcPr>
            <w:tcW w:w="2504" w:type="dxa"/>
            <w:vAlign w:val="center"/>
          </w:tcPr>
          <w:p w:rsidR="00653539" w:rsidRPr="00C20DF9" w:rsidRDefault="00653539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Количество происшествий на водных объектах</w:t>
            </w:r>
          </w:p>
        </w:tc>
        <w:tc>
          <w:tcPr>
            <w:tcW w:w="2504" w:type="dxa"/>
            <w:vAlign w:val="center"/>
          </w:tcPr>
          <w:p w:rsidR="00653539" w:rsidRPr="00C20DF9" w:rsidRDefault="00653539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Пострадавшие, чел.</w:t>
            </w:r>
          </w:p>
        </w:tc>
        <w:tc>
          <w:tcPr>
            <w:tcW w:w="2505" w:type="dxa"/>
            <w:vAlign w:val="center"/>
          </w:tcPr>
          <w:p w:rsidR="00653539" w:rsidRPr="00C20DF9" w:rsidRDefault="00653539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Погибшие, чел.</w:t>
            </w:r>
          </w:p>
        </w:tc>
      </w:tr>
      <w:tr w:rsidR="00653539" w:rsidRPr="0031774C" w:rsidTr="00276D3A">
        <w:tc>
          <w:tcPr>
            <w:tcW w:w="2094" w:type="dxa"/>
            <w:vAlign w:val="center"/>
          </w:tcPr>
          <w:p w:rsidR="00653539" w:rsidRPr="00C20DF9" w:rsidRDefault="00653539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2504" w:type="dxa"/>
            <w:vAlign w:val="center"/>
          </w:tcPr>
          <w:p w:rsidR="00653539" w:rsidRPr="00C20DF9" w:rsidRDefault="00653539" w:rsidP="00653539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:rsidR="00653539" w:rsidRPr="00C20DF9" w:rsidRDefault="00653539" w:rsidP="00653539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05" w:type="dxa"/>
            <w:vAlign w:val="center"/>
          </w:tcPr>
          <w:p w:rsidR="00653539" w:rsidRPr="00C20DF9" w:rsidRDefault="00653539" w:rsidP="00653539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53539" w:rsidRPr="0031774C" w:rsidTr="00276D3A">
        <w:tc>
          <w:tcPr>
            <w:tcW w:w="2094" w:type="dxa"/>
            <w:vAlign w:val="center"/>
          </w:tcPr>
          <w:p w:rsidR="00653539" w:rsidRPr="00C20DF9" w:rsidRDefault="00653539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504" w:type="dxa"/>
            <w:vAlign w:val="center"/>
          </w:tcPr>
          <w:p w:rsidR="00653539" w:rsidRPr="00C20DF9" w:rsidRDefault="00653539" w:rsidP="00653539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04" w:type="dxa"/>
            <w:vAlign w:val="center"/>
          </w:tcPr>
          <w:p w:rsidR="00653539" w:rsidRPr="00C20DF9" w:rsidRDefault="00653539" w:rsidP="00653539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653539" w:rsidRPr="00C20DF9" w:rsidRDefault="00653539" w:rsidP="00653539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53539" w:rsidRPr="0031774C" w:rsidTr="00276D3A">
        <w:tc>
          <w:tcPr>
            <w:tcW w:w="2094" w:type="dxa"/>
            <w:vAlign w:val="center"/>
          </w:tcPr>
          <w:p w:rsidR="00653539" w:rsidRPr="00C20DF9" w:rsidRDefault="00653539" w:rsidP="0031774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C20DF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2504" w:type="dxa"/>
            <w:vAlign w:val="center"/>
          </w:tcPr>
          <w:p w:rsidR="00653539" w:rsidRPr="00C20DF9" w:rsidRDefault="00653539" w:rsidP="00653539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:rsidR="00653539" w:rsidRPr="00C20DF9" w:rsidRDefault="00653539" w:rsidP="00653539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05" w:type="dxa"/>
            <w:vAlign w:val="center"/>
          </w:tcPr>
          <w:p w:rsidR="00653539" w:rsidRPr="00C20DF9" w:rsidRDefault="00653539" w:rsidP="00653539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31774C" w:rsidRPr="00FB24F6" w:rsidRDefault="0031774C" w:rsidP="0031774C">
      <w:pPr>
        <w:ind w:left="-1" w:right="-2" w:firstLine="710"/>
        <w:jc w:val="both"/>
        <w:rPr>
          <w:sz w:val="24"/>
          <w:szCs w:val="24"/>
        </w:rPr>
      </w:pPr>
    </w:p>
    <w:p w:rsidR="0031774C" w:rsidRPr="00AA0B63" w:rsidRDefault="00F07E4C" w:rsidP="0031774C">
      <w:pPr>
        <w:ind w:left="-1" w:right="-2" w:firstLine="71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Программа</w:t>
      </w:r>
      <w:r w:rsidR="0031774C" w:rsidRPr="00AA0B63">
        <w:rPr>
          <w:bCs/>
          <w:sz w:val="24"/>
          <w:szCs w:val="24"/>
        </w:rPr>
        <w:t xml:space="preserve"> разработана </w:t>
      </w:r>
      <w:r w:rsidR="00C75ECB">
        <w:rPr>
          <w:bCs/>
          <w:sz w:val="24"/>
          <w:szCs w:val="24"/>
        </w:rPr>
        <w:t>в целях развития и</w:t>
      </w:r>
      <w:r w:rsidR="0031774C" w:rsidRPr="00AA0B63">
        <w:rPr>
          <w:bCs/>
          <w:sz w:val="24"/>
          <w:szCs w:val="24"/>
        </w:rPr>
        <w:t xml:space="preserve"> поддерж</w:t>
      </w:r>
      <w:r w:rsidR="00C75ECB">
        <w:rPr>
          <w:bCs/>
          <w:sz w:val="24"/>
          <w:szCs w:val="24"/>
        </w:rPr>
        <w:t>ивания</w:t>
      </w:r>
      <w:r w:rsidR="0031774C" w:rsidRPr="00AA0B63">
        <w:rPr>
          <w:bCs/>
          <w:sz w:val="24"/>
          <w:szCs w:val="24"/>
        </w:rPr>
        <w:t xml:space="preserve"> </w:t>
      </w:r>
      <w:r w:rsidR="00C75ECB">
        <w:rPr>
          <w:bCs/>
          <w:sz w:val="24"/>
          <w:szCs w:val="24"/>
        </w:rPr>
        <w:t>в постоянной готовности</w:t>
      </w:r>
      <w:r w:rsidR="0031774C" w:rsidRPr="00AA0B63">
        <w:rPr>
          <w:bCs/>
          <w:sz w:val="24"/>
          <w:szCs w:val="24"/>
        </w:rPr>
        <w:t xml:space="preserve"> </w:t>
      </w:r>
      <w:r w:rsidR="00131792">
        <w:rPr>
          <w:bCs/>
          <w:sz w:val="24"/>
          <w:szCs w:val="24"/>
        </w:rPr>
        <w:t xml:space="preserve">сил и средств обеспечения </w:t>
      </w:r>
      <w:r w:rsidR="0031774C" w:rsidRPr="00AA0B63">
        <w:rPr>
          <w:bCs/>
          <w:sz w:val="24"/>
          <w:szCs w:val="24"/>
        </w:rPr>
        <w:t>пожарной безопасности</w:t>
      </w:r>
      <w:r>
        <w:rPr>
          <w:bCs/>
          <w:sz w:val="24"/>
          <w:szCs w:val="24"/>
        </w:rPr>
        <w:t xml:space="preserve">, снижения числа происшествий на водных объектах, </w:t>
      </w:r>
      <w:r w:rsidR="0031774C">
        <w:rPr>
          <w:bCs/>
          <w:sz w:val="24"/>
          <w:szCs w:val="24"/>
        </w:rPr>
        <w:t>повышения</w:t>
      </w:r>
      <w:r w:rsidR="0031774C" w:rsidRPr="00AA0B63">
        <w:rPr>
          <w:bCs/>
          <w:sz w:val="24"/>
          <w:szCs w:val="24"/>
        </w:rPr>
        <w:t xml:space="preserve"> </w:t>
      </w:r>
      <w:r w:rsidR="0031774C">
        <w:rPr>
          <w:sz w:val="24"/>
          <w:szCs w:val="24"/>
        </w:rPr>
        <w:t>защищенности</w:t>
      </w:r>
      <w:r w:rsidR="0031774C" w:rsidRPr="00FA394B">
        <w:rPr>
          <w:sz w:val="24"/>
          <w:szCs w:val="24"/>
        </w:rPr>
        <w:t xml:space="preserve"> населения и территории городского округа Эгвекинот от опасностей, возникающих при военных конфликтах или </w:t>
      </w:r>
      <w:r w:rsidR="0031774C" w:rsidRPr="00FA394B">
        <w:rPr>
          <w:sz w:val="24"/>
          <w:szCs w:val="24"/>
        </w:rPr>
        <w:lastRenderedPageBreak/>
        <w:t>вследствие этих конфликтов, а также при чрезвычайных ситуациях природного и техногенного характера</w:t>
      </w:r>
      <w:r w:rsidR="0031774C">
        <w:rPr>
          <w:sz w:val="24"/>
          <w:szCs w:val="24"/>
        </w:rPr>
        <w:t xml:space="preserve"> </w:t>
      </w:r>
      <w:r w:rsidR="0031774C" w:rsidRPr="00FA394B">
        <w:rPr>
          <w:bCs/>
          <w:sz w:val="24"/>
          <w:szCs w:val="24"/>
        </w:rPr>
        <w:t>путем</w:t>
      </w:r>
      <w:r w:rsidR="0031774C" w:rsidRPr="00AA0B63">
        <w:rPr>
          <w:bCs/>
          <w:sz w:val="24"/>
          <w:szCs w:val="24"/>
        </w:rPr>
        <w:t xml:space="preserve"> конкретизации набора мероприятий и резервирования средств бюджета городского округа Эгвекинот</w:t>
      </w:r>
      <w:proofErr w:type="gramEnd"/>
      <w:r w:rsidR="0031774C" w:rsidRPr="00AA0B63">
        <w:rPr>
          <w:bCs/>
          <w:sz w:val="24"/>
          <w:szCs w:val="24"/>
        </w:rPr>
        <w:t xml:space="preserve"> для решения поставленных </w:t>
      </w:r>
      <w:r>
        <w:rPr>
          <w:bCs/>
          <w:sz w:val="24"/>
          <w:szCs w:val="24"/>
        </w:rPr>
        <w:t>Программой</w:t>
      </w:r>
      <w:r w:rsidR="0031774C" w:rsidRPr="00AA0B63">
        <w:rPr>
          <w:bCs/>
          <w:sz w:val="24"/>
          <w:szCs w:val="24"/>
        </w:rPr>
        <w:t xml:space="preserve"> задач и достижения ее целей.</w:t>
      </w:r>
    </w:p>
    <w:p w:rsidR="00CE42B3" w:rsidRDefault="00CE42B3" w:rsidP="00965D26">
      <w:pPr>
        <w:jc w:val="center"/>
        <w:outlineLvl w:val="0"/>
        <w:rPr>
          <w:b/>
          <w:sz w:val="24"/>
          <w:szCs w:val="24"/>
        </w:rPr>
      </w:pPr>
    </w:p>
    <w:p w:rsidR="00371AB9" w:rsidRDefault="00371AB9" w:rsidP="00965D26">
      <w:pPr>
        <w:jc w:val="center"/>
        <w:outlineLvl w:val="0"/>
        <w:rPr>
          <w:b/>
          <w:sz w:val="24"/>
          <w:szCs w:val="24"/>
        </w:rPr>
      </w:pPr>
      <w:r w:rsidRPr="00884BFA">
        <w:rPr>
          <w:b/>
          <w:sz w:val="24"/>
          <w:szCs w:val="24"/>
          <w:lang w:val="en-US"/>
        </w:rPr>
        <w:t>II</w:t>
      </w:r>
      <w:r w:rsidRPr="00884BFA">
        <w:rPr>
          <w:b/>
          <w:sz w:val="24"/>
          <w:szCs w:val="24"/>
        </w:rPr>
        <w:t>. Основные цели и задачи Программы</w:t>
      </w:r>
    </w:p>
    <w:p w:rsidR="00764968" w:rsidRPr="00965D26" w:rsidRDefault="00764968" w:rsidP="00965D26">
      <w:pPr>
        <w:jc w:val="center"/>
        <w:outlineLvl w:val="0"/>
        <w:rPr>
          <w:b/>
          <w:sz w:val="24"/>
          <w:szCs w:val="24"/>
        </w:rPr>
      </w:pPr>
    </w:p>
    <w:p w:rsidR="00164197" w:rsidRPr="00965D26" w:rsidRDefault="00965D26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0DF9">
        <w:rPr>
          <w:sz w:val="24"/>
          <w:szCs w:val="24"/>
        </w:rPr>
        <w:t>Основн</w:t>
      </w:r>
      <w:r w:rsidR="00C20DF9" w:rsidRPr="00C20DF9">
        <w:rPr>
          <w:sz w:val="24"/>
          <w:szCs w:val="24"/>
        </w:rPr>
        <w:t>ой</w:t>
      </w:r>
      <w:r w:rsidRPr="00C20DF9">
        <w:rPr>
          <w:sz w:val="24"/>
          <w:szCs w:val="24"/>
        </w:rPr>
        <w:t xml:space="preserve"> цел</w:t>
      </w:r>
      <w:r w:rsidR="00C20DF9" w:rsidRPr="00C20DF9">
        <w:rPr>
          <w:sz w:val="24"/>
          <w:szCs w:val="24"/>
        </w:rPr>
        <w:t>ью</w:t>
      </w:r>
      <w:r w:rsidRPr="00C20DF9">
        <w:rPr>
          <w:sz w:val="24"/>
          <w:szCs w:val="24"/>
        </w:rPr>
        <w:t xml:space="preserve"> программы явля</w:t>
      </w:r>
      <w:r w:rsidR="00C20DF9" w:rsidRPr="00C20DF9">
        <w:rPr>
          <w:sz w:val="24"/>
          <w:szCs w:val="24"/>
        </w:rPr>
        <w:t>ется</w:t>
      </w:r>
      <w:r>
        <w:rPr>
          <w:i/>
          <w:sz w:val="24"/>
          <w:szCs w:val="24"/>
        </w:rPr>
        <w:t xml:space="preserve"> </w:t>
      </w:r>
      <w:r w:rsidR="00C20DF9" w:rsidRPr="004A11E0">
        <w:rPr>
          <w:sz w:val="24"/>
          <w:szCs w:val="24"/>
        </w:rPr>
        <w:t xml:space="preserve">минимизация социального и экономического ущерба, наносимого населению, экономике </w:t>
      </w:r>
      <w:r w:rsidR="00CE42B3" w:rsidRPr="00131792">
        <w:rPr>
          <w:sz w:val="24"/>
          <w:szCs w:val="24"/>
        </w:rPr>
        <w:t>городского округа Эгвекинот</w:t>
      </w:r>
      <w:r w:rsidR="00CE42B3">
        <w:rPr>
          <w:sz w:val="24"/>
          <w:szCs w:val="24"/>
        </w:rPr>
        <w:t xml:space="preserve"> </w:t>
      </w:r>
      <w:r w:rsidR="00C20DF9" w:rsidRPr="004A11E0">
        <w:rPr>
          <w:sz w:val="24"/>
          <w:szCs w:val="24"/>
        </w:rPr>
        <w:t>от ведения и вследствие ведения военных конфликтов, чрезвычайных ситуаций природного и техногенного характера, пожаров и происшествий на водных объектах</w:t>
      </w:r>
      <w:r w:rsidR="00C20DF9">
        <w:rPr>
          <w:sz w:val="24"/>
          <w:szCs w:val="24"/>
        </w:rPr>
        <w:t>.</w:t>
      </w:r>
    </w:p>
    <w:p w:rsidR="00965D26" w:rsidRPr="00C20DF9" w:rsidRDefault="00965D26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0DF9">
        <w:rPr>
          <w:sz w:val="24"/>
          <w:szCs w:val="24"/>
        </w:rPr>
        <w:t>Основн</w:t>
      </w:r>
      <w:r w:rsidR="00FE6A64">
        <w:rPr>
          <w:sz w:val="24"/>
          <w:szCs w:val="24"/>
        </w:rPr>
        <w:t>ыми</w:t>
      </w:r>
      <w:r w:rsidR="00366639">
        <w:rPr>
          <w:sz w:val="24"/>
          <w:szCs w:val="24"/>
        </w:rPr>
        <w:t xml:space="preserve"> задачами П</w:t>
      </w:r>
      <w:r w:rsidRPr="00C20DF9">
        <w:rPr>
          <w:sz w:val="24"/>
          <w:szCs w:val="24"/>
        </w:rPr>
        <w:t xml:space="preserve">рограммы являются: </w:t>
      </w:r>
    </w:p>
    <w:p w:rsidR="00131792" w:rsidRPr="004A11E0" w:rsidRDefault="00131792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</w:t>
      </w:r>
      <w:r w:rsidRPr="004A11E0">
        <w:rPr>
          <w:sz w:val="24"/>
          <w:szCs w:val="24"/>
        </w:rPr>
        <w:t xml:space="preserve">беспечение </w:t>
      </w:r>
      <w:r w:rsidR="00083127">
        <w:rPr>
          <w:sz w:val="24"/>
          <w:szCs w:val="24"/>
        </w:rPr>
        <w:t>своевременного</w:t>
      </w:r>
      <w:r w:rsidRPr="004A11E0">
        <w:rPr>
          <w:sz w:val="24"/>
          <w:szCs w:val="24"/>
        </w:rPr>
        <w:t xml:space="preserve"> предупреждения и </w:t>
      </w:r>
      <w:r w:rsidR="00083127">
        <w:rPr>
          <w:sz w:val="24"/>
          <w:szCs w:val="24"/>
        </w:rPr>
        <w:t xml:space="preserve">эффективной </w:t>
      </w:r>
      <w:r w:rsidRPr="004A11E0">
        <w:rPr>
          <w:sz w:val="24"/>
          <w:szCs w:val="24"/>
        </w:rPr>
        <w:t xml:space="preserve">ликвидации </w:t>
      </w:r>
      <w:r>
        <w:rPr>
          <w:sz w:val="24"/>
          <w:szCs w:val="24"/>
        </w:rPr>
        <w:t xml:space="preserve">последствий </w:t>
      </w:r>
      <w:r w:rsidRPr="004A11E0">
        <w:rPr>
          <w:sz w:val="24"/>
          <w:szCs w:val="24"/>
        </w:rPr>
        <w:t xml:space="preserve">чрезвычайных ситуаций природного и техногенного характера, </w:t>
      </w:r>
      <w:r>
        <w:rPr>
          <w:sz w:val="24"/>
          <w:szCs w:val="24"/>
        </w:rPr>
        <w:t xml:space="preserve">в том числе </w:t>
      </w:r>
      <w:r w:rsidRPr="004A11E0">
        <w:rPr>
          <w:sz w:val="24"/>
          <w:szCs w:val="24"/>
        </w:rPr>
        <w:t xml:space="preserve">пожаров, происшествий на водных объектах, а также </w:t>
      </w:r>
      <w:r>
        <w:rPr>
          <w:sz w:val="24"/>
          <w:szCs w:val="24"/>
        </w:rPr>
        <w:t xml:space="preserve">защиты населения от </w:t>
      </w:r>
      <w:r w:rsidRPr="0083760E">
        <w:rPr>
          <w:sz w:val="24"/>
          <w:szCs w:val="24"/>
        </w:rPr>
        <w:t>опасностей, возникающих при военных конфликтах или вследствие этих конфликтов</w:t>
      </w:r>
      <w:r w:rsidRPr="004A11E0">
        <w:rPr>
          <w:sz w:val="24"/>
          <w:szCs w:val="24"/>
        </w:rPr>
        <w:t>;</w:t>
      </w:r>
    </w:p>
    <w:p w:rsidR="00131792" w:rsidRPr="004A11E0" w:rsidRDefault="00131792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A11E0">
        <w:rPr>
          <w:sz w:val="24"/>
          <w:szCs w:val="24"/>
        </w:rPr>
        <w:t>обеспечение и поддержание высокой готовности сил и сре</w:t>
      </w:r>
      <w:proofErr w:type="gramStart"/>
      <w:r w:rsidRPr="004A11E0">
        <w:rPr>
          <w:sz w:val="24"/>
          <w:szCs w:val="24"/>
        </w:rPr>
        <w:t>дств</w:t>
      </w:r>
      <w:r>
        <w:rPr>
          <w:sz w:val="24"/>
          <w:szCs w:val="24"/>
        </w:rPr>
        <w:t xml:space="preserve"> в ц</w:t>
      </w:r>
      <w:proofErr w:type="gramEnd"/>
      <w:r>
        <w:rPr>
          <w:sz w:val="24"/>
          <w:szCs w:val="24"/>
        </w:rPr>
        <w:t>елях</w:t>
      </w:r>
      <w:r w:rsidRPr="004A1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защиты населения от </w:t>
      </w:r>
      <w:r w:rsidRPr="0083760E">
        <w:rPr>
          <w:sz w:val="24"/>
          <w:szCs w:val="24"/>
        </w:rPr>
        <w:t>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4A11E0">
        <w:rPr>
          <w:sz w:val="24"/>
          <w:szCs w:val="24"/>
        </w:rPr>
        <w:t>, об</w:t>
      </w:r>
      <w:r>
        <w:rPr>
          <w:sz w:val="24"/>
          <w:szCs w:val="24"/>
        </w:rPr>
        <w:t>еспечения пожарной безопасности</w:t>
      </w:r>
      <w:r w:rsidRPr="004A11E0">
        <w:rPr>
          <w:sz w:val="24"/>
          <w:szCs w:val="24"/>
        </w:rPr>
        <w:t>;</w:t>
      </w:r>
    </w:p>
    <w:p w:rsidR="00965D26" w:rsidRDefault="00131792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A11E0">
        <w:rPr>
          <w:sz w:val="24"/>
          <w:szCs w:val="24"/>
        </w:rPr>
        <w:t xml:space="preserve">повышение уровня </w:t>
      </w:r>
      <w:r>
        <w:rPr>
          <w:sz w:val="24"/>
          <w:szCs w:val="24"/>
        </w:rPr>
        <w:t xml:space="preserve">знаний </w:t>
      </w:r>
      <w:r w:rsidRPr="004A11E0">
        <w:rPr>
          <w:sz w:val="24"/>
          <w:szCs w:val="24"/>
        </w:rPr>
        <w:t xml:space="preserve">населения в </w:t>
      </w:r>
      <w:r>
        <w:rPr>
          <w:sz w:val="24"/>
          <w:szCs w:val="24"/>
        </w:rPr>
        <w:t>области пожарной безопасности, безопасного поведения на водных объектах,</w:t>
      </w:r>
      <w:r w:rsidRPr="004A11E0">
        <w:rPr>
          <w:sz w:val="24"/>
          <w:szCs w:val="24"/>
        </w:rPr>
        <w:t xml:space="preserve"> в </w:t>
      </w:r>
      <w:r>
        <w:rPr>
          <w:sz w:val="24"/>
          <w:szCs w:val="24"/>
        </w:rPr>
        <w:t>области гражданской обороны, защиты населения от чрезвычайных ситуаций природного и техногенного характера;</w:t>
      </w:r>
    </w:p>
    <w:p w:rsidR="00131792" w:rsidRDefault="00131792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воспитание у населения культуры соблюдения правил пожарной безопасности, безопасного поведения на водных объектах.</w:t>
      </w:r>
    </w:p>
    <w:p w:rsidR="00965D26" w:rsidRDefault="00965D26" w:rsidP="00965D26">
      <w:pPr>
        <w:ind w:firstLine="709"/>
        <w:jc w:val="both"/>
        <w:outlineLvl w:val="0"/>
        <w:rPr>
          <w:sz w:val="24"/>
          <w:szCs w:val="24"/>
        </w:rPr>
      </w:pPr>
    </w:p>
    <w:p w:rsidR="00C20DF9" w:rsidRDefault="00965D26" w:rsidP="00C20DF9">
      <w:pPr>
        <w:jc w:val="center"/>
        <w:outlineLvl w:val="0"/>
        <w:rPr>
          <w:b/>
          <w:sz w:val="24"/>
          <w:szCs w:val="24"/>
        </w:rPr>
      </w:pPr>
      <w:r w:rsidRPr="00ED7FE5">
        <w:rPr>
          <w:b/>
          <w:sz w:val="24"/>
          <w:szCs w:val="24"/>
          <w:lang w:val="en-US"/>
        </w:rPr>
        <w:t>III</w:t>
      </w:r>
      <w:r w:rsidRPr="00ED7FE5">
        <w:rPr>
          <w:b/>
          <w:sz w:val="24"/>
          <w:szCs w:val="24"/>
        </w:rPr>
        <w:t>. Сроки и этапы реализации Программы</w:t>
      </w:r>
    </w:p>
    <w:p w:rsidR="00764968" w:rsidRDefault="00764968" w:rsidP="00C20DF9">
      <w:pPr>
        <w:jc w:val="center"/>
        <w:outlineLvl w:val="0"/>
        <w:rPr>
          <w:b/>
          <w:sz w:val="24"/>
          <w:szCs w:val="24"/>
        </w:rPr>
      </w:pPr>
    </w:p>
    <w:p w:rsidR="00C20DF9" w:rsidRPr="00C20DF9" w:rsidRDefault="00C20DF9" w:rsidP="00C20DF9">
      <w:pPr>
        <w:ind w:firstLine="709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Реализация П</w:t>
      </w:r>
      <w:r w:rsidRPr="00AA0B63">
        <w:rPr>
          <w:sz w:val="24"/>
          <w:szCs w:val="24"/>
        </w:rPr>
        <w:t xml:space="preserve">рограммы рассчитана на 2019-2021 годы (без разделения на этапы). </w:t>
      </w:r>
    </w:p>
    <w:p w:rsidR="00941601" w:rsidRDefault="00941601" w:rsidP="00C33E38">
      <w:pPr>
        <w:ind w:firstLine="709"/>
        <w:jc w:val="both"/>
        <w:rPr>
          <w:sz w:val="24"/>
          <w:szCs w:val="24"/>
        </w:rPr>
      </w:pPr>
    </w:p>
    <w:p w:rsidR="00965D26" w:rsidRDefault="00941601" w:rsidP="00941601">
      <w:pPr>
        <w:ind w:firstLine="709"/>
        <w:jc w:val="center"/>
        <w:rPr>
          <w:b/>
          <w:sz w:val="24"/>
          <w:szCs w:val="24"/>
        </w:rPr>
      </w:pPr>
      <w:r w:rsidRPr="00DE08FD">
        <w:rPr>
          <w:b/>
          <w:sz w:val="24"/>
          <w:szCs w:val="24"/>
          <w:lang w:val="en-US"/>
        </w:rPr>
        <w:t>IV</w:t>
      </w:r>
      <w:r w:rsidRPr="00DE08F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Перечень и краткое описание </w:t>
      </w:r>
      <w:r w:rsidR="00083127">
        <w:rPr>
          <w:b/>
          <w:sz w:val="24"/>
          <w:szCs w:val="24"/>
        </w:rPr>
        <w:t>подп</w:t>
      </w:r>
      <w:r>
        <w:rPr>
          <w:b/>
          <w:sz w:val="24"/>
          <w:szCs w:val="24"/>
        </w:rPr>
        <w:t>рограмм</w:t>
      </w:r>
    </w:p>
    <w:p w:rsidR="00764968" w:rsidRPr="00941601" w:rsidRDefault="00764968" w:rsidP="00941601">
      <w:pPr>
        <w:ind w:firstLine="709"/>
        <w:jc w:val="center"/>
        <w:rPr>
          <w:sz w:val="24"/>
          <w:szCs w:val="24"/>
        </w:rPr>
      </w:pPr>
    </w:p>
    <w:p w:rsidR="00C20DF9" w:rsidRDefault="00C20DF9" w:rsidP="00C20D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включает в себя следующие подпрограммы:</w:t>
      </w:r>
    </w:p>
    <w:p w:rsidR="00FE6A64" w:rsidRDefault="00FE6A64" w:rsidP="00FE6A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3127">
        <w:rPr>
          <w:sz w:val="24"/>
          <w:szCs w:val="24"/>
        </w:rPr>
        <w:t>1. Подпрограмма «Обеспечение пожарной безопасности и безопасности людей на водных объектах» (Приложение 2 к Программе)</w:t>
      </w:r>
      <w:r w:rsidR="00366639" w:rsidRPr="00083127">
        <w:rPr>
          <w:sz w:val="24"/>
          <w:szCs w:val="24"/>
        </w:rPr>
        <w:t>,</w:t>
      </w:r>
      <w:r w:rsidRPr="00083127">
        <w:rPr>
          <w:sz w:val="24"/>
          <w:szCs w:val="24"/>
        </w:rPr>
        <w:t xml:space="preserve"> разработа</w:t>
      </w:r>
      <w:r w:rsidR="00366639" w:rsidRPr="00083127">
        <w:rPr>
          <w:sz w:val="24"/>
          <w:szCs w:val="24"/>
        </w:rPr>
        <w:t>н</w:t>
      </w:r>
      <w:r w:rsidRPr="00083127">
        <w:rPr>
          <w:sz w:val="24"/>
          <w:szCs w:val="24"/>
        </w:rPr>
        <w:t>на</w:t>
      </w:r>
      <w:r w:rsidR="00366639" w:rsidRPr="00083127">
        <w:rPr>
          <w:sz w:val="24"/>
          <w:szCs w:val="24"/>
        </w:rPr>
        <w:t>я</w:t>
      </w:r>
      <w:r w:rsidRPr="00083127">
        <w:rPr>
          <w:sz w:val="24"/>
          <w:szCs w:val="24"/>
        </w:rPr>
        <w:t xml:space="preserve"> для решения следующих задач:</w:t>
      </w:r>
    </w:p>
    <w:p w:rsidR="00C20DF9" w:rsidRDefault="00C20DF9" w:rsidP="00C20D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11E0">
        <w:rPr>
          <w:sz w:val="24"/>
          <w:szCs w:val="24"/>
        </w:rPr>
        <w:t xml:space="preserve">обеспечение эффективного предупреждения и ликвидации </w:t>
      </w:r>
      <w:r>
        <w:rPr>
          <w:sz w:val="24"/>
          <w:szCs w:val="24"/>
        </w:rPr>
        <w:t>пожаров</w:t>
      </w:r>
      <w:r w:rsidRPr="004A11E0">
        <w:rPr>
          <w:sz w:val="24"/>
          <w:szCs w:val="24"/>
        </w:rPr>
        <w:t>;</w:t>
      </w:r>
    </w:p>
    <w:p w:rsidR="00C20DF9" w:rsidRPr="004A11E0" w:rsidRDefault="00C20DF9" w:rsidP="00C20D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предупреждение возникновения происшествий на водных объектах;</w:t>
      </w:r>
    </w:p>
    <w:p w:rsidR="00C20DF9" w:rsidRDefault="00C20DF9" w:rsidP="00C20DF9">
      <w:pPr>
        <w:tabs>
          <w:tab w:val="left" w:pos="333"/>
          <w:tab w:val="left" w:pos="49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6639">
        <w:rPr>
          <w:sz w:val="24"/>
          <w:szCs w:val="24"/>
        </w:rPr>
        <w:t> </w:t>
      </w:r>
      <w:r w:rsidRPr="004A11E0">
        <w:rPr>
          <w:sz w:val="24"/>
          <w:szCs w:val="24"/>
        </w:rPr>
        <w:t xml:space="preserve">повышение уровня </w:t>
      </w:r>
      <w:r>
        <w:rPr>
          <w:sz w:val="24"/>
          <w:szCs w:val="24"/>
        </w:rPr>
        <w:t xml:space="preserve">знаний </w:t>
      </w:r>
      <w:r w:rsidRPr="004A11E0">
        <w:rPr>
          <w:sz w:val="24"/>
          <w:szCs w:val="24"/>
        </w:rPr>
        <w:t xml:space="preserve">населения в </w:t>
      </w:r>
      <w:r>
        <w:rPr>
          <w:sz w:val="24"/>
          <w:szCs w:val="24"/>
        </w:rPr>
        <w:t>области пожарной безопасности и безопасно</w:t>
      </w:r>
      <w:r w:rsidR="007729F6">
        <w:rPr>
          <w:sz w:val="24"/>
          <w:szCs w:val="24"/>
        </w:rPr>
        <w:t>го поведения на водных объектах;</w:t>
      </w:r>
    </w:p>
    <w:p w:rsidR="00366639" w:rsidRPr="004A11E0" w:rsidRDefault="00366639" w:rsidP="00C20DF9">
      <w:pPr>
        <w:tabs>
          <w:tab w:val="left" w:pos="333"/>
          <w:tab w:val="left" w:pos="49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воспитание у населения культуры соблюдения правил пожарной безопасности и </w:t>
      </w:r>
      <w:r w:rsidR="00083127">
        <w:rPr>
          <w:sz w:val="24"/>
          <w:szCs w:val="24"/>
        </w:rPr>
        <w:t>безопасного поведения на водных объектах.</w:t>
      </w:r>
    </w:p>
    <w:p w:rsidR="00FE6A64" w:rsidRDefault="00FE6A64" w:rsidP="00FE6A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3127">
        <w:rPr>
          <w:sz w:val="24"/>
          <w:szCs w:val="24"/>
        </w:rPr>
        <w:t>2. Подпрограмма 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 (Приложение 3 к Программе)</w:t>
      </w:r>
      <w:r w:rsidR="00DB5B14" w:rsidRPr="00083127">
        <w:rPr>
          <w:sz w:val="24"/>
          <w:szCs w:val="24"/>
        </w:rPr>
        <w:t>,</w:t>
      </w:r>
      <w:r w:rsidRPr="00083127">
        <w:rPr>
          <w:sz w:val="24"/>
          <w:szCs w:val="24"/>
        </w:rPr>
        <w:t xml:space="preserve"> разработан</w:t>
      </w:r>
      <w:r w:rsidR="00DB5B14" w:rsidRPr="00083127">
        <w:rPr>
          <w:sz w:val="24"/>
          <w:szCs w:val="24"/>
        </w:rPr>
        <w:t>н</w:t>
      </w:r>
      <w:r w:rsidRPr="00083127">
        <w:rPr>
          <w:sz w:val="24"/>
          <w:szCs w:val="24"/>
        </w:rPr>
        <w:t>а</w:t>
      </w:r>
      <w:r w:rsidR="00DB5B14" w:rsidRPr="00083127">
        <w:rPr>
          <w:sz w:val="24"/>
          <w:szCs w:val="24"/>
        </w:rPr>
        <w:t>я</w:t>
      </w:r>
      <w:r w:rsidRPr="00083127">
        <w:rPr>
          <w:sz w:val="24"/>
          <w:szCs w:val="24"/>
        </w:rPr>
        <w:t xml:space="preserve"> для решения следующих задач:</w:t>
      </w:r>
    </w:p>
    <w:p w:rsidR="00FE6A64" w:rsidRPr="004A11E0" w:rsidRDefault="00FE6A64" w:rsidP="00C20D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3127">
        <w:rPr>
          <w:sz w:val="24"/>
          <w:szCs w:val="24"/>
        </w:rPr>
        <w:t xml:space="preserve">- обеспечение своевременного предупреждения </w:t>
      </w:r>
      <w:r w:rsidR="00A34A73" w:rsidRPr="00083127">
        <w:rPr>
          <w:sz w:val="24"/>
          <w:szCs w:val="24"/>
        </w:rPr>
        <w:t>возникновения чрезвычайных ситуаций природного и техногенного характера,</w:t>
      </w:r>
      <w:r w:rsidRPr="00083127">
        <w:rPr>
          <w:sz w:val="24"/>
          <w:szCs w:val="24"/>
        </w:rPr>
        <w:t xml:space="preserve"> </w:t>
      </w:r>
      <w:r w:rsidR="00083127">
        <w:rPr>
          <w:sz w:val="24"/>
          <w:szCs w:val="24"/>
        </w:rPr>
        <w:t xml:space="preserve">максимального </w:t>
      </w:r>
      <w:r w:rsidR="00622730" w:rsidRPr="00083127">
        <w:rPr>
          <w:sz w:val="24"/>
          <w:szCs w:val="24"/>
        </w:rPr>
        <w:t xml:space="preserve">смягчения и </w:t>
      </w:r>
      <w:r w:rsidRPr="00083127">
        <w:rPr>
          <w:sz w:val="24"/>
          <w:szCs w:val="24"/>
        </w:rPr>
        <w:t>эффективной ликвидации</w:t>
      </w:r>
      <w:r w:rsidR="00A34A73" w:rsidRPr="00083127">
        <w:rPr>
          <w:sz w:val="24"/>
          <w:szCs w:val="24"/>
        </w:rPr>
        <w:t xml:space="preserve"> </w:t>
      </w:r>
      <w:r w:rsidRPr="00083127">
        <w:rPr>
          <w:sz w:val="24"/>
          <w:szCs w:val="24"/>
        </w:rPr>
        <w:t>их последствий;</w:t>
      </w:r>
    </w:p>
    <w:p w:rsidR="00C20DF9" w:rsidRPr="004A11E0" w:rsidRDefault="00C20DF9" w:rsidP="00C20D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11E0">
        <w:rPr>
          <w:sz w:val="24"/>
          <w:szCs w:val="24"/>
        </w:rPr>
        <w:t>обеспечение и поддержание высокой готовности сил и сре</w:t>
      </w:r>
      <w:proofErr w:type="gramStart"/>
      <w:r w:rsidRPr="004A11E0">
        <w:rPr>
          <w:sz w:val="24"/>
          <w:szCs w:val="24"/>
        </w:rPr>
        <w:t>дств</w:t>
      </w:r>
      <w:r>
        <w:rPr>
          <w:sz w:val="24"/>
          <w:szCs w:val="24"/>
        </w:rPr>
        <w:t xml:space="preserve"> в ц</w:t>
      </w:r>
      <w:proofErr w:type="gramEnd"/>
      <w:r>
        <w:rPr>
          <w:sz w:val="24"/>
          <w:szCs w:val="24"/>
        </w:rPr>
        <w:t>елях</w:t>
      </w:r>
      <w:r w:rsidRPr="004A1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защиты населения от </w:t>
      </w:r>
      <w:r w:rsidRPr="0083760E">
        <w:rPr>
          <w:sz w:val="24"/>
          <w:szCs w:val="24"/>
        </w:rPr>
        <w:t>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4A11E0">
        <w:rPr>
          <w:sz w:val="24"/>
          <w:szCs w:val="24"/>
        </w:rPr>
        <w:t>;</w:t>
      </w:r>
    </w:p>
    <w:p w:rsidR="00C20DF9" w:rsidRDefault="00C20DF9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4A11E0">
        <w:rPr>
          <w:sz w:val="24"/>
          <w:szCs w:val="24"/>
        </w:rPr>
        <w:t xml:space="preserve">повышение уровня </w:t>
      </w:r>
      <w:r>
        <w:rPr>
          <w:sz w:val="24"/>
          <w:szCs w:val="24"/>
        </w:rPr>
        <w:t xml:space="preserve">знаний </w:t>
      </w:r>
      <w:r w:rsidRPr="004A11E0">
        <w:rPr>
          <w:sz w:val="24"/>
          <w:szCs w:val="24"/>
        </w:rPr>
        <w:t xml:space="preserve">населения в </w:t>
      </w:r>
      <w:r>
        <w:rPr>
          <w:sz w:val="24"/>
          <w:szCs w:val="24"/>
        </w:rPr>
        <w:t xml:space="preserve">области гражданской обороны, защиты от чрезвычайных ситуаций природного и техногенного характера. </w:t>
      </w:r>
    </w:p>
    <w:p w:rsidR="00941601" w:rsidRDefault="00941601" w:rsidP="0068766E">
      <w:pPr>
        <w:ind w:firstLine="709"/>
        <w:jc w:val="both"/>
        <w:outlineLvl w:val="0"/>
        <w:rPr>
          <w:sz w:val="24"/>
          <w:szCs w:val="24"/>
        </w:rPr>
      </w:pPr>
    </w:p>
    <w:p w:rsidR="001D1DE8" w:rsidRDefault="00965D26" w:rsidP="001D1DE8">
      <w:pPr>
        <w:jc w:val="center"/>
        <w:outlineLvl w:val="0"/>
        <w:rPr>
          <w:b/>
          <w:sz w:val="24"/>
          <w:szCs w:val="24"/>
        </w:rPr>
      </w:pPr>
      <w:r w:rsidRPr="00DE08FD">
        <w:rPr>
          <w:b/>
          <w:sz w:val="24"/>
          <w:szCs w:val="24"/>
          <w:lang w:val="en-US"/>
        </w:rPr>
        <w:t>V</w:t>
      </w:r>
      <w:r w:rsidRPr="00DE08FD">
        <w:rPr>
          <w:b/>
          <w:sz w:val="24"/>
          <w:szCs w:val="24"/>
        </w:rPr>
        <w:t>. Ресурсное обеспечение Программы</w:t>
      </w:r>
    </w:p>
    <w:p w:rsidR="00764968" w:rsidRPr="001D1DE8" w:rsidRDefault="00764968" w:rsidP="001D1DE8">
      <w:pPr>
        <w:jc w:val="center"/>
        <w:outlineLvl w:val="0"/>
        <w:rPr>
          <w:b/>
          <w:sz w:val="24"/>
          <w:szCs w:val="24"/>
        </w:rPr>
      </w:pPr>
    </w:p>
    <w:p w:rsidR="00C20DF9" w:rsidRPr="004A11E0" w:rsidRDefault="00C20DF9" w:rsidP="00FD3B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11E0">
        <w:rPr>
          <w:sz w:val="24"/>
          <w:szCs w:val="24"/>
        </w:rPr>
        <w:t xml:space="preserve">Общий объём бюджетных ассигнований </w:t>
      </w:r>
      <w:r w:rsidR="00083127">
        <w:rPr>
          <w:sz w:val="24"/>
          <w:szCs w:val="24"/>
        </w:rPr>
        <w:t>П</w:t>
      </w:r>
      <w:r w:rsidRPr="004A11E0">
        <w:rPr>
          <w:sz w:val="24"/>
          <w:szCs w:val="24"/>
        </w:rPr>
        <w:t xml:space="preserve">рограммы за счет средств местного бюджета составляет </w:t>
      </w:r>
      <w:r>
        <w:rPr>
          <w:sz w:val="24"/>
          <w:szCs w:val="24"/>
        </w:rPr>
        <w:t xml:space="preserve">10 </w:t>
      </w:r>
      <w:r w:rsidR="00FD3B70">
        <w:rPr>
          <w:sz w:val="24"/>
          <w:szCs w:val="24"/>
        </w:rPr>
        <w:t>350</w:t>
      </w:r>
      <w:r w:rsidRPr="004A11E0">
        <w:rPr>
          <w:sz w:val="24"/>
          <w:szCs w:val="24"/>
        </w:rPr>
        <w:t>,0 тыс. рублей, из них:</w:t>
      </w:r>
    </w:p>
    <w:p w:rsidR="00C20DF9" w:rsidRPr="004A11E0" w:rsidRDefault="00C20DF9" w:rsidP="00FD3B7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1E0">
        <w:rPr>
          <w:rFonts w:ascii="Times New Roman" w:hAnsi="Times New Roman" w:cs="Times New Roman"/>
          <w:sz w:val="24"/>
          <w:szCs w:val="24"/>
        </w:rPr>
        <w:t xml:space="preserve">за счёт средств местного бюджета – </w:t>
      </w:r>
      <w:r>
        <w:rPr>
          <w:rFonts w:ascii="Times New Roman" w:hAnsi="Times New Roman" w:cs="Times New Roman"/>
          <w:sz w:val="24"/>
          <w:szCs w:val="24"/>
        </w:rPr>
        <w:t>10 </w:t>
      </w:r>
      <w:r w:rsidR="00FD3B70">
        <w:rPr>
          <w:rFonts w:ascii="Times New Roman" w:hAnsi="Times New Roman" w:cs="Times New Roman"/>
          <w:sz w:val="24"/>
          <w:szCs w:val="24"/>
        </w:rPr>
        <w:t>35</w:t>
      </w:r>
      <w:r w:rsidRPr="004A11E0">
        <w:rPr>
          <w:rFonts w:ascii="Times New Roman" w:hAnsi="Times New Roman" w:cs="Times New Roman"/>
          <w:sz w:val="24"/>
          <w:szCs w:val="24"/>
        </w:rPr>
        <w:t>0,0 тыс. рублей, в том числе по годам:</w:t>
      </w:r>
    </w:p>
    <w:p w:rsidR="00C20DF9" w:rsidRPr="004A11E0" w:rsidRDefault="00C20DF9" w:rsidP="00FD3B7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1E0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FD3B70">
        <w:rPr>
          <w:rFonts w:ascii="Times New Roman" w:hAnsi="Times New Roman" w:cs="Times New Roman"/>
          <w:sz w:val="24"/>
          <w:szCs w:val="24"/>
        </w:rPr>
        <w:t>45</w:t>
      </w:r>
      <w:r w:rsidRPr="004A11E0">
        <w:rPr>
          <w:rFonts w:ascii="Times New Roman" w:hAnsi="Times New Roman" w:cs="Times New Roman"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0DF9" w:rsidRDefault="00C20DF9" w:rsidP="00FD3B7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1E0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FD3B70">
        <w:rPr>
          <w:rFonts w:ascii="Times New Roman" w:hAnsi="Times New Roman" w:cs="Times New Roman"/>
          <w:sz w:val="24"/>
          <w:szCs w:val="24"/>
        </w:rPr>
        <w:t>45</w:t>
      </w:r>
      <w:r w:rsidRPr="004A11E0">
        <w:rPr>
          <w:rFonts w:ascii="Times New Roman" w:hAnsi="Times New Roman" w:cs="Times New Roman"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4F6" w:rsidRDefault="00C20DF9" w:rsidP="00FD3B7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1E0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FD3B70">
        <w:rPr>
          <w:rFonts w:ascii="Times New Roman" w:hAnsi="Times New Roman" w:cs="Times New Roman"/>
          <w:sz w:val="24"/>
          <w:szCs w:val="24"/>
        </w:rPr>
        <w:t>45</w:t>
      </w:r>
      <w:r w:rsidRPr="004A11E0">
        <w:rPr>
          <w:rFonts w:ascii="Times New Roman" w:hAnsi="Times New Roman" w:cs="Times New Roman"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5D0" w:rsidRDefault="00D775D0" w:rsidP="00D775D0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Программы в разрезе </w:t>
      </w:r>
      <w:r w:rsidR="00083127">
        <w:rPr>
          <w:sz w:val="24"/>
          <w:szCs w:val="24"/>
        </w:rPr>
        <w:t>её п</w:t>
      </w:r>
      <w:r>
        <w:rPr>
          <w:sz w:val="24"/>
          <w:szCs w:val="24"/>
        </w:rPr>
        <w:t xml:space="preserve">одпрограмм и мероприятий представлено в </w:t>
      </w:r>
      <w:r w:rsidR="00B86D5F">
        <w:rPr>
          <w:sz w:val="24"/>
          <w:szCs w:val="24"/>
        </w:rPr>
        <w:t>П</w:t>
      </w:r>
      <w:r>
        <w:rPr>
          <w:sz w:val="24"/>
          <w:szCs w:val="24"/>
        </w:rPr>
        <w:t>риложении 1 к Программе.</w:t>
      </w:r>
    </w:p>
    <w:p w:rsidR="00C20DF9" w:rsidRPr="00C20DF9" w:rsidRDefault="00C20DF9" w:rsidP="00C20DF9">
      <w:pPr>
        <w:pStyle w:val="ConsPlusCell"/>
        <w:ind w:left="761" w:firstLine="477"/>
        <w:jc w:val="both"/>
        <w:rPr>
          <w:rFonts w:ascii="Times New Roman" w:hAnsi="Times New Roman" w:cs="Times New Roman"/>
          <w:sz w:val="24"/>
          <w:szCs w:val="24"/>
        </w:rPr>
      </w:pPr>
    </w:p>
    <w:p w:rsidR="006614F6" w:rsidRDefault="006614F6" w:rsidP="00E63C87">
      <w:pPr>
        <w:pStyle w:val="21"/>
        <w:spacing w:after="0" w:line="240" w:lineRule="auto"/>
        <w:ind w:right="-1"/>
        <w:jc w:val="center"/>
        <w:rPr>
          <w:b/>
          <w:color w:val="000000"/>
          <w:sz w:val="24"/>
          <w:szCs w:val="24"/>
        </w:rPr>
      </w:pPr>
      <w:r w:rsidRPr="006614F6">
        <w:rPr>
          <w:b/>
          <w:color w:val="000000"/>
          <w:sz w:val="24"/>
          <w:szCs w:val="24"/>
          <w:lang w:val="en-US"/>
        </w:rPr>
        <w:t>VI</w:t>
      </w:r>
      <w:r w:rsidRPr="006614F6">
        <w:rPr>
          <w:b/>
          <w:color w:val="000000"/>
          <w:sz w:val="24"/>
          <w:szCs w:val="24"/>
        </w:rPr>
        <w:t xml:space="preserve">. Механизм реализации </w:t>
      </w:r>
      <w:r w:rsidR="001E171F">
        <w:rPr>
          <w:b/>
          <w:color w:val="000000"/>
          <w:sz w:val="24"/>
          <w:szCs w:val="24"/>
        </w:rPr>
        <w:t>П</w:t>
      </w:r>
      <w:r w:rsidRPr="006614F6">
        <w:rPr>
          <w:b/>
          <w:color w:val="000000"/>
          <w:sz w:val="24"/>
          <w:szCs w:val="24"/>
        </w:rPr>
        <w:t>рограммы</w:t>
      </w:r>
    </w:p>
    <w:p w:rsidR="00764968" w:rsidRPr="00E63C87" w:rsidRDefault="00764968" w:rsidP="00E63C87">
      <w:pPr>
        <w:pStyle w:val="21"/>
        <w:spacing w:after="0" w:line="240" w:lineRule="auto"/>
        <w:ind w:right="-1"/>
        <w:jc w:val="center"/>
        <w:rPr>
          <w:b/>
          <w:color w:val="000000"/>
          <w:sz w:val="24"/>
          <w:szCs w:val="24"/>
        </w:rPr>
      </w:pPr>
    </w:p>
    <w:p w:rsidR="00BF2A19" w:rsidRDefault="00BF2A19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83127">
        <w:rPr>
          <w:sz w:val="24"/>
          <w:szCs w:val="24"/>
        </w:rPr>
        <w:t>Механизм реализации Программы основан на обеспечении достижения запланированных результатов и величин, установленных в целевых показателях (индикаторах)</w:t>
      </w:r>
      <w:r w:rsidR="002A34B0">
        <w:rPr>
          <w:sz w:val="24"/>
          <w:szCs w:val="24"/>
        </w:rPr>
        <w:t>,</w:t>
      </w:r>
      <w:r w:rsidRPr="00083127">
        <w:rPr>
          <w:sz w:val="24"/>
          <w:szCs w:val="24"/>
        </w:rPr>
        <w:t xml:space="preserve"> путем финансирования из бюджета городского округа Эгвекинот осуществления мероприятий </w:t>
      </w:r>
      <w:r w:rsidR="00083127" w:rsidRPr="00083127">
        <w:rPr>
          <w:sz w:val="24"/>
          <w:szCs w:val="24"/>
        </w:rPr>
        <w:t>п</w:t>
      </w:r>
      <w:r w:rsidRPr="00083127">
        <w:rPr>
          <w:sz w:val="24"/>
          <w:szCs w:val="24"/>
        </w:rPr>
        <w:t xml:space="preserve">одпрограмм, </w:t>
      </w:r>
      <w:r w:rsidR="000D15F3">
        <w:rPr>
          <w:sz w:val="24"/>
          <w:szCs w:val="24"/>
        </w:rPr>
        <w:t>выполн</w:t>
      </w:r>
      <w:r w:rsidR="00E54029" w:rsidRPr="00083127">
        <w:rPr>
          <w:sz w:val="24"/>
          <w:szCs w:val="24"/>
        </w:rPr>
        <w:t>ения</w:t>
      </w:r>
      <w:r w:rsidRPr="00083127">
        <w:rPr>
          <w:sz w:val="24"/>
          <w:szCs w:val="24"/>
        </w:rPr>
        <w:t xml:space="preserve"> мероприятий</w:t>
      </w:r>
      <w:r w:rsidR="00E54029" w:rsidRPr="00083127">
        <w:rPr>
          <w:sz w:val="24"/>
          <w:szCs w:val="24"/>
        </w:rPr>
        <w:t xml:space="preserve"> </w:t>
      </w:r>
      <w:r w:rsidR="00083127" w:rsidRPr="00083127">
        <w:rPr>
          <w:sz w:val="24"/>
          <w:szCs w:val="24"/>
        </w:rPr>
        <w:t>п</w:t>
      </w:r>
      <w:r w:rsidR="00E54029" w:rsidRPr="00083127">
        <w:rPr>
          <w:sz w:val="24"/>
          <w:szCs w:val="24"/>
        </w:rPr>
        <w:t>одпрограмм</w:t>
      </w:r>
      <w:r w:rsidRPr="00083127">
        <w:rPr>
          <w:sz w:val="24"/>
          <w:szCs w:val="24"/>
        </w:rPr>
        <w:t>, не требующих финансовых затрат, а также путем проведения ежегодного анализа и совершенствования муниципальной нормативно-правовой базы</w:t>
      </w:r>
      <w:r w:rsidR="00083127">
        <w:rPr>
          <w:sz w:val="24"/>
          <w:szCs w:val="24"/>
        </w:rPr>
        <w:t xml:space="preserve"> городского округа Эгвекинот</w:t>
      </w:r>
      <w:r w:rsidRPr="00083127">
        <w:rPr>
          <w:sz w:val="24"/>
          <w:szCs w:val="24"/>
        </w:rPr>
        <w:t xml:space="preserve">, в том числе в области гражданской обороны, </w:t>
      </w:r>
      <w:r w:rsidR="000D15F3">
        <w:rPr>
          <w:sz w:val="24"/>
          <w:szCs w:val="24"/>
        </w:rPr>
        <w:t xml:space="preserve">защиты от </w:t>
      </w:r>
      <w:r w:rsidRPr="00083127">
        <w:rPr>
          <w:sz w:val="24"/>
          <w:szCs w:val="24"/>
        </w:rPr>
        <w:t>чрезвычайных ситуаций, пожарной безопасности</w:t>
      </w:r>
      <w:proofErr w:type="gramEnd"/>
      <w:r w:rsidRPr="00083127">
        <w:rPr>
          <w:sz w:val="24"/>
          <w:szCs w:val="24"/>
        </w:rPr>
        <w:t xml:space="preserve"> и безопасности людей на водных объектах.</w:t>
      </w:r>
    </w:p>
    <w:p w:rsidR="00BF4EAF" w:rsidRPr="00BF4EAF" w:rsidRDefault="00BF4EAF" w:rsidP="00BF4E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648B">
        <w:rPr>
          <w:rFonts w:ascii="Times New Roman" w:hAnsi="Times New Roman" w:cs="Times New Roman"/>
          <w:sz w:val="24"/>
          <w:szCs w:val="24"/>
        </w:rPr>
        <w:t>Необходимость разработки нормативно-правовых актов при реализации программы отсутствует.</w:t>
      </w:r>
    </w:p>
    <w:p w:rsidR="00965D26" w:rsidRPr="008F18C3" w:rsidRDefault="00965D26" w:rsidP="00965D26">
      <w:pPr>
        <w:ind w:firstLine="851"/>
        <w:jc w:val="both"/>
        <w:rPr>
          <w:sz w:val="24"/>
          <w:szCs w:val="24"/>
        </w:rPr>
      </w:pPr>
    </w:p>
    <w:p w:rsidR="00965D26" w:rsidRDefault="00E63C87" w:rsidP="00E63C87">
      <w:pPr>
        <w:jc w:val="center"/>
        <w:outlineLvl w:val="0"/>
        <w:rPr>
          <w:b/>
          <w:sz w:val="24"/>
          <w:szCs w:val="24"/>
        </w:rPr>
      </w:pPr>
      <w:r w:rsidRPr="00A529C3">
        <w:rPr>
          <w:b/>
          <w:sz w:val="24"/>
          <w:szCs w:val="24"/>
          <w:lang w:val="en-US"/>
        </w:rPr>
        <w:t>VII</w:t>
      </w:r>
      <w:r w:rsidR="00965D26" w:rsidRPr="00A529C3">
        <w:rPr>
          <w:b/>
          <w:sz w:val="24"/>
          <w:szCs w:val="24"/>
        </w:rPr>
        <w:t xml:space="preserve">. Перечень целевых </w:t>
      </w:r>
      <w:r w:rsidR="00083127">
        <w:rPr>
          <w:b/>
          <w:sz w:val="24"/>
          <w:szCs w:val="24"/>
        </w:rPr>
        <w:t>показателей</w:t>
      </w:r>
      <w:r w:rsidR="00965D26" w:rsidRPr="00A529C3">
        <w:rPr>
          <w:b/>
          <w:sz w:val="24"/>
          <w:szCs w:val="24"/>
        </w:rPr>
        <w:t xml:space="preserve"> (</w:t>
      </w:r>
      <w:r w:rsidR="00083127">
        <w:rPr>
          <w:b/>
          <w:sz w:val="24"/>
          <w:szCs w:val="24"/>
        </w:rPr>
        <w:t>индикаторов</w:t>
      </w:r>
      <w:r w:rsidR="00965D26" w:rsidRPr="00A529C3">
        <w:rPr>
          <w:b/>
          <w:sz w:val="24"/>
          <w:szCs w:val="24"/>
        </w:rPr>
        <w:t>) Программы</w:t>
      </w:r>
    </w:p>
    <w:p w:rsidR="00764968" w:rsidRPr="00E63C87" w:rsidRDefault="00764968" w:rsidP="00E63C87">
      <w:pPr>
        <w:jc w:val="center"/>
        <w:outlineLvl w:val="0"/>
        <w:rPr>
          <w:b/>
          <w:sz w:val="24"/>
          <w:szCs w:val="24"/>
        </w:rPr>
      </w:pPr>
    </w:p>
    <w:p w:rsidR="00514113" w:rsidRDefault="00514113" w:rsidP="007729F6">
      <w:pPr>
        <w:ind w:left="-1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A11E0">
        <w:rPr>
          <w:sz w:val="24"/>
          <w:szCs w:val="24"/>
        </w:rPr>
        <w:t xml:space="preserve">ровень обеспеченности </w:t>
      </w:r>
      <w:r w:rsidR="000D15F3">
        <w:rPr>
          <w:sz w:val="24"/>
          <w:szCs w:val="24"/>
        </w:rPr>
        <w:t xml:space="preserve">комплектами </w:t>
      </w:r>
      <w:r w:rsidR="000D15F3" w:rsidRPr="00083127">
        <w:rPr>
          <w:sz w:val="24"/>
          <w:szCs w:val="24"/>
        </w:rPr>
        <w:t>боевой</w:t>
      </w:r>
      <w:r w:rsidR="000D15F3">
        <w:rPr>
          <w:sz w:val="24"/>
          <w:szCs w:val="24"/>
        </w:rPr>
        <w:t xml:space="preserve"> </w:t>
      </w:r>
      <w:r w:rsidR="000D15F3" w:rsidRPr="004A11E0">
        <w:rPr>
          <w:sz w:val="24"/>
          <w:szCs w:val="24"/>
        </w:rPr>
        <w:t>одежд</w:t>
      </w:r>
      <w:r w:rsidR="000D15F3">
        <w:rPr>
          <w:sz w:val="24"/>
          <w:szCs w:val="24"/>
        </w:rPr>
        <w:t>ы пожарного и</w:t>
      </w:r>
      <w:r w:rsidR="000D15F3" w:rsidRPr="004A11E0">
        <w:rPr>
          <w:sz w:val="24"/>
          <w:szCs w:val="24"/>
        </w:rPr>
        <w:t xml:space="preserve"> снаряжением</w:t>
      </w:r>
      <w:r w:rsidR="000D15F3">
        <w:rPr>
          <w:sz w:val="24"/>
          <w:szCs w:val="24"/>
        </w:rPr>
        <w:t xml:space="preserve"> </w:t>
      </w:r>
      <w:r w:rsidRPr="004A11E0">
        <w:rPr>
          <w:sz w:val="24"/>
          <w:szCs w:val="24"/>
        </w:rPr>
        <w:t>добровольных пожарных формирований</w:t>
      </w:r>
      <w:r>
        <w:rPr>
          <w:sz w:val="24"/>
          <w:szCs w:val="24"/>
        </w:rPr>
        <w:t xml:space="preserve"> в населенных пунктах городского округа Эгвекинот, находящихся вне зоны обслуживания </w:t>
      </w:r>
      <w:r w:rsidR="00E54029" w:rsidRPr="00083127">
        <w:rPr>
          <w:sz w:val="24"/>
          <w:szCs w:val="24"/>
        </w:rPr>
        <w:t>гарнизона</w:t>
      </w:r>
      <w:r w:rsidR="00E54029">
        <w:rPr>
          <w:sz w:val="24"/>
          <w:szCs w:val="24"/>
        </w:rPr>
        <w:t xml:space="preserve"> </w:t>
      </w:r>
      <w:r>
        <w:rPr>
          <w:sz w:val="24"/>
          <w:szCs w:val="24"/>
        </w:rPr>
        <w:t>пожарной охраны,</w:t>
      </w:r>
      <w:r w:rsidRPr="004A11E0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составляет 0</w:t>
      </w:r>
      <w:r w:rsidR="000E7944">
        <w:rPr>
          <w:sz w:val="24"/>
          <w:szCs w:val="24"/>
        </w:rPr>
        <w:t> </w:t>
      </w:r>
      <w:r>
        <w:rPr>
          <w:sz w:val="24"/>
          <w:szCs w:val="24"/>
        </w:rPr>
        <w:t>%, пожарной техникой - 50 %.</w:t>
      </w:r>
    </w:p>
    <w:p w:rsidR="00622730" w:rsidRPr="000D4A38" w:rsidRDefault="00622730" w:rsidP="007729F6">
      <w:pPr>
        <w:ind w:left="-1" w:right="-2" w:firstLine="709"/>
        <w:jc w:val="both"/>
        <w:rPr>
          <w:bCs/>
          <w:sz w:val="24"/>
          <w:szCs w:val="24"/>
        </w:rPr>
      </w:pPr>
      <w:proofErr w:type="gramStart"/>
      <w:r w:rsidRPr="000E7944">
        <w:rPr>
          <w:bCs/>
          <w:sz w:val="24"/>
          <w:szCs w:val="24"/>
        </w:rPr>
        <w:t>Низкий уровень знани</w:t>
      </w:r>
      <w:r w:rsidR="00A20459" w:rsidRPr="000E7944">
        <w:rPr>
          <w:bCs/>
          <w:sz w:val="24"/>
          <w:szCs w:val="24"/>
        </w:rPr>
        <w:t>й</w:t>
      </w:r>
      <w:r w:rsidRPr="000E7944">
        <w:rPr>
          <w:bCs/>
          <w:sz w:val="24"/>
          <w:szCs w:val="24"/>
        </w:rPr>
        <w:t xml:space="preserve"> населения в области гражданской обороны, защиты от чрезвычайных ситуаций природного и техногенного характера, а также недостаточная обеспеченность Администрации городского округа Эгвекинот рез</w:t>
      </w:r>
      <w:r w:rsidR="00FD3B70">
        <w:rPr>
          <w:bCs/>
          <w:sz w:val="24"/>
          <w:szCs w:val="24"/>
        </w:rPr>
        <w:t>ервами материальных ресурсов (2</w:t>
      </w:r>
      <w:r w:rsidRPr="000E7944">
        <w:rPr>
          <w:bCs/>
          <w:sz w:val="24"/>
          <w:szCs w:val="24"/>
        </w:rPr>
        <w:t xml:space="preserve">% от норматива) не позволяет органам местного самоуправления быть в достаточной степени готовыми к </w:t>
      </w:r>
      <w:r w:rsidR="000E7944">
        <w:rPr>
          <w:bCs/>
          <w:sz w:val="24"/>
          <w:szCs w:val="24"/>
        </w:rPr>
        <w:t xml:space="preserve">максимальному </w:t>
      </w:r>
      <w:r w:rsidRPr="000E7944">
        <w:rPr>
          <w:bCs/>
          <w:sz w:val="24"/>
          <w:szCs w:val="24"/>
        </w:rPr>
        <w:t xml:space="preserve">смягчению и </w:t>
      </w:r>
      <w:r w:rsidR="000E7944">
        <w:rPr>
          <w:bCs/>
          <w:sz w:val="24"/>
          <w:szCs w:val="24"/>
        </w:rPr>
        <w:t xml:space="preserve">эффективной </w:t>
      </w:r>
      <w:r w:rsidRPr="000E7944">
        <w:rPr>
          <w:bCs/>
          <w:sz w:val="24"/>
          <w:szCs w:val="24"/>
        </w:rPr>
        <w:t xml:space="preserve">ликвидации </w:t>
      </w:r>
      <w:r w:rsidR="00A20459" w:rsidRPr="000E7944">
        <w:rPr>
          <w:bCs/>
          <w:sz w:val="24"/>
          <w:szCs w:val="24"/>
        </w:rPr>
        <w:t xml:space="preserve">последствий </w:t>
      </w:r>
      <w:r w:rsidRPr="000E7944">
        <w:rPr>
          <w:bCs/>
          <w:sz w:val="24"/>
          <w:szCs w:val="24"/>
        </w:rPr>
        <w:t>чрезвычайных ситуаций природного и техногенного характера, о</w:t>
      </w:r>
      <w:r w:rsidR="000E7944">
        <w:rPr>
          <w:bCs/>
          <w:sz w:val="24"/>
          <w:szCs w:val="24"/>
        </w:rPr>
        <w:t>рганизации</w:t>
      </w:r>
      <w:r w:rsidRPr="000E7944">
        <w:rPr>
          <w:bCs/>
          <w:sz w:val="24"/>
          <w:szCs w:val="24"/>
        </w:rPr>
        <w:t xml:space="preserve"> первоочередного жизнеобеспечения пострадавшего населения, </w:t>
      </w:r>
      <w:r w:rsidR="00A20459" w:rsidRPr="000E7944">
        <w:rPr>
          <w:bCs/>
          <w:sz w:val="24"/>
          <w:szCs w:val="24"/>
        </w:rPr>
        <w:t>осуществлению</w:t>
      </w:r>
      <w:r w:rsidRPr="000E7944">
        <w:rPr>
          <w:bCs/>
          <w:sz w:val="24"/>
          <w:szCs w:val="24"/>
        </w:rPr>
        <w:t xml:space="preserve"> </w:t>
      </w:r>
      <w:r w:rsidR="00E949D0" w:rsidRPr="000E7944">
        <w:rPr>
          <w:bCs/>
          <w:sz w:val="24"/>
          <w:szCs w:val="24"/>
        </w:rPr>
        <w:t>мероприяти</w:t>
      </w:r>
      <w:r w:rsidR="00A20459" w:rsidRPr="000E7944">
        <w:rPr>
          <w:bCs/>
          <w:sz w:val="24"/>
          <w:szCs w:val="24"/>
        </w:rPr>
        <w:t>й</w:t>
      </w:r>
      <w:proofErr w:type="gramEnd"/>
      <w:r w:rsidR="00E949D0" w:rsidRPr="000E7944">
        <w:rPr>
          <w:bCs/>
          <w:sz w:val="24"/>
          <w:szCs w:val="24"/>
        </w:rPr>
        <w:t xml:space="preserve"> по </w:t>
      </w:r>
      <w:r w:rsidRPr="000E7944">
        <w:rPr>
          <w:bCs/>
          <w:sz w:val="24"/>
          <w:szCs w:val="24"/>
        </w:rPr>
        <w:t>во</w:t>
      </w:r>
      <w:r w:rsidR="00E949D0" w:rsidRPr="000E7944">
        <w:rPr>
          <w:bCs/>
          <w:sz w:val="24"/>
          <w:szCs w:val="24"/>
        </w:rPr>
        <w:t>сстановлению</w:t>
      </w:r>
      <w:r w:rsidRPr="000E7944">
        <w:rPr>
          <w:bCs/>
          <w:sz w:val="24"/>
          <w:szCs w:val="24"/>
        </w:rPr>
        <w:t xml:space="preserve"> поврежденных жилых </w:t>
      </w:r>
      <w:r w:rsidR="00E949D0" w:rsidRPr="000E7944">
        <w:rPr>
          <w:bCs/>
          <w:sz w:val="24"/>
          <w:szCs w:val="24"/>
        </w:rPr>
        <w:t>строений</w:t>
      </w:r>
      <w:r w:rsidRPr="000E7944">
        <w:rPr>
          <w:bCs/>
          <w:sz w:val="24"/>
          <w:szCs w:val="24"/>
        </w:rPr>
        <w:t xml:space="preserve">, </w:t>
      </w:r>
      <w:r w:rsidR="00E949D0" w:rsidRPr="000E7944">
        <w:rPr>
          <w:bCs/>
          <w:sz w:val="24"/>
          <w:szCs w:val="24"/>
        </w:rPr>
        <w:t>коммунальных сетей и коммуникаций</w:t>
      </w:r>
      <w:r w:rsidRPr="000E7944">
        <w:rPr>
          <w:bCs/>
          <w:sz w:val="24"/>
          <w:szCs w:val="24"/>
        </w:rPr>
        <w:t>.</w:t>
      </w:r>
    </w:p>
    <w:p w:rsidR="00A20459" w:rsidRPr="009D5FC5" w:rsidRDefault="00A20459" w:rsidP="007729F6">
      <w:pPr>
        <w:ind w:firstLine="709"/>
        <w:jc w:val="both"/>
        <w:rPr>
          <w:sz w:val="24"/>
          <w:szCs w:val="24"/>
        </w:rPr>
      </w:pPr>
      <w:r w:rsidRPr="000E7944">
        <w:rPr>
          <w:sz w:val="24"/>
          <w:szCs w:val="24"/>
        </w:rPr>
        <w:t xml:space="preserve">Оценка эффективности реализации Программы производится в </w:t>
      </w:r>
      <w:r w:rsidR="006D0E26" w:rsidRPr="000E7944">
        <w:rPr>
          <w:sz w:val="24"/>
          <w:szCs w:val="24"/>
        </w:rPr>
        <w:t>зависимости</w:t>
      </w:r>
      <w:r w:rsidRPr="000E7944">
        <w:rPr>
          <w:sz w:val="24"/>
          <w:szCs w:val="24"/>
        </w:rPr>
        <w:t xml:space="preserve"> </w:t>
      </w:r>
      <w:r w:rsidR="006D0E26" w:rsidRPr="000E7944">
        <w:rPr>
          <w:sz w:val="24"/>
          <w:szCs w:val="24"/>
        </w:rPr>
        <w:t>от</w:t>
      </w:r>
      <w:r w:rsidRPr="000E7944">
        <w:rPr>
          <w:sz w:val="24"/>
          <w:szCs w:val="24"/>
        </w:rPr>
        <w:t xml:space="preserve"> уровн</w:t>
      </w:r>
      <w:r w:rsidR="006D0E26" w:rsidRPr="000E7944">
        <w:rPr>
          <w:sz w:val="24"/>
          <w:szCs w:val="24"/>
        </w:rPr>
        <w:t>я</w:t>
      </w:r>
      <w:r w:rsidRPr="000E7944">
        <w:rPr>
          <w:sz w:val="24"/>
          <w:szCs w:val="24"/>
        </w:rPr>
        <w:t xml:space="preserve"> достижения целевых показателей (индикаторов).</w:t>
      </w:r>
    </w:p>
    <w:p w:rsidR="00514113" w:rsidRDefault="00965D26" w:rsidP="007729F6">
      <w:pPr>
        <w:ind w:firstLine="709"/>
        <w:jc w:val="both"/>
        <w:rPr>
          <w:sz w:val="24"/>
          <w:szCs w:val="24"/>
        </w:rPr>
      </w:pPr>
      <w:r w:rsidRPr="00257CC1">
        <w:rPr>
          <w:sz w:val="24"/>
          <w:szCs w:val="24"/>
        </w:rPr>
        <w:t>В соответствии с целями настоящей Программы предполагается достичь следующих результатов</w:t>
      </w:r>
      <w:r w:rsidR="00996D2B">
        <w:rPr>
          <w:sz w:val="24"/>
          <w:szCs w:val="24"/>
        </w:rPr>
        <w:t xml:space="preserve"> (целевых индикаторов)</w:t>
      </w:r>
      <w:r w:rsidRPr="00257CC1">
        <w:rPr>
          <w:sz w:val="24"/>
          <w:szCs w:val="24"/>
        </w:rPr>
        <w:t>:</w:t>
      </w:r>
    </w:p>
    <w:p w:rsidR="00514113" w:rsidRDefault="00514113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729F6">
        <w:rPr>
          <w:sz w:val="24"/>
          <w:szCs w:val="24"/>
        </w:rPr>
        <w:t> </w:t>
      </w:r>
      <w:r>
        <w:rPr>
          <w:sz w:val="24"/>
          <w:szCs w:val="24"/>
        </w:rPr>
        <w:t xml:space="preserve">Обеспеченность добровольных пожарных формирований </w:t>
      </w:r>
      <w:r w:rsidR="000E7944">
        <w:rPr>
          <w:sz w:val="24"/>
          <w:szCs w:val="24"/>
        </w:rPr>
        <w:t xml:space="preserve">комплектами </w:t>
      </w:r>
      <w:r w:rsidR="00A20459" w:rsidRPr="000E7944">
        <w:rPr>
          <w:sz w:val="24"/>
          <w:szCs w:val="24"/>
        </w:rPr>
        <w:t>боевой</w:t>
      </w:r>
      <w:r w:rsidR="00A20459">
        <w:rPr>
          <w:sz w:val="24"/>
          <w:szCs w:val="24"/>
        </w:rPr>
        <w:t xml:space="preserve"> </w:t>
      </w:r>
      <w:r w:rsidRPr="002643A2">
        <w:rPr>
          <w:sz w:val="24"/>
          <w:szCs w:val="24"/>
        </w:rPr>
        <w:t>одежд</w:t>
      </w:r>
      <w:r w:rsidR="000E7944">
        <w:rPr>
          <w:sz w:val="24"/>
          <w:szCs w:val="24"/>
        </w:rPr>
        <w:t>ы пожарного</w:t>
      </w:r>
      <w:r>
        <w:rPr>
          <w:sz w:val="24"/>
          <w:szCs w:val="24"/>
        </w:rPr>
        <w:t xml:space="preserve"> и </w:t>
      </w:r>
      <w:r w:rsidRPr="002643A2">
        <w:rPr>
          <w:sz w:val="24"/>
          <w:szCs w:val="24"/>
        </w:rPr>
        <w:t>снаряжением</w:t>
      </w:r>
      <w:r>
        <w:rPr>
          <w:sz w:val="24"/>
          <w:szCs w:val="24"/>
        </w:rPr>
        <w:t xml:space="preserve"> (в процентах от норматива):</w:t>
      </w:r>
    </w:p>
    <w:p w:rsidR="00514113" w:rsidRDefault="00514113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2019 год - 49 %;</w:t>
      </w:r>
    </w:p>
    <w:p w:rsidR="00514113" w:rsidRDefault="00514113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год - 78 %;</w:t>
      </w:r>
    </w:p>
    <w:p w:rsidR="00514113" w:rsidRDefault="00514113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- 100 %.</w:t>
      </w:r>
    </w:p>
    <w:p w:rsidR="00514113" w:rsidRDefault="00514113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7729F6">
        <w:rPr>
          <w:sz w:val="24"/>
          <w:szCs w:val="24"/>
        </w:rPr>
        <w:t> </w:t>
      </w:r>
      <w:r>
        <w:rPr>
          <w:sz w:val="24"/>
          <w:szCs w:val="24"/>
        </w:rPr>
        <w:t xml:space="preserve">Обеспеченность </w:t>
      </w:r>
      <w:r w:rsidRPr="00C74BBB">
        <w:rPr>
          <w:sz w:val="24"/>
          <w:szCs w:val="24"/>
        </w:rPr>
        <w:t xml:space="preserve">добровольных пожарных формирований </w:t>
      </w:r>
      <w:r>
        <w:rPr>
          <w:sz w:val="24"/>
          <w:szCs w:val="24"/>
        </w:rPr>
        <w:t xml:space="preserve"> средствами пожаротушения (в процентах от норматива):</w:t>
      </w:r>
    </w:p>
    <w:p w:rsidR="00514113" w:rsidRDefault="00514113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- </w:t>
      </w:r>
      <w:r w:rsidR="00B86D5F">
        <w:rPr>
          <w:sz w:val="24"/>
          <w:szCs w:val="24"/>
        </w:rPr>
        <w:t>65</w:t>
      </w:r>
      <w:r>
        <w:rPr>
          <w:sz w:val="24"/>
          <w:szCs w:val="24"/>
        </w:rPr>
        <w:t xml:space="preserve"> %;</w:t>
      </w:r>
    </w:p>
    <w:p w:rsidR="00514113" w:rsidRDefault="00B86D5F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год - 85</w:t>
      </w:r>
      <w:r w:rsidR="00514113">
        <w:rPr>
          <w:sz w:val="24"/>
          <w:szCs w:val="24"/>
        </w:rPr>
        <w:t xml:space="preserve"> %;</w:t>
      </w:r>
    </w:p>
    <w:p w:rsidR="00514113" w:rsidRDefault="00514113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- 100 %.</w:t>
      </w:r>
    </w:p>
    <w:p w:rsidR="00514113" w:rsidRDefault="00514113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729F6">
        <w:rPr>
          <w:sz w:val="24"/>
          <w:szCs w:val="24"/>
        </w:rPr>
        <w:t> </w:t>
      </w:r>
      <w:r>
        <w:rPr>
          <w:sz w:val="24"/>
          <w:szCs w:val="24"/>
        </w:rPr>
        <w:t>Распространение информационных материалов в области пожарной безопасности  и безопасного поведения на водных объектах среди населения (</w:t>
      </w:r>
      <w:r w:rsidR="000E7944">
        <w:rPr>
          <w:sz w:val="24"/>
          <w:szCs w:val="24"/>
        </w:rPr>
        <w:t xml:space="preserve">буклетов, брошюр, </w:t>
      </w:r>
      <w:r>
        <w:rPr>
          <w:sz w:val="24"/>
          <w:szCs w:val="24"/>
        </w:rPr>
        <w:t xml:space="preserve">листовок, памяток и </w:t>
      </w:r>
      <w:r w:rsidR="000E7944">
        <w:rPr>
          <w:sz w:val="24"/>
          <w:szCs w:val="24"/>
        </w:rPr>
        <w:t>п</w:t>
      </w:r>
      <w:r>
        <w:rPr>
          <w:sz w:val="24"/>
          <w:szCs w:val="24"/>
        </w:rPr>
        <w:t>р.):</w:t>
      </w:r>
    </w:p>
    <w:p w:rsidR="00514113" w:rsidRDefault="00514113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- не менее </w:t>
      </w:r>
      <w:r w:rsidR="00FD3B70">
        <w:rPr>
          <w:sz w:val="24"/>
          <w:szCs w:val="24"/>
        </w:rPr>
        <w:t>5</w:t>
      </w:r>
      <w:r>
        <w:rPr>
          <w:sz w:val="24"/>
          <w:szCs w:val="24"/>
        </w:rPr>
        <w:t xml:space="preserve">00 </w:t>
      </w:r>
      <w:r w:rsidR="00FD3B70">
        <w:rPr>
          <w:sz w:val="24"/>
          <w:szCs w:val="24"/>
        </w:rPr>
        <w:t>единиц</w:t>
      </w:r>
      <w:r>
        <w:rPr>
          <w:sz w:val="24"/>
          <w:szCs w:val="24"/>
        </w:rPr>
        <w:t>;</w:t>
      </w:r>
    </w:p>
    <w:p w:rsidR="00514113" w:rsidRDefault="00514113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="00FD3B70">
        <w:rPr>
          <w:sz w:val="24"/>
          <w:szCs w:val="24"/>
        </w:rPr>
        <w:t>не менее 500 единиц</w:t>
      </w:r>
      <w:r>
        <w:rPr>
          <w:sz w:val="24"/>
          <w:szCs w:val="24"/>
        </w:rPr>
        <w:t>;</w:t>
      </w:r>
    </w:p>
    <w:p w:rsidR="000D4A38" w:rsidRDefault="00FD3B70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- не менее 500 единиц</w:t>
      </w:r>
      <w:r w:rsidR="00514113">
        <w:rPr>
          <w:sz w:val="24"/>
          <w:szCs w:val="24"/>
        </w:rPr>
        <w:t>.</w:t>
      </w:r>
    </w:p>
    <w:p w:rsidR="00514113" w:rsidRDefault="000D4A38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4113">
        <w:rPr>
          <w:sz w:val="24"/>
          <w:szCs w:val="24"/>
        </w:rPr>
        <w:t>.</w:t>
      </w:r>
      <w:r w:rsidR="007729F6">
        <w:rPr>
          <w:sz w:val="24"/>
          <w:szCs w:val="24"/>
        </w:rPr>
        <w:t> </w:t>
      </w:r>
      <w:r w:rsidR="00514113">
        <w:rPr>
          <w:sz w:val="24"/>
          <w:szCs w:val="24"/>
        </w:rPr>
        <w:t>Средняя обеспеченность Администрации городского округа Эгвекинот р</w:t>
      </w:r>
      <w:r w:rsidR="00514113" w:rsidRPr="003574A7">
        <w:rPr>
          <w:sz w:val="24"/>
          <w:szCs w:val="24"/>
        </w:rPr>
        <w:t>езерв</w:t>
      </w:r>
      <w:r w:rsidR="00514113">
        <w:rPr>
          <w:sz w:val="24"/>
          <w:szCs w:val="24"/>
        </w:rPr>
        <w:t>ами</w:t>
      </w:r>
      <w:r w:rsidR="00514113" w:rsidRPr="003574A7">
        <w:rPr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</w:t>
      </w:r>
      <w:r w:rsidR="000D1B12">
        <w:rPr>
          <w:sz w:val="24"/>
          <w:szCs w:val="24"/>
        </w:rPr>
        <w:t>,</w:t>
      </w:r>
      <w:r w:rsidR="00514113" w:rsidRPr="003574A7">
        <w:rPr>
          <w:sz w:val="24"/>
          <w:szCs w:val="24"/>
        </w:rPr>
        <w:t xml:space="preserve"> обеспечения мероприятий гражданской обороны</w:t>
      </w:r>
      <w:r w:rsidR="00514113">
        <w:rPr>
          <w:sz w:val="24"/>
          <w:szCs w:val="24"/>
        </w:rPr>
        <w:t xml:space="preserve"> (в процентах от норматива).</w:t>
      </w:r>
    </w:p>
    <w:p w:rsidR="00514113" w:rsidRDefault="00514113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2019 - 37 %;</w:t>
      </w:r>
    </w:p>
    <w:p w:rsidR="00514113" w:rsidRDefault="00514113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2020 - 72 %;</w:t>
      </w:r>
    </w:p>
    <w:p w:rsidR="000D4A38" w:rsidRDefault="00514113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2021 - 100 %.</w:t>
      </w:r>
    </w:p>
    <w:p w:rsidR="00514113" w:rsidRDefault="000D4A38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14113">
        <w:rPr>
          <w:sz w:val="24"/>
          <w:szCs w:val="24"/>
        </w:rPr>
        <w:t>.</w:t>
      </w:r>
      <w:r w:rsidR="007729F6">
        <w:rPr>
          <w:sz w:val="24"/>
          <w:szCs w:val="24"/>
        </w:rPr>
        <w:t> </w:t>
      </w:r>
      <w:r w:rsidR="00514113">
        <w:rPr>
          <w:sz w:val="24"/>
          <w:szCs w:val="24"/>
        </w:rPr>
        <w:t>Количество распространенных информационных материалов в области гражданской обороны, защиты населения от чрезвычайных ситуаций природного и техногенного характера</w:t>
      </w:r>
      <w:r w:rsidR="00514113" w:rsidRPr="006D0E22">
        <w:rPr>
          <w:sz w:val="24"/>
          <w:szCs w:val="24"/>
        </w:rPr>
        <w:t xml:space="preserve"> </w:t>
      </w:r>
      <w:r w:rsidR="000E7944">
        <w:rPr>
          <w:sz w:val="24"/>
          <w:szCs w:val="24"/>
        </w:rPr>
        <w:t>(буклетов, брошюр, листовок, памяток и пр.):</w:t>
      </w:r>
    </w:p>
    <w:p w:rsidR="00514113" w:rsidRDefault="00514113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- </w:t>
      </w:r>
      <w:r w:rsidR="00FD3B70">
        <w:rPr>
          <w:sz w:val="24"/>
          <w:szCs w:val="24"/>
        </w:rPr>
        <w:t>не менее 500 единиц</w:t>
      </w:r>
      <w:r>
        <w:rPr>
          <w:sz w:val="24"/>
          <w:szCs w:val="24"/>
        </w:rPr>
        <w:t>;</w:t>
      </w:r>
    </w:p>
    <w:p w:rsidR="00514113" w:rsidRDefault="00514113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год - </w:t>
      </w:r>
      <w:r w:rsidR="00FD3B70">
        <w:rPr>
          <w:sz w:val="24"/>
          <w:szCs w:val="24"/>
        </w:rPr>
        <w:t>не менее 500 единиц</w:t>
      </w:r>
      <w:r>
        <w:rPr>
          <w:sz w:val="24"/>
          <w:szCs w:val="24"/>
        </w:rPr>
        <w:t>;</w:t>
      </w:r>
    </w:p>
    <w:p w:rsidR="00514113" w:rsidRDefault="00514113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- </w:t>
      </w:r>
      <w:r w:rsidR="00FD3B70">
        <w:rPr>
          <w:sz w:val="24"/>
          <w:szCs w:val="24"/>
        </w:rPr>
        <w:t>не менее 500 единиц</w:t>
      </w:r>
      <w:r>
        <w:rPr>
          <w:sz w:val="24"/>
          <w:szCs w:val="24"/>
        </w:rPr>
        <w:t>.</w:t>
      </w:r>
    </w:p>
    <w:p w:rsidR="00B856E3" w:rsidRDefault="00B856E3" w:rsidP="00257CC1">
      <w:pPr>
        <w:ind w:firstLine="709"/>
        <w:jc w:val="both"/>
        <w:outlineLvl w:val="0"/>
        <w:rPr>
          <w:b/>
          <w:sz w:val="24"/>
          <w:szCs w:val="24"/>
        </w:rPr>
      </w:pPr>
    </w:p>
    <w:p w:rsidR="00454C2E" w:rsidRDefault="008C28B0" w:rsidP="008C28B0">
      <w:pPr>
        <w:jc w:val="center"/>
        <w:rPr>
          <w:b/>
          <w:sz w:val="24"/>
          <w:szCs w:val="24"/>
        </w:rPr>
      </w:pPr>
      <w:r w:rsidRPr="009D5FC5">
        <w:rPr>
          <w:b/>
          <w:sz w:val="24"/>
          <w:szCs w:val="24"/>
          <w:lang w:val="en-US"/>
        </w:rPr>
        <w:t>VI</w:t>
      </w:r>
      <w:r w:rsidR="00454C2E" w:rsidRPr="009D5FC5">
        <w:rPr>
          <w:b/>
          <w:sz w:val="24"/>
          <w:szCs w:val="24"/>
          <w:lang w:val="en-US"/>
        </w:rPr>
        <w:t>I</w:t>
      </w:r>
      <w:r w:rsidRPr="009D5FC5">
        <w:rPr>
          <w:b/>
          <w:sz w:val="24"/>
          <w:szCs w:val="24"/>
          <w:lang w:val="en-US"/>
        </w:rPr>
        <w:t>I</w:t>
      </w:r>
      <w:r w:rsidRPr="009D5FC5">
        <w:rPr>
          <w:b/>
          <w:sz w:val="24"/>
          <w:szCs w:val="24"/>
        </w:rPr>
        <w:t>. Организация управления и контроль за ходом реализации Программы</w:t>
      </w:r>
    </w:p>
    <w:p w:rsidR="00764968" w:rsidRDefault="00764968" w:rsidP="008C28B0">
      <w:pPr>
        <w:jc w:val="center"/>
        <w:rPr>
          <w:b/>
          <w:sz w:val="24"/>
          <w:szCs w:val="24"/>
        </w:rPr>
      </w:pPr>
    </w:p>
    <w:p w:rsidR="008C28B0" w:rsidRPr="00261196" w:rsidRDefault="00261196" w:rsidP="007729F6">
      <w:pPr>
        <w:ind w:firstLine="709"/>
        <w:jc w:val="both"/>
        <w:rPr>
          <w:strike/>
          <w:sz w:val="24"/>
          <w:szCs w:val="24"/>
        </w:rPr>
      </w:pPr>
      <w:r w:rsidRPr="00261196">
        <w:rPr>
          <w:sz w:val="24"/>
          <w:szCs w:val="24"/>
        </w:rPr>
        <w:t>Ответственным исполнителем и к</w:t>
      </w:r>
      <w:r w:rsidR="008C28B0" w:rsidRPr="00261196">
        <w:rPr>
          <w:sz w:val="24"/>
          <w:szCs w:val="24"/>
        </w:rPr>
        <w:t xml:space="preserve">оординатором </w:t>
      </w:r>
      <w:r w:rsidRPr="00261196">
        <w:rPr>
          <w:sz w:val="24"/>
          <w:szCs w:val="24"/>
        </w:rPr>
        <w:t xml:space="preserve">реализации </w:t>
      </w:r>
      <w:r w:rsidR="0085289F">
        <w:rPr>
          <w:sz w:val="24"/>
          <w:szCs w:val="24"/>
        </w:rPr>
        <w:t>П</w:t>
      </w:r>
      <w:r w:rsidR="008F3D32">
        <w:rPr>
          <w:sz w:val="24"/>
          <w:szCs w:val="24"/>
        </w:rPr>
        <w:t>рограммы</w:t>
      </w:r>
      <w:r w:rsidR="008C28B0" w:rsidRPr="00261196">
        <w:rPr>
          <w:sz w:val="24"/>
          <w:szCs w:val="24"/>
        </w:rPr>
        <w:t xml:space="preserve"> является </w:t>
      </w:r>
      <w:r w:rsidR="00996D2B">
        <w:rPr>
          <w:sz w:val="24"/>
          <w:szCs w:val="24"/>
        </w:rPr>
        <w:t>Администрация городского округа Эгвекинот</w:t>
      </w:r>
      <w:r w:rsidR="008C28B0" w:rsidRPr="00261196">
        <w:rPr>
          <w:sz w:val="24"/>
          <w:szCs w:val="24"/>
        </w:rPr>
        <w:t>.</w:t>
      </w:r>
    </w:p>
    <w:p w:rsidR="008C28B0" w:rsidRDefault="008F3D32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</w:t>
      </w:r>
      <w:r w:rsidR="0085289F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рограммы ответственный исполнитель </w:t>
      </w:r>
      <w:r w:rsidR="00B53A4E">
        <w:rPr>
          <w:sz w:val="24"/>
          <w:szCs w:val="24"/>
        </w:rPr>
        <w:t xml:space="preserve">совместно с </w:t>
      </w:r>
      <w:r w:rsidR="00276D3A">
        <w:rPr>
          <w:sz w:val="24"/>
          <w:szCs w:val="24"/>
        </w:rPr>
        <w:t>участниками</w:t>
      </w:r>
      <w:r>
        <w:rPr>
          <w:sz w:val="24"/>
          <w:szCs w:val="24"/>
        </w:rPr>
        <w:t xml:space="preserve">, а также путем привлечения </w:t>
      </w:r>
      <w:r w:rsidR="00996D2B">
        <w:rPr>
          <w:sz w:val="24"/>
          <w:szCs w:val="24"/>
        </w:rPr>
        <w:t>структурных подразделений органов местного самоуправления</w:t>
      </w:r>
      <w:r w:rsidR="00CF5405">
        <w:rPr>
          <w:sz w:val="24"/>
          <w:szCs w:val="24"/>
        </w:rPr>
        <w:t xml:space="preserve"> городского округа Эгвекинот</w:t>
      </w:r>
      <w:r w:rsidR="00E470A0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принимает меры для реализации </w:t>
      </w:r>
      <w:r w:rsidR="0085289F">
        <w:rPr>
          <w:sz w:val="24"/>
          <w:szCs w:val="24"/>
        </w:rPr>
        <w:t>П</w:t>
      </w:r>
      <w:r>
        <w:rPr>
          <w:sz w:val="24"/>
          <w:szCs w:val="24"/>
        </w:rPr>
        <w:t>рограммы</w:t>
      </w:r>
      <w:r w:rsidR="00CF5405">
        <w:rPr>
          <w:sz w:val="24"/>
          <w:szCs w:val="24"/>
        </w:rPr>
        <w:t xml:space="preserve">. Ответственный </w:t>
      </w:r>
      <w:r w:rsidR="00F952A7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мероприятий </w:t>
      </w:r>
      <w:r w:rsidR="0085289F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рограммы, ведет необходимый учет в целях </w:t>
      </w:r>
      <w:r w:rsidR="00B53A4E">
        <w:rPr>
          <w:sz w:val="24"/>
          <w:szCs w:val="24"/>
        </w:rPr>
        <w:t>определения</w:t>
      </w:r>
      <w:r>
        <w:rPr>
          <w:sz w:val="24"/>
          <w:szCs w:val="24"/>
        </w:rPr>
        <w:t xml:space="preserve"> показателей эффективности реализации </w:t>
      </w:r>
      <w:r w:rsidR="0085289F">
        <w:rPr>
          <w:sz w:val="24"/>
          <w:szCs w:val="24"/>
        </w:rPr>
        <w:t>П</w:t>
      </w:r>
      <w:r>
        <w:rPr>
          <w:sz w:val="24"/>
          <w:szCs w:val="24"/>
        </w:rPr>
        <w:t>рограммы, составляет отчет</w:t>
      </w:r>
      <w:r w:rsidR="00B53A4E">
        <w:rPr>
          <w:sz w:val="24"/>
          <w:szCs w:val="24"/>
        </w:rPr>
        <w:t>ы</w:t>
      </w:r>
      <w:r>
        <w:rPr>
          <w:sz w:val="24"/>
          <w:szCs w:val="24"/>
        </w:rPr>
        <w:t xml:space="preserve"> о ходе реализации </w:t>
      </w:r>
      <w:r w:rsidR="0085289F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рограммы и направляет </w:t>
      </w:r>
      <w:r w:rsidR="00B53A4E">
        <w:rPr>
          <w:sz w:val="24"/>
          <w:szCs w:val="24"/>
        </w:rPr>
        <w:t>их</w:t>
      </w:r>
      <w:r>
        <w:rPr>
          <w:sz w:val="24"/>
          <w:szCs w:val="24"/>
        </w:rPr>
        <w:t xml:space="preserve"> в Управление финансов, экономики и имущественных отношений городского округа Эгвекинот в установленны</w:t>
      </w:r>
      <w:r w:rsidR="00B53A4E">
        <w:rPr>
          <w:sz w:val="24"/>
          <w:szCs w:val="24"/>
        </w:rPr>
        <w:t>е</w:t>
      </w:r>
      <w:r>
        <w:rPr>
          <w:sz w:val="24"/>
          <w:szCs w:val="24"/>
        </w:rPr>
        <w:t xml:space="preserve"> срок</w:t>
      </w:r>
      <w:r w:rsidR="00B53A4E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8C28B0" w:rsidRDefault="008C28B0" w:rsidP="009D1F6F">
      <w:pPr>
        <w:jc w:val="center"/>
        <w:rPr>
          <w:b/>
          <w:color w:val="000000"/>
          <w:sz w:val="28"/>
          <w:szCs w:val="28"/>
        </w:rPr>
      </w:pPr>
    </w:p>
    <w:p w:rsidR="00C04823" w:rsidRPr="00FF29B5" w:rsidRDefault="00C04823" w:rsidP="00FF29B5">
      <w:pPr>
        <w:rPr>
          <w:sz w:val="24"/>
          <w:szCs w:val="24"/>
        </w:rPr>
        <w:sectPr w:rsidR="00C04823" w:rsidRPr="00FF29B5" w:rsidSect="007573E7">
          <w:pgSz w:w="11906" w:h="16838"/>
          <w:pgMar w:top="1135" w:right="850" w:bottom="993" w:left="1701" w:header="708" w:footer="708" w:gutter="0"/>
          <w:pgNumType w:start="0"/>
          <w:cols w:space="720"/>
          <w:titlePg/>
          <w:docGrid w:linePitch="360"/>
        </w:sectPr>
      </w:pPr>
    </w:p>
    <w:p w:rsidR="00C04823" w:rsidRDefault="00C04823" w:rsidP="00C04823">
      <w:pPr>
        <w:ind w:firstLine="720"/>
        <w:rPr>
          <w:sz w:val="24"/>
          <w:szCs w:val="24"/>
        </w:rPr>
      </w:pPr>
    </w:p>
    <w:p w:rsidR="00D775D0" w:rsidRPr="00AA0B63" w:rsidRDefault="00D775D0" w:rsidP="00D775D0">
      <w:pPr>
        <w:widowControl w:val="0"/>
        <w:autoSpaceDE w:val="0"/>
        <w:autoSpaceDN w:val="0"/>
        <w:adjustRightInd w:val="0"/>
        <w:ind w:left="1020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</w:t>
      </w:r>
      <w:r w:rsidRPr="00AA0B63">
        <w:rPr>
          <w:sz w:val="24"/>
          <w:szCs w:val="24"/>
        </w:rPr>
        <w:t>риложение 1</w:t>
      </w:r>
    </w:p>
    <w:p w:rsidR="00D775D0" w:rsidRDefault="00D775D0" w:rsidP="00D775D0">
      <w:pPr>
        <w:autoSpaceDE w:val="0"/>
        <w:autoSpaceDN w:val="0"/>
        <w:adjustRightInd w:val="0"/>
        <w:ind w:left="1020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D0E26">
        <w:rPr>
          <w:sz w:val="24"/>
          <w:szCs w:val="24"/>
        </w:rPr>
        <w:t>м</w:t>
      </w:r>
      <w:r w:rsidRPr="00AA0B63">
        <w:rPr>
          <w:sz w:val="24"/>
          <w:szCs w:val="24"/>
        </w:rPr>
        <w:t xml:space="preserve">униципальной </w:t>
      </w:r>
      <w:r w:rsidR="006D0E26">
        <w:rPr>
          <w:sz w:val="24"/>
          <w:szCs w:val="24"/>
        </w:rPr>
        <w:t>п</w:t>
      </w:r>
      <w:r w:rsidRPr="00AA0B63">
        <w:rPr>
          <w:sz w:val="24"/>
          <w:szCs w:val="24"/>
        </w:rPr>
        <w:t>рограмм</w:t>
      </w:r>
      <w:r>
        <w:rPr>
          <w:sz w:val="24"/>
          <w:szCs w:val="24"/>
        </w:rPr>
        <w:t>е</w:t>
      </w:r>
      <w:r w:rsidRPr="00AA0B63">
        <w:rPr>
          <w:sz w:val="24"/>
          <w:szCs w:val="24"/>
        </w:rPr>
        <w:t xml:space="preserve"> </w:t>
      </w:r>
    </w:p>
    <w:p w:rsidR="00D775D0" w:rsidRPr="00AA0B63" w:rsidRDefault="00D775D0" w:rsidP="00D775D0">
      <w:pPr>
        <w:autoSpaceDE w:val="0"/>
        <w:autoSpaceDN w:val="0"/>
        <w:adjustRightInd w:val="0"/>
        <w:ind w:left="10206"/>
        <w:jc w:val="right"/>
        <w:rPr>
          <w:sz w:val="24"/>
          <w:szCs w:val="24"/>
        </w:rPr>
      </w:pPr>
      <w:r w:rsidRPr="00AA0B63">
        <w:rPr>
          <w:sz w:val="24"/>
          <w:szCs w:val="24"/>
        </w:rPr>
        <w:t>«Безопасность населения в городском округе Эгвекинот на 2019-2021 годы»</w:t>
      </w:r>
    </w:p>
    <w:p w:rsidR="006D0E22" w:rsidRDefault="006D0E22" w:rsidP="006D0E22">
      <w:pPr>
        <w:jc w:val="center"/>
        <w:rPr>
          <w:b/>
          <w:sz w:val="28"/>
          <w:szCs w:val="28"/>
        </w:rPr>
      </w:pPr>
    </w:p>
    <w:p w:rsidR="00D775D0" w:rsidRDefault="00D775D0" w:rsidP="00D77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Ресурсное обеспечение </w:t>
      </w:r>
      <w:r w:rsidR="006D0E26">
        <w:rPr>
          <w:b/>
          <w:sz w:val="24"/>
          <w:szCs w:val="24"/>
        </w:rPr>
        <w:t>м</w:t>
      </w:r>
      <w:r w:rsidRPr="0070656C">
        <w:rPr>
          <w:b/>
          <w:sz w:val="24"/>
          <w:szCs w:val="24"/>
        </w:rPr>
        <w:t xml:space="preserve">униципальной </w:t>
      </w:r>
      <w:r w:rsidR="006D0E26">
        <w:rPr>
          <w:b/>
          <w:sz w:val="24"/>
          <w:szCs w:val="24"/>
        </w:rPr>
        <w:t>п</w:t>
      </w:r>
      <w:r w:rsidRPr="0070656C">
        <w:rPr>
          <w:b/>
          <w:sz w:val="24"/>
          <w:szCs w:val="24"/>
        </w:rPr>
        <w:t>рограммы</w:t>
      </w:r>
    </w:p>
    <w:p w:rsidR="00D775D0" w:rsidRPr="00D775D0" w:rsidRDefault="00D775D0" w:rsidP="00D77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656C">
        <w:rPr>
          <w:b/>
          <w:sz w:val="24"/>
          <w:szCs w:val="24"/>
        </w:rPr>
        <w:t xml:space="preserve"> «Безопасность населения в городском округе Эгвекинот на 2019-2021 годы»</w:t>
      </w:r>
    </w:p>
    <w:p w:rsidR="0027545C" w:rsidRDefault="0027545C" w:rsidP="006D0E2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6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637"/>
        <w:gridCol w:w="1560"/>
        <w:gridCol w:w="1134"/>
        <w:gridCol w:w="1275"/>
        <w:gridCol w:w="1134"/>
        <w:gridCol w:w="1843"/>
        <w:gridCol w:w="2459"/>
      </w:tblGrid>
      <w:tr w:rsidR="00736A75" w:rsidRPr="006E6538" w:rsidTr="00DA3132">
        <w:tc>
          <w:tcPr>
            <w:tcW w:w="600" w:type="dxa"/>
            <w:vMerge w:val="restart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7" w:type="dxa"/>
            <w:vMerge w:val="restart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Наименование  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направления, раздела,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мероприятия</w:t>
            </w:r>
          </w:p>
        </w:tc>
        <w:tc>
          <w:tcPr>
            <w:tcW w:w="1560" w:type="dxa"/>
            <w:vMerge w:val="restart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  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5386" w:type="dxa"/>
            <w:gridSpan w:val="4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459" w:type="dxa"/>
            <w:vMerge w:val="restart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Соисполнители, участники</w:t>
            </w:r>
          </w:p>
        </w:tc>
      </w:tr>
      <w:tr w:rsidR="00736A75" w:rsidRPr="006E6538" w:rsidTr="00DA3132">
        <w:tc>
          <w:tcPr>
            <w:tcW w:w="600" w:type="dxa"/>
            <w:vMerge/>
            <w:vAlign w:val="center"/>
          </w:tcPr>
          <w:p w:rsidR="00736A75" w:rsidRPr="006E6538" w:rsidRDefault="00736A75" w:rsidP="0027545C"/>
        </w:tc>
        <w:tc>
          <w:tcPr>
            <w:tcW w:w="5637" w:type="dxa"/>
            <w:vMerge/>
            <w:vAlign w:val="center"/>
          </w:tcPr>
          <w:p w:rsidR="00736A75" w:rsidRPr="006E6538" w:rsidRDefault="00736A75" w:rsidP="0027545C"/>
        </w:tc>
        <w:tc>
          <w:tcPr>
            <w:tcW w:w="1560" w:type="dxa"/>
            <w:vMerge/>
            <w:vAlign w:val="center"/>
          </w:tcPr>
          <w:p w:rsidR="00736A75" w:rsidRPr="006E6538" w:rsidRDefault="00736A75" w:rsidP="0027545C"/>
        </w:tc>
        <w:tc>
          <w:tcPr>
            <w:tcW w:w="1134" w:type="dxa"/>
            <w:vMerge w:val="restart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252" w:type="dxa"/>
            <w:gridSpan w:val="3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в том числе средства:</w:t>
            </w:r>
          </w:p>
        </w:tc>
        <w:tc>
          <w:tcPr>
            <w:tcW w:w="2459" w:type="dxa"/>
            <w:vMerge/>
            <w:vAlign w:val="center"/>
          </w:tcPr>
          <w:p w:rsidR="00736A75" w:rsidRPr="006E6538" w:rsidRDefault="00736A75" w:rsidP="0027545C"/>
        </w:tc>
      </w:tr>
      <w:tr w:rsidR="00736A75" w:rsidRPr="006E6538" w:rsidTr="00DA3132">
        <w:tc>
          <w:tcPr>
            <w:tcW w:w="600" w:type="dxa"/>
            <w:vMerge/>
            <w:vAlign w:val="center"/>
          </w:tcPr>
          <w:p w:rsidR="00736A75" w:rsidRPr="006E6538" w:rsidRDefault="00736A75" w:rsidP="0027545C"/>
        </w:tc>
        <w:tc>
          <w:tcPr>
            <w:tcW w:w="5637" w:type="dxa"/>
            <w:vMerge/>
            <w:vAlign w:val="center"/>
          </w:tcPr>
          <w:p w:rsidR="00736A75" w:rsidRPr="006E6538" w:rsidRDefault="00736A75" w:rsidP="0027545C"/>
        </w:tc>
        <w:tc>
          <w:tcPr>
            <w:tcW w:w="1560" w:type="dxa"/>
            <w:vMerge/>
            <w:vAlign w:val="center"/>
          </w:tcPr>
          <w:p w:rsidR="00736A75" w:rsidRPr="006E6538" w:rsidRDefault="00736A75" w:rsidP="0027545C"/>
        </w:tc>
        <w:tc>
          <w:tcPr>
            <w:tcW w:w="1134" w:type="dxa"/>
            <w:vMerge/>
            <w:vAlign w:val="center"/>
          </w:tcPr>
          <w:p w:rsidR="00736A75" w:rsidRPr="006E6538" w:rsidRDefault="00736A75" w:rsidP="0027545C"/>
        </w:tc>
        <w:tc>
          <w:tcPr>
            <w:tcW w:w="1275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бюджета</w:t>
            </w:r>
          </w:p>
        </w:tc>
        <w:tc>
          <w:tcPr>
            <w:tcW w:w="1134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бюджета</w:t>
            </w:r>
          </w:p>
        </w:tc>
        <w:tc>
          <w:tcPr>
            <w:tcW w:w="1843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 xml:space="preserve">прочих  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внебюджетных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источников</w:t>
            </w:r>
          </w:p>
        </w:tc>
        <w:tc>
          <w:tcPr>
            <w:tcW w:w="2459" w:type="dxa"/>
            <w:vMerge/>
            <w:vAlign w:val="center"/>
          </w:tcPr>
          <w:p w:rsidR="00736A75" w:rsidRPr="006E6538" w:rsidRDefault="00736A75" w:rsidP="0027545C"/>
        </w:tc>
      </w:tr>
      <w:tr w:rsidR="00736A75" w:rsidRPr="006E6538" w:rsidTr="00DA3132">
        <w:tc>
          <w:tcPr>
            <w:tcW w:w="600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7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6A75" w:rsidRPr="006E6538" w:rsidTr="00DA3132">
        <w:tc>
          <w:tcPr>
            <w:tcW w:w="15642" w:type="dxa"/>
            <w:gridSpan w:val="8"/>
          </w:tcPr>
          <w:p w:rsidR="00736A75" w:rsidRPr="0027545C" w:rsidRDefault="00736A75" w:rsidP="006D0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75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 «Безопасность населения в городском округе Эгвекинот на 2019-2021 годы» </w:t>
            </w:r>
          </w:p>
        </w:tc>
      </w:tr>
      <w:tr w:rsidR="00736A75" w:rsidRPr="006E6538" w:rsidTr="00DA3132">
        <w:tc>
          <w:tcPr>
            <w:tcW w:w="15642" w:type="dxa"/>
            <w:gridSpan w:val="8"/>
          </w:tcPr>
          <w:p w:rsidR="00736A75" w:rsidRPr="0027545C" w:rsidRDefault="00736A75" w:rsidP="0027545C">
            <w:pPr>
              <w:autoSpaceDE w:val="0"/>
              <w:autoSpaceDN w:val="0"/>
              <w:adjustRightInd w:val="0"/>
              <w:ind w:firstLine="4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27545C">
              <w:rPr>
                <w:b/>
                <w:sz w:val="24"/>
                <w:szCs w:val="24"/>
              </w:rPr>
              <w:t>одпрограмма «Обеспечение пожарной безопасности и безопасности людей на водных объектах»</w:t>
            </w:r>
          </w:p>
        </w:tc>
      </w:tr>
      <w:tr w:rsidR="00736A75" w:rsidRPr="006E6538" w:rsidTr="00DA3132">
        <w:tc>
          <w:tcPr>
            <w:tcW w:w="600" w:type="dxa"/>
            <w:vMerge w:val="restart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vMerge w:val="restart"/>
          </w:tcPr>
          <w:p w:rsidR="00736A75" w:rsidRPr="00E353DB" w:rsidRDefault="00736A75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 автомобилей, помещений для стоянки пожарных автомобилей  в селах Амгуэма, Конергино, Рыркайпий</w:t>
            </w:r>
          </w:p>
        </w:tc>
        <w:tc>
          <w:tcPr>
            <w:tcW w:w="1560" w:type="dxa"/>
          </w:tcPr>
          <w:p w:rsidR="00736A75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5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843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  <w:vMerge w:val="restart"/>
            <w:vAlign w:val="center"/>
          </w:tcPr>
          <w:p w:rsidR="00736A75" w:rsidRPr="006E6538" w:rsidRDefault="00E145E1" w:rsidP="00E14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736A75" w:rsidRPr="006E6538" w:rsidTr="00DA3132">
        <w:tc>
          <w:tcPr>
            <w:tcW w:w="600" w:type="dxa"/>
            <w:vMerge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736A75" w:rsidRPr="00E353DB" w:rsidRDefault="00736A75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5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843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  <w:vMerge/>
          </w:tcPr>
          <w:p w:rsidR="00736A75" w:rsidRPr="006E6538" w:rsidRDefault="00736A75" w:rsidP="00E14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75" w:rsidRPr="006E6538" w:rsidTr="00DA3132">
        <w:tc>
          <w:tcPr>
            <w:tcW w:w="600" w:type="dxa"/>
            <w:vMerge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736A75" w:rsidRPr="00E353DB" w:rsidRDefault="00736A75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5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843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  <w:vMerge/>
          </w:tcPr>
          <w:p w:rsidR="00736A75" w:rsidRPr="006E6538" w:rsidRDefault="00736A75" w:rsidP="00E14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75" w:rsidRPr="006E6538" w:rsidTr="00DA3132">
        <w:tc>
          <w:tcPr>
            <w:tcW w:w="600" w:type="dxa"/>
            <w:vMerge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736A75" w:rsidRPr="00E353DB" w:rsidRDefault="00736A75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A75" w:rsidRPr="00800C04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2019-2021</w:t>
            </w:r>
          </w:p>
        </w:tc>
        <w:tc>
          <w:tcPr>
            <w:tcW w:w="1134" w:type="dxa"/>
          </w:tcPr>
          <w:p w:rsidR="00736A75" w:rsidRPr="00800C04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4 500,0</w:t>
            </w:r>
          </w:p>
        </w:tc>
        <w:tc>
          <w:tcPr>
            <w:tcW w:w="1275" w:type="dxa"/>
          </w:tcPr>
          <w:p w:rsidR="00736A75" w:rsidRPr="00800C04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6A75" w:rsidRPr="00800C04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4 500,0</w:t>
            </w:r>
          </w:p>
        </w:tc>
        <w:tc>
          <w:tcPr>
            <w:tcW w:w="1843" w:type="dxa"/>
          </w:tcPr>
          <w:p w:rsidR="00736A75" w:rsidRPr="00800C04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59" w:type="dxa"/>
            <w:vMerge/>
          </w:tcPr>
          <w:p w:rsidR="00736A75" w:rsidRPr="006E6538" w:rsidRDefault="00736A75" w:rsidP="00E14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75" w:rsidRPr="006E6538" w:rsidTr="00DA3132">
        <w:tc>
          <w:tcPr>
            <w:tcW w:w="600" w:type="dxa"/>
            <w:vMerge w:val="restart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7" w:type="dxa"/>
            <w:vMerge w:val="restart"/>
          </w:tcPr>
          <w:p w:rsidR="00736A75" w:rsidRPr="00E353DB" w:rsidRDefault="00736A75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sz w:val="24"/>
                <w:szCs w:val="24"/>
              </w:rPr>
              <w:t>Оснащение добровольных пожарных формирований. Приобретение пожарной техники</w:t>
            </w:r>
          </w:p>
        </w:tc>
        <w:tc>
          <w:tcPr>
            <w:tcW w:w="1560" w:type="dxa"/>
          </w:tcPr>
          <w:p w:rsidR="00736A75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  <w:vMerge w:val="restart"/>
            <w:vAlign w:val="center"/>
          </w:tcPr>
          <w:p w:rsidR="00736A75" w:rsidRPr="006E6538" w:rsidRDefault="00E145E1" w:rsidP="00E14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736A75" w:rsidRPr="006E6538" w:rsidTr="00DA3132">
        <w:tc>
          <w:tcPr>
            <w:tcW w:w="600" w:type="dxa"/>
            <w:vMerge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736A75" w:rsidRPr="00E353DB" w:rsidRDefault="00736A75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  <w:vMerge/>
          </w:tcPr>
          <w:p w:rsidR="00736A75" w:rsidRPr="006E6538" w:rsidRDefault="00736A75" w:rsidP="00E14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75" w:rsidRPr="006E6538" w:rsidTr="00DA3132">
        <w:tc>
          <w:tcPr>
            <w:tcW w:w="600" w:type="dxa"/>
            <w:vMerge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736A75" w:rsidRPr="00E353DB" w:rsidRDefault="00736A75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  <w:vMerge/>
          </w:tcPr>
          <w:p w:rsidR="00736A75" w:rsidRPr="006E6538" w:rsidRDefault="00736A75" w:rsidP="00E14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75" w:rsidRPr="006E6538" w:rsidTr="00DA3132">
        <w:tc>
          <w:tcPr>
            <w:tcW w:w="600" w:type="dxa"/>
            <w:vMerge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736A75" w:rsidRPr="00E353DB" w:rsidRDefault="00736A75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A75" w:rsidRPr="00800C04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2019-2021</w:t>
            </w:r>
          </w:p>
        </w:tc>
        <w:tc>
          <w:tcPr>
            <w:tcW w:w="1134" w:type="dxa"/>
          </w:tcPr>
          <w:p w:rsidR="00736A75" w:rsidRPr="00800C04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1 200,0</w:t>
            </w:r>
          </w:p>
        </w:tc>
        <w:tc>
          <w:tcPr>
            <w:tcW w:w="1275" w:type="dxa"/>
          </w:tcPr>
          <w:p w:rsidR="00736A75" w:rsidRPr="00800C04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6A75" w:rsidRPr="00800C04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1 200,0</w:t>
            </w:r>
          </w:p>
        </w:tc>
        <w:tc>
          <w:tcPr>
            <w:tcW w:w="1843" w:type="dxa"/>
          </w:tcPr>
          <w:p w:rsidR="00736A75" w:rsidRPr="00800C04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59" w:type="dxa"/>
            <w:vMerge/>
          </w:tcPr>
          <w:p w:rsidR="00736A75" w:rsidRPr="006E6538" w:rsidRDefault="00736A75" w:rsidP="00E14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0" w:rsidRPr="006E6538" w:rsidTr="00DA3132">
        <w:trPr>
          <w:trHeight w:val="277"/>
        </w:trPr>
        <w:tc>
          <w:tcPr>
            <w:tcW w:w="600" w:type="dxa"/>
            <w:vMerge w:val="restart"/>
          </w:tcPr>
          <w:p w:rsidR="00FD3B70" w:rsidRPr="006E6538" w:rsidRDefault="00FD3B70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7" w:type="dxa"/>
            <w:vMerge w:val="restart"/>
          </w:tcPr>
          <w:p w:rsidR="00FD3B70" w:rsidRPr="00E353DB" w:rsidRDefault="00710C5E" w:rsidP="00710C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="00FD3B70" w:rsidRPr="00F952A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</w:t>
            </w:r>
            <w:r w:rsidR="00FD3B70">
              <w:rPr>
                <w:rFonts w:ascii="Times New Roman" w:hAnsi="Times New Roman" w:cs="Times New Roman"/>
                <w:sz w:val="24"/>
                <w:szCs w:val="24"/>
              </w:rPr>
              <w:t>и пожарной безопасности</w:t>
            </w:r>
            <w:r w:rsidR="00FD3B70" w:rsidRPr="00F952A7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 на водных объектах</w:t>
            </w:r>
          </w:p>
        </w:tc>
        <w:tc>
          <w:tcPr>
            <w:tcW w:w="1560" w:type="dxa"/>
            <w:vAlign w:val="center"/>
          </w:tcPr>
          <w:p w:rsidR="00FD3B70" w:rsidRDefault="00FD3B70" w:rsidP="00736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FD3B70" w:rsidRPr="00821982" w:rsidRDefault="00FD3B70" w:rsidP="00736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D3B70" w:rsidRPr="006E6538" w:rsidRDefault="00FD3B70" w:rsidP="00736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D3B70" w:rsidRPr="00821982" w:rsidRDefault="00FD3B70" w:rsidP="00FD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FD3B70" w:rsidRPr="006E6538" w:rsidRDefault="00FD3B70" w:rsidP="00736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  <w:vMerge w:val="restart"/>
            <w:vAlign w:val="center"/>
          </w:tcPr>
          <w:p w:rsidR="00FD3B70" w:rsidRPr="006E6538" w:rsidRDefault="00FD3B70" w:rsidP="00E14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FD3B70" w:rsidRPr="006E6538" w:rsidTr="00DA3132">
        <w:trPr>
          <w:trHeight w:val="139"/>
        </w:trPr>
        <w:tc>
          <w:tcPr>
            <w:tcW w:w="600" w:type="dxa"/>
            <w:vMerge/>
          </w:tcPr>
          <w:p w:rsidR="00FD3B70" w:rsidRPr="006E6538" w:rsidRDefault="00FD3B70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FD3B70" w:rsidRPr="00E353DB" w:rsidRDefault="00FD3B70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3B70" w:rsidRPr="006E6538" w:rsidRDefault="00FD3B70" w:rsidP="00736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FD3B70" w:rsidRPr="00821982" w:rsidRDefault="00FD3B70" w:rsidP="00736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D3B70" w:rsidRPr="006E6538" w:rsidRDefault="00FD3B70" w:rsidP="00736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D3B70" w:rsidRPr="00821982" w:rsidRDefault="00FD3B70" w:rsidP="00FD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FD3B70" w:rsidRPr="006E6538" w:rsidRDefault="00FD3B70" w:rsidP="00736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  <w:vMerge/>
          </w:tcPr>
          <w:p w:rsidR="00FD3B70" w:rsidRPr="006E6538" w:rsidRDefault="00FD3B70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0" w:rsidRPr="006E6538" w:rsidTr="00DA3132">
        <w:trPr>
          <w:trHeight w:val="130"/>
        </w:trPr>
        <w:tc>
          <w:tcPr>
            <w:tcW w:w="600" w:type="dxa"/>
            <w:vMerge/>
          </w:tcPr>
          <w:p w:rsidR="00FD3B70" w:rsidRPr="006E6538" w:rsidRDefault="00FD3B70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FD3B70" w:rsidRPr="00E353DB" w:rsidRDefault="00FD3B70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3B70" w:rsidRPr="006E6538" w:rsidRDefault="00FD3B70" w:rsidP="00736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FD3B70" w:rsidRPr="00821982" w:rsidRDefault="00FD3B70" w:rsidP="00736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D3B70" w:rsidRPr="006E6538" w:rsidRDefault="00FD3B70" w:rsidP="00736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D3B70" w:rsidRPr="00821982" w:rsidRDefault="00FD3B70" w:rsidP="00FD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FD3B70" w:rsidRPr="006E6538" w:rsidRDefault="00FD3B70" w:rsidP="00736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  <w:vMerge/>
          </w:tcPr>
          <w:p w:rsidR="00FD3B70" w:rsidRPr="006E6538" w:rsidRDefault="00FD3B70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75" w:rsidRPr="006E6538" w:rsidTr="00DA3132">
        <w:trPr>
          <w:trHeight w:val="133"/>
        </w:trPr>
        <w:tc>
          <w:tcPr>
            <w:tcW w:w="600" w:type="dxa"/>
            <w:vMerge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736A75" w:rsidRPr="00E353DB" w:rsidRDefault="00736A75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6A75" w:rsidRPr="00800C04" w:rsidRDefault="00736A75" w:rsidP="00736A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2019-2021</w:t>
            </w:r>
          </w:p>
        </w:tc>
        <w:tc>
          <w:tcPr>
            <w:tcW w:w="1134" w:type="dxa"/>
            <w:vAlign w:val="center"/>
          </w:tcPr>
          <w:p w:rsidR="00736A75" w:rsidRPr="00800C04" w:rsidRDefault="00FD3B70" w:rsidP="00FD3B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736A7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736A75" w:rsidRPr="00800C04" w:rsidRDefault="00736A75" w:rsidP="00736A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36A75" w:rsidRPr="00800C04" w:rsidRDefault="00FD3B70" w:rsidP="00736A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736A7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736A75" w:rsidRPr="00800C04" w:rsidRDefault="00736A75" w:rsidP="00736A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59" w:type="dxa"/>
            <w:vMerge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0" w:rsidRPr="006E6538" w:rsidTr="00DA3132">
        <w:tc>
          <w:tcPr>
            <w:tcW w:w="6237" w:type="dxa"/>
            <w:gridSpan w:val="2"/>
            <w:vMerge w:val="restart"/>
            <w:vAlign w:val="center"/>
          </w:tcPr>
          <w:p w:rsidR="00FD3B70" w:rsidRPr="00D775D0" w:rsidRDefault="00FD3B70" w:rsidP="00E14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775D0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одпрограмме</w:t>
            </w:r>
          </w:p>
        </w:tc>
        <w:tc>
          <w:tcPr>
            <w:tcW w:w="1560" w:type="dxa"/>
          </w:tcPr>
          <w:p w:rsidR="00FD3B70" w:rsidRDefault="00FD3B70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D3B70" w:rsidRDefault="00FD3B70" w:rsidP="00FD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1 925,0</w:t>
            </w:r>
          </w:p>
        </w:tc>
        <w:tc>
          <w:tcPr>
            <w:tcW w:w="1275" w:type="dxa"/>
          </w:tcPr>
          <w:p w:rsidR="00FD3B70" w:rsidRPr="006E6538" w:rsidRDefault="00FD3B70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D3B70" w:rsidRDefault="00FD3B70" w:rsidP="00FD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1 925,0</w:t>
            </w:r>
          </w:p>
        </w:tc>
        <w:tc>
          <w:tcPr>
            <w:tcW w:w="1843" w:type="dxa"/>
          </w:tcPr>
          <w:p w:rsidR="00FD3B70" w:rsidRPr="006E6538" w:rsidRDefault="00FD3B70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  <w:vMerge w:val="restart"/>
            <w:vAlign w:val="center"/>
          </w:tcPr>
          <w:p w:rsidR="00FD3B70" w:rsidRDefault="00FD3B70" w:rsidP="00E14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FD3B70" w:rsidRPr="006E6538" w:rsidTr="00DA3132">
        <w:tc>
          <w:tcPr>
            <w:tcW w:w="6237" w:type="dxa"/>
            <w:gridSpan w:val="2"/>
            <w:vMerge/>
          </w:tcPr>
          <w:p w:rsidR="00FD3B70" w:rsidRPr="00D775D0" w:rsidRDefault="00FD3B70" w:rsidP="0027545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B70" w:rsidRPr="006E6538" w:rsidRDefault="00FD3B70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D3B70" w:rsidRDefault="00FD3B70" w:rsidP="00FD3B70">
            <w:pPr>
              <w:jc w:val="center"/>
            </w:pPr>
            <w:r w:rsidRPr="001E3D66">
              <w:rPr>
                <w:sz w:val="24"/>
                <w:szCs w:val="24"/>
              </w:rPr>
              <w:t>1 9</w:t>
            </w:r>
            <w:r>
              <w:rPr>
                <w:sz w:val="24"/>
                <w:szCs w:val="24"/>
              </w:rPr>
              <w:t>25</w:t>
            </w:r>
            <w:r w:rsidRPr="001E3D66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D3B70" w:rsidRPr="006E6538" w:rsidRDefault="00FD3B70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D3B70" w:rsidRDefault="00FD3B70" w:rsidP="00FD3B70">
            <w:pPr>
              <w:jc w:val="center"/>
            </w:pPr>
            <w:r w:rsidRPr="001E3D66">
              <w:rPr>
                <w:sz w:val="24"/>
                <w:szCs w:val="24"/>
              </w:rPr>
              <w:t>1 9</w:t>
            </w:r>
            <w:r>
              <w:rPr>
                <w:sz w:val="24"/>
                <w:szCs w:val="24"/>
              </w:rPr>
              <w:t>25</w:t>
            </w:r>
            <w:r w:rsidRPr="001E3D6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FD3B70" w:rsidRPr="006E6538" w:rsidRDefault="00FD3B70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  <w:vMerge/>
          </w:tcPr>
          <w:p w:rsidR="00FD3B70" w:rsidRDefault="00FD3B70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0" w:rsidRPr="006E6538" w:rsidTr="00DA3132">
        <w:tc>
          <w:tcPr>
            <w:tcW w:w="6237" w:type="dxa"/>
            <w:gridSpan w:val="2"/>
            <w:vMerge/>
          </w:tcPr>
          <w:p w:rsidR="00FD3B70" w:rsidRPr="00D775D0" w:rsidRDefault="00FD3B70" w:rsidP="0027545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B70" w:rsidRPr="006E6538" w:rsidRDefault="00FD3B70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D3B70" w:rsidRDefault="00FD3B70" w:rsidP="00FD3B70">
            <w:pPr>
              <w:jc w:val="center"/>
            </w:pPr>
            <w:r w:rsidRPr="001E3D66">
              <w:rPr>
                <w:sz w:val="24"/>
                <w:szCs w:val="24"/>
              </w:rPr>
              <w:t>1 9</w:t>
            </w:r>
            <w:r>
              <w:rPr>
                <w:sz w:val="24"/>
                <w:szCs w:val="24"/>
              </w:rPr>
              <w:t>25</w:t>
            </w:r>
            <w:r w:rsidRPr="001E3D66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D3B70" w:rsidRPr="006E6538" w:rsidRDefault="00FD3B70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D3B70" w:rsidRDefault="00FD3B70" w:rsidP="00FD3B70">
            <w:pPr>
              <w:jc w:val="center"/>
            </w:pPr>
            <w:r w:rsidRPr="001E3D66">
              <w:rPr>
                <w:sz w:val="24"/>
                <w:szCs w:val="24"/>
              </w:rPr>
              <w:t>1 9</w:t>
            </w:r>
            <w:r>
              <w:rPr>
                <w:sz w:val="24"/>
                <w:szCs w:val="24"/>
              </w:rPr>
              <w:t>25</w:t>
            </w:r>
            <w:r w:rsidRPr="001E3D6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FD3B70" w:rsidRPr="006E6538" w:rsidRDefault="00FD3B70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  <w:vMerge/>
          </w:tcPr>
          <w:p w:rsidR="00FD3B70" w:rsidRDefault="00FD3B70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E1" w:rsidRPr="006E6538" w:rsidTr="00DA3132">
        <w:tc>
          <w:tcPr>
            <w:tcW w:w="6237" w:type="dxa"/>
            <w:gridSpan w:val="2"/>
            <w:vMerge/>
          </w:tcPr>
          <w:p w:rsidR="00E145E1" w:rsidRPr="00D775D0" w:rsidRDefault="00E145E1" w:rsidP="0027545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45E1" w:rsidRPr="00E353DB" w:rsidRDefault="00E145E1" w:rsidP="002754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2019-2021</w:t>
            </w:r>
          </w:p>
        </w:tc>
        <w:tc>
          <w:tcPr>
            <w:tcW w:w="1134" w:type="dxa"/>
          </w:tcPr>
          <w:p w:rsidR="00E145E1" w:rsidRPr="00E353DB" w:rsidRDefault="00E145E1" w:rsidP="002174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D3B70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145E1" w:rsidRPr="00E353DB" w:rsidRDefault="00E145E1" w:rsidP="002754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145E1" w:rsidRPr="00E353DB" w:rsidRDefault="00E145E1" w:rsidP="002174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A3132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E145E1" w:rsidRPr="00E353DB" w:rsidRDefault="00E145E1" w:rsidP="002754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59" w:type="dxa"/>
            <w:vMerge/>
          </w:tcPr>
          <w:p w:rsidR="00E145E1" w:rsidRDefault="00E145E1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12" w:rsidRDefault="000D1B12">
      <w:r>
        <w:br w:type="page"/>
      </w:r>
    </w:p>
    <w:tbl>
      <w:tblPr>
        <w:tblW w:w="156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637"/>
        <w:gridCol w:w="1560"/>
        <w:gridCol w:w="1134"/>
        <w:gridCol w:w="1275"/>
        <w:gridCol w:w="1134"/>
        <w:gridCol w:w="1843"/>
        <w:gridCol w:w="2459"/>
      </w:tblGrid>
      <w:tr w:rsidR="00736A75" w:rsidRPr="006E6538" w:rsidTr="00DA3132">
        <w:tc>
          <w:tcPr>
            <w:tcW w:w="15642" w:type="dxa"/>
            <w:gridSpan w:val="8"/>
          </w:tcPr>
          <w:p w:rsidR="00736A75" w:rsidRPr="00D775D0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D775D0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одпрограмма 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</w:t>
            </w:r>
          </w:p>
        </w:tc>
      </w:tr>
      <w:tr w:rsidR="00736A75" w:rsidRPr="006E6538" w:rsidTr="00DA3132">
        <w:tc>
          <w:tcPr>
            <w:tcW w:w="600" w:type="dxa"/>
            <w:vMerge w:val="restart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vMerge w:val="restart"/>
          </w:tcPr>
          <w:p w:rsidR="00736A75" w:rsidRPr="00486990" w:rsidRDefault="00736A75" w:rsidP="00D775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90">
              <w:rPr>
                <w:rFonts w:ascii="Times New Roman" w:hAnsi="Times New Roman" w:cs="Times New Roman"/>
                <w:sz w:val="24"/>
                <w:szCs w:val="24"/>
              </w:rPr>
              <w:t>Обеспечение Администрации городского округа Эгвекинот резервами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      </w:r>
          </w:p>
        </w:tc>
        <w:tc>
          <w:tcPr>
            <w:tcW w:w="1560" w:type="dxa"/>
          </w:tcPr>
          <w:p w:rsidR="00736A75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75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843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A75" w:rsidRPr="006E6538" w:rsidTr="00DA3132">
        <w:tc>
          <w:tcPr>
            <w:tcW w:w="600" w:type="dxa"/>
            <w:vMerge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736A75" w:rsidRPr="00E353DB" w:rsidRDefault="00736A75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5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843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A75" w:rsidRPr="006E6538" w:rsidTr="00DA3132">
        <w:tc>
          <w:tcPr>
            <w:tcW w:w="600" w:type="dxa"/>
            <w:vMerge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736A75" w:rsidRPr="00E353DB" w:rsidRDefault="00736A75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5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843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A75" w:rsidRPr="006E6538" w:rsidTr="00DA3132">
        <w:tc>
          <w:tcPr>
            <w:tcW w:w="600" w:type="dxa"/>
            <w:vMerge/>
          </w:tcPr>
          <w:p w:rsidR="00736A75" w:rsidRPr="006E6538" w:rsidRDefault="00736A75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736A75" w:rsidRPr="00E353DB" w:rsidRDefault="00736A75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A75" w:rsidRPr="00800C04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2019-2021</w:t>
            </w:r>
          </w:p>
        </w:tc>
        <w:tc>
          <w:tcPr>
            <w:tcW w:w="1134" w:type="dxa"/>
          </w:tcPr>
          <w:p w:rsidR="00736A75" w:rsidRPr="00800C04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</w:t>
            </w: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75" w:type="dxa"/>
          </w:tcPr>
          <w:p w:rsidR="00736A75" w:rsidRPr="00800C04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6A75" w:rsidRPr="00800C04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</w:t>
            </w: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843" w:type="dxa"/>
          </w:tcPr>
          <w:p w:rsidR="00736A75" w:rsidRPr="00800C04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59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132" w:rsidRPr="006E6538" w:rsidTr="00DA3132">
        <w:tc>
          <w:tcPr>
            <w:tcW w:w="600" w:type="dxa"/>
            <w:vMerge w:val="restart"/>
          </w:tcPr>
          <w:p w:rsidR="00DA3132" w:rsidRPr="006E6538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7" w:type="dxa"/>
            <w:vMerge w:val="restart"/>
          </w:tcPr>
          <w:p w:rsidR="00DA3132" w:rsidRPr="00E353DB" w:rsidRDefault="00710C5E" w:rsidP="00710C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="00DA3132" w:rsidRPr="0048699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гражданской обороны, защиты населения от чрезвычайных ситуаций природного и техногенного характера</w:t>
            </w:r>
          </w:p>
        </w:tc>
        <w:tc>
          <w:tcPr>
            <w:tcW w:w="1560" w:type="dxa"/>
          </w:tcPr>
          <w:p w:rsidR="00DA3132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DA3132" w:rsidRPr="00821982" w:rsidRDefault="00DA3132" w:rsidP="00DA3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A3132" w:rsidRPr="006E6538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A3132" w:rsidRPr="00821982" w:rsidRDefault="00DA3132" w:rsidP="00DA3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DA3132" w:rsidRPr="006E6538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</w:tcPr>
          <w:p w:rsidR="00DA3132" w:rsidRPr="006E6538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132" w:rsidRPr="006E6538" w:rsidTr="00DA3132">
        <w:tc>
          <w:tcPr>
            <w:tcW w:w="600" w:type="dxa"/>
            <w:vMerge/>
          </w:tcPr>
          <w:p w:rsidR="00DA3132" w:rsidRPr="006E6538" w:rsidRDefault="00DA3132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DA3132" w:rsidRPr="00E353DB" w:rsidRDefault="00DA3132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32" w:rsidRPr="006E6538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DA3132" w:rsidRPr="00821982" w:rsidRDefault="00DA3132" w:rsidP="00DA3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A3132" w:rsidRPr="006E6538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A3132" w:rsidRPr="00821982" w:rsidRDefault="00DA3132" w:rsidP="00DA3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DA3132" w:rsidRPr="006E6538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</w:tcPr>
          <w:p w:rsidR="00DA3132" w:rsidRPr="006E6538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132" w:rsidRPr="006E6538" w:rsidTr="00DA3132">
        <w:tc>
          <w:tcPr>
            <w:tcW w:w="600" w:type="dxa"/>
            <w:vMerge/>
          </w:tcPr>
          <w:p w:rsidR="00DA3132" w:rsidRPr="006E6538" w:rsidRDefault="00DA3132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DA3132" w:rsidRPr="00E353DB" w:rsidRDefault="00DA3132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32" w:rsidRPr="006E6538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DA3132" w:rsidRPr="00821982" w:rsidRDefault="00DA3132" w:rsidP="00DA3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A3132" w:rsidRPr="006E6538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A3132" w:rsidRPr="00821982" w:rsidRDefault="00DA3132" w:rsidP="00DA3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DA3132" w:rsidRPr="006E6538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</w:tcPr>
          <w:p w:rsidR="00DA3132" w:rsidRPr="006E6538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132" w:rsidRPr="006E6538" w:rsidTr="00DA3132">
        <w:tc>
          <w:tcPr>
            <w:tcW w:w="600" w:type="dxa"/>
            <w:vMerge/>
          </w:tcPr>
          <w:p w:rsidR="00DA3132" w:rsidRPr="006E6538" w:rsidRDefault="00DA3132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DA3132" w:rsidRPr="00E353DB" w:rsidRDefault="00DA3132" w:rsidP="002754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32" w:rsidRPr="00800C04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2019-2021</w:t>
            </w:r>
          </w:p>
        </w:tc>
        <w:tc>
          <w:tcPr>
            <w:tcW w:w="1134" w:type="dxa"/>
            <w:vAlign w:val="center"/>
          </w:tcPr>
          <w:p w:rsidR="00DA3132" w:rsidRPr="00800C04" w:rsidRDefault="00DA3132" w:rsidP="00DA31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275" w:type="dxa"/>
          </w:tcPr>
          <w:p w:rsidR="00DA3132" w:rsidRPr="00800C04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A3132" w:rsidRPr="00800C04" w:rsidRDefault="00DA3132" w:rsidP="00DA31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843" w:type="dxa"/>
          </w:tcPr>
          <w:p w:rsidR="00DA3132" w:rsidRPr="00800C04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59" w:type="dxa"/>
          </w:tcPr>
          <w:p w:rsidR="00DA3132" w:rsidRPr="006E6538" w:rsidRDefault="00DA3132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A75" w:rsidRPr="006E6538" w:rsidTr="00DA3132">
        <w:tc>
          <w:tcPr>
            <w:tcW w:w="6237" w:type="dxa"/>
            <w:gridSpan w:val="2"/>
            <w:vMerge w:val="restart"/>
            <w:vAlign w:val="center"/>
          </w:tcPr>
          <w:p w:rsidR="00736A75" w:rsidRPr="00E353DB" w:rsidRDefault="00736A75" w:rsidP="00E14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775D0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одпрограмме</w:t>
            </w:r>
          </w:p>
        </w:tc>
        <w:tc>
          <w:tcPr>
            <w:tcW w:w="1560" w:type="dxa"/>
          </w:tcPr>
          <w:p w:rsidR="00736A75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36A75" w:rsidRDefault="00736A75" w:rsidP="00DA3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DA3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6A75" w:rsidRDefault="00736A75" w:rsidP="00DA3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DA3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A75" w:rsidRPr="006E6538" w:rsidTr="00DA3132">
        <w:tc>
          <w:tcPr>
            <w:tcW w:w="6237" w:type="dxa"/>
            <w:gridSpan w:val="2"/>
            <w:vMerge/>
          </w:tcPr>
          <w:p w:rsidR="00736A75" w:rsidRPr="00E353DB" w:rsidRDefault="00736A75" w:rsidP="00D775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36A75" w:rsidRDefault="00736A75" w:rsidP="00DA3132">
            <w:pPr>
              <w:jc w:val="center"/>
            </w:pPr>
            <w:r w:rsidRPr="008A0B1D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</w:t>
            </w:r>
            <w:r w:rsidR="00DA3132">
              <w:rPr>
                <w:sz w:val="24"/>
                <w:szCs w:val="24"/>
              </w:rPr>
              <w:t>25</w:t>
            </w:r>
            <w:r w:rsidRPr="008A0B1D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6A75" w:rsidRDefault="00736A75" w:rsidP="00DA3132">
            <w:pPr>
              <w:jc w:val="center"/>
            </w:pPr>
            <w:r w:rsidRPr="008A0B1D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</w:t>
            </w:r>
            <w:r w:rsidR="00DA3132">
              <w:rPr>
                <w:sz w:val="24"/>
                <w:szCs w:val="24"/>
              </w:rPr>
              <w:t>25</w:t>
            </w:r>
            <w:r w:rsidRPr="008A0B1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A75" w:rsidRPr="006E6538" w:rsidTr="00DA3132">
        <w:tc>
          <w:tcPr>
            <w:tcW w:w="6237" w:type="dxa"/>
            <w:gridSpan w:val="2"/>
            <w:vMerge/>
          </w:tcPr>
          <w:p w:rsidR="00736A75" w:rsidRPr="00E353DB" w:rsidRDefault="00736A75" w:rsidP="00D775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36A75" w:rsidRDefault="00736A75" w:rsidP="00DA3132">
            <w:pPr>
              <w:jc w:val="center"/>
            </w:pPr>
            <w:r w:rsidRPr="008A0B1D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</w:t>
            </w:r>
            <w:r w:rsidR="00DA3132">
              <w:rPr>
                <w:sz w:val="24"/>
                <w:szCs w:val="24"/>
              </w:rPr>
              <w:t>25</w:t>
            </w:r>
            <w:r w:rsidRPr="008A0B1D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6A75" w:rsidRDefault="00736A75" w:rsidP="00DA3132">
            <w:pPr>
              <w:jc w:val="center"/>
            </w:pPr>
            <w:r w:rsidRPr="008A0B1D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</w:t>
            </w:r>
            <w:r w:rsidR="00DA3132">
              <w:rPr>
                <w:sz w:val="24"/>
                <w:szCs w:val="24"/>
              </w:rPr>
              <w:t>25</w:t>
            </w:r>
            <w:r w:rsidRPr="008A0B1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A75" w:rsidRPr="006E6538" w:rsidTr="00DA3132">
        <w:tc>
          <w:tcPr>
            <w:tcW w:w="6237" w:type="dxa"/>
            <w:gridSpan w:val="2"/>
            <w:vMerge/>
          </w:tcPr>
          <w:p w:rsidR="00736A75" w:rsidRPr="00E353DB" w:rsidRDefault="00736A75" w:rsidP="00D775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A75" w:rsidRPr="00E353DB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2019-2021</w:t>
            </w:r>
          </w:p>
        </w:tc>
        <w:tc>
          <w:tcPr>
            <w:tcW w:w="1134" w:type="dxa"/>
          </w:tcPr>
          <w:p w:rsidR="00736A75" w:rsidRPr="00E353DB" w:rsidRDefault="00736A75" w:rsidP="002174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217448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36A75" w:rsidRPr="00E353DB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6A75" w:rsidRPr="00E353DB" w:rsidRDefault="00736A75" w:rsidP="002174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217448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736A75" w:rsidRPr="00E353DB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59" w:type="dxa"/>
          </w:tcPr>
          <w:p w:rsidR="00736A75" w:rsidRPr="006E6538" w:rsidRDefault="00736A75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448" w:rsidRPr="006E6538" w:rsidTr="00DA3132">
        <w:tc>
          <w:tcPr>
            <w:tcW w:w="6237" w:type="dxa"/>
            <w:gridSpan w:val="2"/>
            <w:vMerge w:val="restart"/>
            <w:vAlign w:val="center"/>
          </w:tcPr>
          <w:p w:rsidR="00217448" w:rsidRPr="00E353DB" w:rsidRDefault="00217448" w:rsidP="00E14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</w:t>
            </w: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рограмме</w:t>
            </w:r>
          </w:p>
        </w:tc>
        <w:tc>
          <w:tcPr>
            <w:tcW w:w="1560" w:type="dxa"/>
          </w:tcPr>
          <w:p w:rsidR="00217448" w:rsidRDefault="00217448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17448" w:rsidRDefault="00217448" w:rsidP="002174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3 450,0</w:t>
            </w:r>
          </w:p>
        </w:tc>
        <w:tc>
          <w:tcPr>
            <w:tcW w:w="1275" w:type="dxa"/>
          </w:tcPr>
          <w:p w:rsidR="00217448" w:rsidRPr="006E6538" w:rsidRDefault="00217448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7448" w:rsidRDefault="00217448" w:rsidP="002174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3 450,0</w:t>
            </w:r>
          </w:p>
        </w:tc>
        <w:tc>
          <w:tcPr>
            <w:tcW w:w="1843" w:type="dxa"/>
          </w:tcPr>
          <w:p w:rsidR="00217448" w:rsidRPr="006E6538" w:rsidRDefault="00217448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</w:tcPr>
          <w:p w:rsidR="00217448" w:rsidRPr="006E6538" w:rsidRDefault="00217448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448" w:rsidRPr="006E6538" w:rsidTr="00DA3132">
        <w:tc>
          <w:tcPr>
            <w:tcW w:w="6237" w:type="dxa"/>
            <w:gridSpan w:val="2"/>
            <w:vMerge/>
          </w:tcPr>
          <w:p w:rsidR="00217448" w:rsidRPr="0070656C" w:rsidRDefault="00217448" w:rsidP="002754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17448" w:rsidRPr="006E6538" w:rsidRDefault="00217448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17448" w:rsidRDefault="00217448" w:rsidP="002174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3 450,0</w:t>
            </w:r>
          </w:p>
        </w:tc>
        <w:tc>
          <w:tcPr>
            <w:tcW w:w="1275" w:type="dxa"/>
          </w:tcPr>
          <w:p w:rsidR="00217448" w:rsidRPr="006E6538" w:rsidRDefault="00217448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7448" w:rsidRDefault="00217448" w:rsidP="002174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3 450,0</w:t>
            </w:r>
          </w:p>
        </w:tc>
        <w:tc>
          <w:tcPr>
            <w:tcW w:w="1843" w:type="dxa"/>
          </w:tcPr>
          <w:p w:rsidR="00217448" w:rsidRPr="006E6538" w:rsidRDefault="00217448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</w:tcPr>
          <w:p w:rsidR="00217448" w:rsidRPr="006E6538" w:rsidRDefault="00217448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448" w:rsidRPr="006E6538" w:rsidTr="00DA3132">
        <w:tc>
          <w:tcPr>
            <w:tcW w:w="6237" w:type="dxa"/>
            <w:gridSpan w:val="2"/>
            <w:vMerge/>
          </w:tcPr>
          <w:p w:rsidR="00217448" w:rsidRPr="0070656C" w:rsidRDefault="00217448" w:rsidP="002754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17448" w:rsidRPr="006E6538" w:rsidRDefault="00217448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217448" w:rsidRDefault="00217448" w:rsidP="002174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3 450,0</w:t>
            </w:r>
          </w:p>
        </w:tc>
        <w:tc>
          <w:tcPr>
            <w:tcW w:w="1275" w:type="dxa"/>
          </w:tcPr>
          <w:p w:rsidR="00217448" w:rsidRPr="006E6538" w:rsidRDefault="00217448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7448" w:rsidRDefault="00217448" w:rsidP="002174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3 450,0</w:t>
            </w:r>
          </w:p>
        </w:tc>
        <w:tc>
          <w:tcPr>
            <w:tcW w:w="1843" w:type="dxa"/>
          </w:tcPr>
          <w:p w:rsidR="00217448" w:rsidRPr="006E6538" w:rsidRDefault="00217448" w:rsidP="00D7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9" w:type="dxa"/>
          </w:tcPr>
          <w:p w:rsidR="00217448" w:rsidRPr="006E6538" w:rsidRDefault="00217448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448" w:rsidRPr="006E6538" w:rsidTr="00DA3132">
        <w:tc>
          <w:tcPr>
            <w:tcW w:w="6237" w:type="dxa"/>
            <w:gridSpan w:val="2"/>
            <w:vMerge/>
          </w:tcPr>
          <w:p w:rsidR="00217448" w:rsidRPr="006E6538" w:rsidRDefault="00217448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448" w:rsidRPr="00E353DB" w:rsidRDefault="00217448" w:rsidP="00D77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2019-2021</w:t>
            </w:r>
          </w:p>
        </w:tc>
        <w:tc>
          <w:tcPr>
            <w:tcW w:w="1134" w:type="dxa"/>
          </w:tcPr>
          <w:p w:rsidR="00217448" w:rsidRPr="00D775D0" w:rsidRDefault="00217448" w:rsidP="002174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10 350</w:t>
            </w:r>
            <w:r w:rsidRPr="00D775D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217448" w:rsidRPr="00D775D0" w:rsidRDefault="00217448" w:rsidP="00D77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7448" w:rsidRPr="00D775D0" w:rsidRDefault="00217448" w:rsidP="002174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10 350</w:t>
            </w:r>
            <w:r w:rsidRPr="00D775D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217448" w:rsidRPr="00D775D0" w:rsidRDefault="00217448" w:rsidP="00D77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59" w:type="dxa"/>
          </w:tcPr>
          <w:p w:rsidR="00217448" w:rsidRPr="006E6538" w:rsidRDefault="00217448" w:rsidP="002754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545C" w:rsidRDefault="0027545C" w:rsidP="006D0E2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7545C" w:rsidRDefault="0027545C" w:rsidP="006D0E2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7545C" w:rsidRDefault="0027545C" w:rsidP="006D0E2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7545C" w:rsidRDefault="0027545C" w:rsidP="006D0E2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7545C" w:rsidRPr="006A71F5" w:rsidRDefault="0027545C" w:rsidP="006D0E2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0E22" w:rsidRPr="00A96245" w:rsidRDefault="006D0E22" w:rsidP="006D0E22">
      <w:pPr>
        <w:autoSpaceDE w:val="0"/>
        <w:autoSpaceDN w:val="0"/>
        <w:adjustRightInd w:val="0"/>
        <w:jc w:val="right"/>
      </w:pPr>
    </w:p>
    <w:p w:rsidR="006D0E22" w:rsidRDefault="006D0E22" w:rsidP="006D0E22">
      <w:pPr>
        <w:jc w:val="both"/>
        <w:rPr>
          <w:sz w:val="28"/>
          <w:szCs w:val="28"/>
        </w:rPr>
        <w:sectPr w:rsidR="006D0E22" w:rsidSect="007573E7">
          <w:pgSz w:w="16838" w:h="11906" w:orient="landscape"/>
          <w:pgMar w:top="851" w:right="709" w:bottom="709" w:left="709" w:header="0" w:footer="0" w:gutter="0"/>
          <w:pgNumType w:start="1"/>
          <w:cols w:space="720"/>
          <w:titlePg/>
          <w:docGrid w:linePitch="272"/>
        </w:sectPr>
      </w:pPr>
    </w:p>
    <w:p w:rsidR="006D0E22" w:rsidRDefault="006D0E22" w:rsidP="006D0E22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6D0E22" w:rsidRDefault="006D0E22" w:rsidP="006D0E22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D0E22" w:rsidRPr="00D34D52" w:rsidRDefault="006D0E22" w:rsidP="006D0E22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«Безопасность населения в городском округе Эгвекинот на 2019-2021 годы»</w:t>
      </w:r>
    </w:p>
    <w:p w:rsidR="006D0E22" w:rsidRDefault="006D0E22" w:rsidP="006D0E22">
      <w:pPr>
        <w:pStyle w:val="ConsPlusTitle"/>
        <w:widowControl/>
        <w:jc w:val="center"/>
        <w:rPr>
          <w:sz w:val="28"/>
          <w:szCs w:val="28"/>
        </w:rPr>
      </w:pPr>
    </w:p>
    <w:p w:rsidR="006D0E22" w:rsidRDefault="006D0E22" w:rsidP="006D0E22">
      <w:pPr>
        <w:pStyle w:val="ConsPlusTitle"/>
        <w:widowControl/>
        <w:jc w:val="center"/>
        <w:rPr>
          <w:sz w:val="28"/>
          <w:szCs w:val="28"/>
        </w:rPr>
      </w:pPr>
    </w:p>
    <w:p w:rsidR="006D0E22" w:rsidRDefault="006D0E22" w:rsidP="006D0E22">
      <w:pPr>
        <w:pStyle w:val="ConsPlusTitle"/>
        <w:widowControl/>
        <w:jc w:val="center"/>
        <w:rPr>
          <w:sz w:val="28"/>
          <w:szCs w:val="28"/>
        </w:rPr>
      </w:pPr>
    </w:p>
    <w:p w:rsidR="006D0E22" w:rsidRDefault="006D0E22" w:rsidP="006D0E22">
      <w:pPr>
        <w:pStyle w:val="ConsPlusTitle"/>
        <w:widowControl/>
        <w:jc w:val="center"/>
        <w:rPr>
          <w:sz w:val="28"/>
          <w:szCs w:val="28"/>
        </w:rPr>
      </w:pPr>
    </w:p>
    <w:p w:rsidR="006D0E22" w:rsidRDefault="006D0E22" w:rsidP="006D0E22">
      <w:pPr>
        <w:pStyle w:val="ConsPlusTitle"/>
        <w:widowControl/>
        <w:jc w:val="center"/>
        <w:rPr>
          <w:sz w:val="28"/>
          <w:szCs w:val="28"/>
        </w:rPr>
      </w:pPr>
    </w:p>
    <w:p w:rsidR="006D0E22" w:rsidRDefault="006D0E22" w:rsidP="006D0E22">
      <w:pPr>
        <w:pStyle w:val="ConsPlusTitle"/>
        <w:widowControl/>
        <w:jc w:val="center"/>
        <w:rPr>
          <w:sz w:val="28"/>
          <w:szCs w:val="28"/>
        </w:rPr>
      </w:pPr>
    </w:p>
    <w:p w:rsidR="006D0E22" w:rsidRDefault="006D0E22" w:rsidP="006D0E22">
      <w:pPr>
        <w:pStyle w:val="ConsPlusTitle"/>
        <w:widowControl/>
        <w:jc w:val="center"/>
        <w:rPr>
          <w:sz w:val="28"/>
          <w:szCs w:val="28"/>
        </w:rPr>
      </w:pPr>
    </w:p>
    <w:p w:rsidR="006D0E22" w:rsidRDefault="006D0E22" w:rsidP="006D0E22">
      <w:pPr>
        <w:pStyle w:val="ConsPlusTitle"/>
        <w:widowControl/>
        <w:jc w:val="center"/>
        <w:rPr>
          <w:sz w:val="28"/>
          <w:szCs w:val="28"/>
        </w:rPr>
      </w:pPr>
    </w:p>
    <w:p w:rsidR="006D0E22" w:rsidRDefault="006D0E22" w:rsidP="006D0E22">
      <w:pPr>
        <w:pStyle w:val="ConsPlusTitle"/>
        <w:widowControl/>
        <w:jc w:val="center"/>
        <w:rPr>
          <w:sz w:val="28"/>
          <w:szCs w:val="28"/>
        </w:rPr>
      </w:pPr>
    </w:p>
    <w:p w:rsidR="006D0E22" w:rsidRDefault="006D0E22" w:rsidP="006D0E22">
      <w:pPr>
        <w:pStyle w:val="ConsPlusTitle"/>
        <w:widowControl/>
        <w:jc w:val="center"/>
        <w:rPr>
          <w:sz w:val="28"/>
          <w:szCs w:val="28"/>
        </w:rPr>
      </w:pPr>
    </w:p>
    <w:p w:rsidR="006D0E22" w:rsidRDefault="006D0E22" w:rsidP="006D0E22">
      <w:pPr>
        <w:pStyle w:val="ConsPlusTitle"/>
        <w:widowControl/>
        <w:jc w:val="center"/>
        <w:rPr>
          <w:sz w:val="28"/>
          <w:szCs w:val="28"/>
        </w:rPr>
      </w:pPr>
    </w:p>
    <w:p w:rsidR="006D0E22" w:rsidRDefault="006D0E22" w:rsidP="006D0E22">
      <w:pPr>
        <w:pStyle w:val="ConsPlusTitle"/>
        <w:widowControl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Pr="006B693E" w:rsidRDefault="00B94B58" w:rsidP="006D0E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693E">
        <w:rPr>
          <w:b/>
          <w:sz w:val="28"/>
          <w:szCs w:val="28"/>
        </w:rPr>
        <w:t>П</w:t>
      </w:r>
      <w:r w:rsidR="006D0E22" w:rsidRPr="006B693E">
        <w:rPr>
          <w:b/>
          <w:sz w:val="28"/>
          <w:szCs w:val="28"/>
        </w:rPr>
        <w:t>одпрограмма</w:t>
      </w:r>
    </w:p>
    <w:p w:rsidR="0085289F" w:rsidRPr="006B693E" w:rsidRDefault="006D0E22" w:rsidP="008376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693E">
        <w:rPr>
          <w:b/>
          <w:sz w:val="28"/>
          <w:szCs w:val="28"/>
        </w:rPr>
        <w:t xml:space="preserve">«Обеспечение пожарной безопасности </w:t>
      </w:r>
      <w:r w:rsidR="0083760E" w:rsidRPr="006B693E">
        <w:rPr>
          <w:b/>
          <w:sz w:val="28"/>
          <w:szCs w:val="28"/>
        </w:rPr>
        <w:t>и безопасности людей</w:t>
      </w:r>
    </w:p>
    <w:p w:rsidR="006D0E22" w:rsidRPr="006B693E" w:rsidRDefault="0083760E" w:rsidP="008376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693E">
        <w:rPr>
          <w:b/>
          <w:sz w:val="28"/>
          <w:szCs w:val="28"/>
        </w:rPr>
        <w:t>на водных объектах</w:t>
      </w:r>
      <w:r w:rsidR="006D0E22" w:rsidRPr="006B693E">
        <w:rPr>
          <w:b/>
          <w:sz w:val="28"/>
          <w:szCs w:val="28"/>
        </w:rPr>
        <w:t>»</w:t>
      </w:r>
    </w:p>
    <w:p w:rsidR="006D0E22" w:rsidRPr="006B693E" w:rsidRDefault="00217448" w:rsidP="006D0E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693E">
        <w:rPr>
          <w:b/>
          <w:sz w:val="28"/>
          <w:szCs w:val="28"/>
        </w:rPr>
        <w:t>м</w:t>
      </w:r>
      <w:r w:rsidR="006D0E22" w:rsidRPr="006B693E">
        <w:rPr>
          <w:b/>
          <w:sz w:val="28"/>
          <w:szCs w:val="28"/>
        </w:rPr>
        <w:t xml:space="preserve">униципальной </w:t>
      </w:r>
      <w:r w:rsidRPr="006B693E">
        <w:rPr>
          <w:b/>
          <w:sz w:val="28"/>
          <w:szCs w:val="28"/>
        </w:rPr>
        <w:t>п</w:t>
      </w:r>
      <w:r w:rsidR="006D0E22" w:rsidRPr="006B693E">
        <w:rPr>
          <w:b/>
          <w:sz w:val="28"/>
          <w:szCs w:val="28"/>
        </w:rPr>
        <w:t>рограммы</w:t>
      </w:r>
    </w:p>
    <w:p w:rsidR="0085289F" w:rsidRPr="006B693E" w:rsidRDefault="006D0E22" w:rsidP="006D0E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693E">
        <w:rPr>
          <w:b/>
          <w:sz w:val="28"/>
          <w:szCs w:val="28"/>
        </w:rPr>
        <w:t>«Безопасность населения в городском округе Эгвекинот</w:t>
      </w:r>
    </w:p>
    <w:p w:rsidR="006D0E22" w:rsidRPr="006B693E" w:rsidRDefault="006D0E22" w:rsidP="006D0E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693E">
        <w:rPr>
          <w:b/>
          <w:sz w:val="28"/>
          <w:szCs w:val="28"/>
        </w:rPr>
        <w:t>на 2019-2021 годы»</w:t>
      </w:r>
    </w:p>
    <w:p w:rsidR="006D0E22" w:rsidRPr="006B693E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Default="006D0E22" w:rsidP="006D0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E22" w:rsidRPr="00821982" w:rsidRDefault="006D0E22" w:rsidP="006D0E22">
      <w:pPr>
        <w:autoSpaceDE w:val="0"/>
        <w:autoSpaceDN w:val="0"/>
        <w:adjustRightInd w:val="0"/>
        <w:jc w:val="center"/>
        <w:rPr>
          <w:b/>
          <w:spacing w:val="20"/>
          <w:sz w:val="24"/>
          <w:szCs w:val="24"/>
        </w:rPr>
      </w:pPr>
      <w:r>
        <w:rPr>
          <w:sz w:val="28"/>
          <w:szCs w:val="28"/>
        </w:rPr>
        <w:br w:type="page"/>
      </w:r>
      <w:r w:rsidRPr="00821982">
        <w:rPr>
          <w:b/>
          <w:spacing w:val="20"/>
          <w:sz w:val="24"/>
          <w:szCs w:val="24"/>
        </w:rPr>
        <w:lastRenderedPageBreak/>
        <w:t>ПАСПОРТ</w:t>
      </w:r>
    </w:p>
    <w:p w:rsidR="006D0E22" w:rsidRPr="00821982" w:rsidRDefault="00217448" w:rsidP="006D0E2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821982">
        <w:rPr>
          <w:b/>
          <w:sz w:val="24"/>
          <w:szCs w:val="24"/>
        </w:rPr>
        <w:t>одпрограммы</w:t>
      </w:r>
      <w:r w:rsidR="006D0E22" w:rsidRPr="00821982">
        <w:rPr>
          <w:b/>
          <w:sz w:val="24"/>
          <w:szCs w:val="24"/>
        </w:rPr>
        <w:t xml:space="preserve"> «Обеспечение пожарной безопасности</w:t>
      </w:r>
      <w:r w:rsidR="0083760E">
        <w:rPr>
          <w:b/>
          <w:sz w:val="24"/>
          <w:szCs w:val="24"/>
        </w:rPr>
        <w:t xml:space="preserve"> и безопасности людей на водных объектах</w:t>
      </w:r>
      <w:r w:rsidR="006D0E22" w:rsidRPr="00821982">
        <w:rPr>
          <w:b/>
          <w:sz w:val="24"/>
          <w:szCs w:val="24"/>
        </w:rPr>
        <w:t xml:space="preserve">» </w:t>
      </w:r>
      <w:r w:rsidR="006D0E26">
        <w:rPr>
          <w:b/>
          <w:sz w:val="24"/>
          <w:szCs w:val="24"/>
        </w:rPr>
        <w:t>м</w:t>
      </w:r>
      <w:r w:rsidR="006D0E22" w:rsidRPr="00821982">
        <w:rPr>
          <w:b/>
          <w:sz w:val="24"/>
          <w:szCs w:val="24"/>
        </w:rPr>
        <w:t xml:space="preserve">униципальной </w:t>
      </w:r>
      <w:r w:rsidR="006D0E26">
        <w:rPr>
          <w:b/>
          <w:sz w:val="24"/>
          <w:szCs w:val="24"/>
        </w:rPr>
        <w:t>п</w:t>
      </w:r>
      <w:r w:rsidR="006D0E22" w:rsidRPr="00821982">
        <w:rPr>
          <w:b/>
          <w:sz w:val="24"/>
          <w:szCs w:val="24"/>
        </w:rPr>
        <w:t>рограммы «Безопасность населения в городском округе Эгвекинот на 2019-2021 годы»</w:t>
      </w:r>
      <w:r w:rsidR="00821982">
        <w:rPr>
          <w:b/>
          <w:sz w:val="24"/>
          <w:szCs w:val="24"/>
        </w:rPr>
        <w:t xml:space="preserve"> </w:t>
      </w:r>
      <w:r w:rsidR="006D0E22" w:rsidRPr="00821982">
        <w:rPr>
          <w:b/>
          <w:sz w:val="24"/>
          <w:szCs w:val="24"/>
        </w:rPr>
        <w:t xml:space="preserve"> (далее – Подпрограмма)</w:t>
      </w:r>
    </w:p>
    <w:p w:rsidR="006D0E22" w:rsidRDefault="006D0E22" w:rsidP="006D0E22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tbl>
      <w:tblPr>
        <w:tblW w:w="9889" w:type="dxa"/>
        <w:jc w:val="center"/>
        <w:tblLook w:val="0000"/>
      </w:tblPr>
      <w:tblGrid>
        <w:gridCol w:w="2376"/>
        <w:gridCol w:w="7513"/>
      </w:tblGrid>
      <w:tr w:rsidR="006D0E22" w:rsidRPr="006D0E22" w:rsidTr="00DC0435">
        <w:trPr>
          <w:trHeight w:val="984"/>
          <w:jc w:val="center"/>
        </w:trPr>
        <w:tc>
          <w:tcPr>
            <w:tcW w:w="2376" w:type="dxa"/>
            <w:vAlign w:val="center"/>
          </w:tcPr>
          <w:p w:rsidR="006D0E22" w:rsidRDefault="006D0E22" w:rsidP="006D0E22">
            <w:pPr>
              <w:rPr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 xml:space="preserve">Ответственный исполнитель Подпрограммы     </w:t>
            </w:r>
          </w:p>
          <w:p w:rsidR="00DC0435" w:rsidRPr="006D0E22" w:rsidRDefault="00DC0435" w:rsidP="006D0E2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D0E22" w:rsidRPr="006D0E22" w:rsidRDefault="006D0E22" w:rsidP="00346BBC">
            <w:pPr>
              <w:ind w:firstLine="477"/>
              <w:jc w:val="both"/>
              <w:rPr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>Администрация городского округа Эгвекинот</w:t>
            </w:r>
          </w:p>
        </w:tc>
      </w:tr>
      <w:tr w:rsidR="00736A75" w:rsidRPr="006D0E22" w:rsidTr="00217FC3">
        <w:trPr>
          <w:trHeight w:val="873"/>
          <w:jc w:val="center"/>
        </w:trPr>
        <w:tc>
          <w:tcPr>
            <w:tcW w:w="2376" w:type="dxa"/>
          </w:tcPr>
          <w:p w:rsidR="00736A75" w:rsidRPr="006D0E22" w:rsidRDefault="00736A75" w:rsidP="006D0E22">
            <w:pPr>
              <w:rPr>
                <w:color w:val="000000"/>
                <w:sz w:val="24"/>
                <w:szCs w:val="24"/>
              </w:rPr>
            </w:pPr>
            <w:r w:rsidRPr="006D0E22">
              <w:rPr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13" w:type="dxa"/>
          </w:tcPr>
          <w:p w:rsidR="00DC0435" w:rsidRPr="00026572" w:rsidRDefault="00217FC3" w:rsidP="00217FC3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736A75" w:rsidRPr="006D0E22" w:rsidTr="006D0E22">
        <w:trPr>
          <w:trHeight w:val="1011"/>
          <w:jc w:val="center"/>
        </w:trPr>
        <w:tc>
          <w:tcPr>
            <w:tcW w:w="2376" w:type="dxa"/>
          </w:tcPr>
          <w:p w:rsidR="00736A75" w:rsidRPr="006D0E22" w:rsidRDefault="00736A75" w:rsidP="006D0E22">
            <w:pPr>
              <w:rPr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 xml:space="preserve">Участники </w:t>
            </w:r>
          </w:p>
          <w:p w:rsidR="00736A75" w:rsidRPr="006D0E22" w:rsidRDefault="00736A75" w:rsidP="006D0E22">
            <w:pPr>
              <w:rPr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</w:tcPr>
          <w:p w:rsidR="00736A75" w:rsidRPr="004A11E0" w:rsidRDefault="00764968" w:rsidP="00736A75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D0E22" w:rsidRPr="006D0E22" w:rsidTr="00DC0435">
        <w:trPr>
          <w:trHeight w:val="799"/>
          <w:jc w:val="center"/>
        </w:trPr>
        <w:tc>
          <w:tcPr>
            <w:tcW w:w="2376" w:type="dxa"/>
          </w:tcPr>
          <w:p w:rsidR="00217FC3" w:rsidRDefault="00217FC3" w:rsidP="006D0E22">
            <w:pPr>
              <w:rPr>
                <w:color w:val="000000"/>
                <w:sz w:val="24"/>
                <w:szCs w:val="24"/>
              </w:rPr>
            </w:pPr>
          </w:p>
          <w:p w:rsidR="006D0E22" w:rsidRPr="006D0E22" w:rsidRDefault="006D0E22" w:rsidP="006D0E22">
            <w:pPr>
              <w:rPr>
                <w:color w:val="000000"/>
                <w:sz w:val="24"/>
                <w:szCs w:val="24"/>
              </w:rPr>
            </w:pPr>
            <w:r w:rsidRPr="006D0E22">
              <w:rPr>
                <w:color w:val="000000"/>
                <w:sz w:val="24"/>
                <w:szCs w:val="24"/>
              </w:rPr>
              <w:t xml:space="preserve">Цели </w:t>
            </w:r>
          </w:p>
          <w:p w:rsidR="006D0E22" w:rsidRPr="006D0E22" w:rsidRDefault="006D0E22" w:rsidP="006D0E22">
            <w:pPr>
              <w:rPr>
                <w:color w:val="000000"/>
                <w:sz w:val="24"/>
                <w:szCs w:val="24"/>
              </w:rPr>
            </w:pPr>
            <w:r w:rsidRPr="006D0E22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</w:tcPr>
          <w:p w:rsidR="00217FC3" w:rsidRDefault="00217FC3" w:rsidP="00134C12">
            <w:pPr>
              <w:pStyle w:val="20"/>
              <w:ind w:firstLine="477"/>
              <w:rPr>
                <w:sz w:val="24"/>
                <w:szCs w:val="24"/>
              </w:rPr>
            </w:pPr>
          </w:p>
          <w:p w:rsidR="006D0E22" w:rsidRDefault="00C81920" w:rsidP="00134C12">
            <w:pPr>
              <w:pStyle w:val="20"/>
              <w:ind w:firstLine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D0E22" w:rsidRPr="006D0E22">
              <w:rPr>
                <w:sz w:val="24"/>
                <w:szCs w:val="24"/>
              </w:rPr>
              <w:t>инимизация социального и экономического ущерба, наносимого населению, экономике от пожаров</w:t>
            </w:r>
            <w:r w:rsidR="0083760E">
              <w:rPr>
                <w:sz w:val="24"/>
                <w:szCs w:val="24"/>
              </w:rPr>
              <w:t xml:space="preserve"> и происшествий на водных объектах</w:t>
            </w:r>
          </w:p>
          <w:p w:rsidR="00DC0435" w:rsidRPr="006D0E22" w:rsidRDefault="00DC0435" w:rsidP="00134C12">
            <w:pPr>
              <w:pStyle w:val="20"/>
              <w:ind w:firstLine="477"/>
              <w:rPr>
                <w:sz w:val="24"/>
                <w:szCs w:val="24"/>
              </w:rPr>
            </w:pPr>
          </w:p>
        </w:tc>
      </w:tr>
      <w:tr w:rsidR="006D0E22" w:rsidRPr="006D0E22" w:rsidTr="006D0E22">
        <w:trPr>
          <w:trHeight w:val="1807"/>
          <w:jc w:val="center"/>
        </w:trPr>
        <w:tc>
          <w:tcPr>
            <w:tcW w:w="2376" w:type="dxa"/>
          </w:tcPr>
          <w:p w:rsidR="006D0E22" w:rsidRPr="006D0E22" w:rsidRDefault="006D0E22" w:rsidP="006D0E22">
            <w:pPr>
              <w:rPr>
                <w:color w:val="000000"/>
                <w:sz w:val="24"/>
                <w:szCs w:val="24"/>
              </w:rPr>
            </w:pPr>
            <w:r w:rsidRPr="006D0E22">
              <w:rPr>
                <w:color w:val="000000"/>
                <w:sz w:val="24"/>
                <w:szCs w:val="24"/>
              </w:rPr>
              <w:t>Задачи  Подпрограммы</w:t>
            </w:r>
          </w:p>
        </w:tc>
        <w:tc>
          <w:tcPr>
            <w:tcW w:w="7513" w:type="dxa"/>
          </w:tcPr>
          <w:p w:rsidR="008701F0" w:rsidRDefault="00F736E6" w:rsidP="008701F0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профилактика</w:t>
            </w:r>
            <w:r w:rsidR="008701F0" w:rsidRPr="004A1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возникновения пожаров</w:t>
            </w:r>
            <w:r w:rsidR="008701F0" w:rsidRPr="004A11E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осуществление мероприятий по их </w:t>
            </w:r>
            <w:r w:rsidR="008701F0" w:rsidRPr="004A11E0">
              <w:rPr>
                <w:sz w:val="24"/>
                <w:szCs w:val="24"/>
              </w:rPr>
              <w:t>ликвидации;</w:t>
            </w:r>
          </w:p>
          <w:p w:rsidR="00160C4E" w:rsidRPr="004A11E0" w:rsidRDefault="00F736E6" w:rsidP="008701F0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160C4E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офилактика</w:t>
            </w:r>
            <w:r w:rsidR="00160C4E">
              <w:rPr>
                <w:sz w:val="24"/>
                <w:szCs w:val="24"/>
              </w:rPr>
              <w:t xml:space="preserve"> возникновения происшествий на водных объектах;</w:t>
            </w:r>
          </w:p>
          <w:p w:rsidR="008701F0" w:rsidRDefault="00F736E6" w:rsidP="008701F0">
            <w:pPr>
              <w:tabs>
                <w:tab w:val="left" w:pos="333"/>
                <w:tab w:val="left" w:pos="497"/>
              </w:tabs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8701F0" w:rsidRPr="004A11E0">
              <w:rPr>
                <w:sz w:val="24"/>
                <w:szCs w:val="24"/>
              </w:rPr>
              <w:t xml:space="preserve">повышение уровня </w:t>
            </w:r>
            <w:r w:rsidR="008701F0">
              <w:rPr>
                <w:sz w:val="24"/>
                <w:szCs w:val="24"/>
              </w:rPr>
              <w:t xml:space="preserve">знаний </w:t>
            </w:r>
            <w:r w:rsidR="008701F0" w:rsidRPr="004A11E0">
              <w:rPr>
                <w:sz w:val="24"/>
                <w:szCs w:val="24"/>
              </w:rPr>
              <w:t xml:space="preserve">населения в </w:t>
            </w:r>
            <w:r w:rsidR="008701F0">
              <w:rPr>
                <w:sz w:val="24"/>
                <w:szCs w:val="24"/>
              </w:rPr>
              <w:t>области пожарной безопасности</w:t>
            </w:r>
            <w:r w:rsidR="00160C4E">
              <w:rPr>
                <w:sz w:val="24"/>
                <w:szCs w:val="24"/>
              </w:rPr>
              <w:t xml:space="preserve"> и безопасного поведения на водных объектах</w:t>
            </w:r>
            <w:r>
              <w:rPr>
                <w:sz w:val="24"/>
                <w:szCs w:val="24"/>
              </w:rPr>
              <w:t>;</w:t>
            </w:r>
          </w:p>
          <w:p w:rsidR="00F736E6" w:rsidRDefault="00F736E6" w:rsidP="008701F0">
            <w:pPr>
              <w:tabs>
                <w:tab w:val="left" w:pos="333"/>
                <w:tab w:val="left" w:pos="497"/>
              </w:tabs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привитие населению культуры соблюдения правил пожарной безопасности</w:t>
            </w:r>
            <w:r w:rsidR="00DC0435">
              <w:rPr>
                <w:sz w:val="24"/>
                <w:szCs w:val="24"/>
              </w:rPr>
              <w:t xml:space="preserve"> и безопасного поведения на водных объектах.</w:t>
            </w:r>
          </w:p>
          <w:p w:rsidR="006D0E22" w:rsidRPr="006D0E22" w:rsidRDefault="006D0E22" w:rsidP="00346BBC">
            <w:pPr>
              <w:tabs>
                <w:tab w:val="left" w:pos="333"/>
                <w:tab w:val="left" w:pos="497"/>
              </w:tabs>
              <w:ind w:firstLine="477"/>
              <w:jc w:val="both"/>
              <w:rPr>
                <w:sz w:val="24"/>
                <w:szCs w:val="24"/>
              </w:rPr>
            </w:pPr>
          </w:p>
        </w:tc>
      </w:tr>
      <w:tr w:rsidR="006D0E22" w:rsidRPr="006D0E22" w:rsidTr="006D0E22">
        <w:trPr>
          <w:trHeight w:val="1522"/>
          <w:jc w:val="center"/>
        </w:trPr>
        <w:tc>
          <w:tcPr>
            <w:tcW w:w="2376" w:type="dxa"/>
          </w:tcPr>
          <w:p w:rsidR="006D0E22" w:rsidRPr="006D0E22" w:rsidRDefault="006D0E22" w:rsidP="006D0E22">
            <w:pPr>
              <w:rPr>
                <w:color w:val="000000"/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 xml:space="preserve">Целевые индикаторы (показатели) </w:t>
            </w:r>
            <w:r w:rsidRPr="006D0E22">
              <w:rPr>
                <w:color w:val="000000"/>
                <w:sz w:val="24"/>
                <w:szCs w:val="24"/>
              </w:rPr>
              <w:t xml:space="preserve"> Под</w:t>
            </w:r>
            <w:r w:rsidRPr="006D0E2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C0435" w:rsidRPr="004A11E0" w:rsidRDefault="00DC0435" w:rsidP="00DC0435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достижение в 2021 году 100% </w:t>
            </w:r>
            <w:r w:rsidRPr="004A11E0">
              <w:rPr>
                <w:sz w:val="24"/>
                <w:szCs w:val="24"/>
              </w:rPr>
              <w:t xml:space="preserve">обеспеченности добровольных пожарных формирований </w:t>
            </w:r>
            <w:r>
              <w:rPr>
                <w:sz w:val="24"/>
                <w:szCs w:val="24"/>
              </w:rPr>
              <w:t xml:space="preserve">комплектами </w:t>
            </w:r>
            <w:r w:rsidRPr="008A6A6F">
              <w:rPr>
                <w:sz w:val="24"/>
                <w:szCs w:val="24"/>
              </w:rPr>
              <w:t>боевой</w:t>
            </w:r>
            <w:r>
              <w:rPr>
                <w:sz w:val="24"/>
                <w:szCs w:val="24"/>
              </w:rPr>
              <w:t xml:space="preserve"> </w:t>
            </w:r>
            <w:r w:rsidRPr="004A11E0">
              <w:rPr>
                <w:sz w:val="24"/>
                <w:szCs w:val="24"/>
              </w:rPr>
              <w:t>одежд</w:t>
            </w:r>
            <w:r>
              <w:rPr>
                <w:sz w:val="24"/>
                <w:szCs w:val="24"/>
              </w:rPr>
              <w:t xml:space="preserve">ы пожарного и </w:t>
            </w:r>
            <w:r w:rsidRPr="004A11E0">
              <w:rPr>
                <w:sz w:val="24"/>
                <w:szCs w:val="24"/>
              </w:rPr>
              <w:t>снаряжением</w:t>
            </w:r>
            <w:r>
              <w:rPr>
                <w:sz w:val="24"/>
                <w:szCs w:val="24"/>
              </w:rPr>
              <w:t>;</w:t>
            </w:r>
          </w:p>
          <w:p w:rsidR="00DC0435" w:rsidRDefault="00DC0435" w:rsidP="00DC0435">
            <w:pPr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достижение в 2021 году 100%</w:t>
            </w:r>
            <w:r w:rsidRPr="004A11E0">
              <w:rPr>
                <w:sz w:val="24"/>
                <w:szCs w:val="24"/>
              </w:rPr>
              <w:t xml:space="preserve"> обеспеченности добровольных пожарных формирований</w:t>
            </w:r>
            <w:r>
              <w:rPr>
                <w:sz w:val="24"/>
                <w:szCs w:val="24"/>
              </w:rPr>
              <w:t xml:space="preserve"> пожарной техникой;</w:t>
            </w:r>
          </w:p>
          <w:p w:rsidR="00DC0435" w:rsidRDefault="00DC0435" w:rsidP="00346BBC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ежегодное распространение среди населения не менее </w:t>
            </w:r>
            <w:r w:rsidR="00217448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единиц информационных материалов в области пожарной безопасности и безопасного поведения на водных объектах.</w:t>
            </w:r>
          </w:p>
          <w:p w:rsidR="006D0E22" w:rsidRPr="006D0E22" w:rsidRDefault="006D0E22" w:rsidP="00DC0435">
            <w:pPr>
              <w:jc w:val="both"/>
              <w:rPr>
                <w:sz w:val="24"/>
                <w:szCs w:val="24"/>
              </w:rPr>
            </w:pPr>
          </w:p>
        </w:tc>
      </w:tr>
      <w:tr w:rsidR="006D0E22" w:rsidRPr="006D0E22" w:rsidTr="006D0E22">
        <w:trPr>
          <w:trHeight w:val="1005"/>
          <w:jc w:val="center"/>
        </w:trPr>
        <w:tc>
          <w:tcPr>
            <w:tcW w:w="2376" w:type="dxa"/>
          </w:tcPr>
          <w:p w:rsidR="006D0E22" w:rsidRPr="006D0E22" w:rsidRDefault="006D0E22" w:rsidP="006D0E22">
            <w:pPr>
              <w:rPr>
                <w:color w:val="000000"/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 xml:space="preserve">Сроки и этапы реализации </w:t>
            </w:r>
            <w:r w:rsidRPr="006D0E22">
              <w:rPr>
                <w:color w:val="000000"/>
                <w:sz w:val="24"/>
                <w:szCs w:val="24"/>
              </w:rPr>
              <w:t xml:space="preserve"> Под</w:t>
            </w:r>
            <w:r w:rsidRPr="006D0E22">
              <w:rPr>
                <w:sz w:val="24"/>
                <w:szCs w:val="24"/>
              </w:rPr>
              <w:t>программы</w:t>
            </w:r>
          </w:p>
          <w:p w:rsidR="006D0E22" w:rsidRPr="006D0E22" w:rsidRDefault="006D0E22" w:rsidP="006D0E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0E22" w:rsidRPr="006D0E22" w:rsidRDefault="006D0E22" w:rsidP="00346BBC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>201</w:t>
            </w:r>
            <w:r w:rsidR="00346BBC">
              <w:rPr>
                <w:sz w:val="24"/>
                <w:szCs w:val="24"/>
              </w:rPr>
              <w:t>9</w:t>
            </w:r>
            <w:r w:rsidRPr="006D0E22">
              <w:rPr>
                <w:sz w:val="24"/>
                <w:szCs w:val="24"/>
              </w:rPr>
              <w:t>-2021 годы (без разделения на этапы)</w:t>
            </w:r>
          </w:p>
        </w:tc>
      </w:tr>
      <w:tr w:rsidR="006D0E22" w:rsidRPr="006D0E22" w:rsidTr="006D0E22">
        <w:trPr>
          <w:jc w:val="center"/>
        </w:trPr>
        <w:tc>
          <w:tcPr>
            <w:tcW w:w="2376" w:type="dxa"/>
          </w:tcPr>
          <w:p w:rsidR="006D0E22" w:rsidRPr="006D0E22" w:rsidRDefault="006D0E22" w:rsidP="006D0E22">
            <w:pPr>
              <w:rPr>
                <w:color w:val="000000"/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7513" w:type="dxa"/>
          </w:tcPr>
          <w:p w:rsidR="006D0E22" w:rsidRPr="006D0E22" w:rsidRDefault="006D0E22" w:rsidP="00346BBC">
            <w:pPr>
              <w:autoSpaceDE w:val="0"/>
              <w:autoSpaceDN w:val="0"/>
              <w:adjustRightInd w:val="0"/>
              <w:ind w:left="52" w:firstLine="477"/>
              <w:jc w:val="both"/>
              <w:rPr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 xml:space="preserve">Объём финансирования Подпрограммы всего </w:t>
            </w:r>
            <w:r w:rsidR="00217448">
              <w:rPr>
                <w:sz w:val="24"/>
                <w:szCs w:val="24"/>
              </w:rPr>
              <w:t xml:space="preserve">5 775,0 </w:t>
            </w:r>
            <w:r w:rsidRPr="006D0E22">
              <w:rPr>
                <w:sz w:val="24"/>
                <w:szCs w:val="24"/>
              </w:rPr>
              <w:t>тыс. рублей, из них:</w:t>
            </w:r>
          </w:p>
          <w:p w:rsidR="00346BBC" w:rsidRPr="004A11E0" w:rsidRDefault="00346BBC" w:rsidP="00346BBC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местного бюджета </w:t>
            </w:r>
            <w:r w:rsidR="00F56E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217448">
              <w:rPr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>,0 тыс. рублей, в том числе по годам</w:t>
            </w:r>
            <w:r w:rsidRPr="004A11E0">
              <w:rPr>
                <w:sz w:val="24"/>
                <w:szCs w:val="24"/>
              </w:rPr>
              <w:t>:</w:t>
            </w:r>
          </w:p>
          <w:p w:rsidR="00346BBC" w:rsidRPr="004A11E0" w:rsidRDefault="00346BBC" w:rsidP="00346BBC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F5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74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346BBC" w:rsidRPr="004A11E0" w:rsidRDefault="00346BBC" w:rsidP="00346BBC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F5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74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346BBC" w:rsidRPr="004A11E0" w:rsidRDefault="00346BBC" w:rsidP="00346BBC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5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44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6D0E22" w:rsidRPr="006D0E22" w:rsidRDefault="006D0E22" w:rsidP="00346BBC">
            <w:pPr>
              <w:ind w:firstLine="477"/>
              <w:jc w:val="both"/>
              <w:rPr>
                <w:sz w:val="24"/>
                <w:szCs w:val="24"/>
              </w:rPr>
            </w:pPr>
          </w:p>
        </w:tc>
      </w:tr>
      <w:tr w:rsidR="006D0E22" w:rsidRPr="006D0E22" w:rsidTr="006D0E22">
        <w:trPr>
          <w:trHeight w:val="3336"/>
          <w:jc w:val="center"/>
        </w:trPr>
        <w:tc>
          <w:tcPr>
            <w:tcW w:w="2376" w:type="dxa"/>
          </w:tcPr>
          <w:p w:rsidR="006D0E22" w:rsidRPr="006D0E22" w:rsidRDefault="006D0E22" w:rsidP="006D0E22">
            <w:pPr>
              <w:rPr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513" w:type="dxa"/>
          </w:tcPr>
          <w:p w:rsidR="00346BBC" w:rsidRPr="004A11E0" w:rsidRDefault="00DC0435" w:rsidP="004B4DBF">
            <w:pPr>
              <w:pStyle w:val="20"/>
              <w:ind w:firstLine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346BBC" w:rsidRPr="004A11E0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эффективности </w:t>
            </w:r>
            <w:r w:rsidR="00FD6E09">
              <w:rPr>
                <w:sz w:val="24"/>
                <w:szCs w:val="24"/>
              </w:rPr>
              <w:t xml:space="preserve">мероприятий по ликвидации пожаров, осуществляемых </w:t>
            </w:r>
            <w:r w:rsidR="004B4DBF">
              <w:rPr>
                <w:sz w:val="24"/>
                <w:szCs w:val="24"/>
              </w:rPr>
              <w:t>добровольны</w:t>
            </w:r>
            <w:r w:rsidR="00FD6E09">
              <w:rPr>
                <w:sz w:val="24"/>
                <w:szCs w:val="24"/>
              </w:rPr>
              <w:t>ми</w:t>
            </w:r>
            <w:r w:rsidR="004B4DBF">
              <w:rPr>
                <w:sz w:val="24"/>
                <w:szCs w:val="24"/>
              </w:rPr>
              <w:t xml:space="preserve"> пожарны</w:t>
            </w:r>
            <w:r w:rsidR="00FD6E09">
              <w:rPr>
                <w:sz w:val="24"/>
                <w:szCs w:val="24"/>
              </w:rPr>
              <w:t>ми</w:t>
            </w:r>
            <w:r w:rsidR="004B4DBF">
              <w:rPr>
                <w:sz w:val="24"/>
                <w:szCs w:val="24"/>
              </w:rPr>
              <w:t xml:space="preserve"> формировани</w:t>
            </w:r>
            <w:r w:rsidR="00FD6E09">
              <w:rPr>
                <w:sz w:val="24"/>
                <w:szCs w:val="24"/>
              </w:rPr>
              <w:t>ями</w:t>
            </w:r>
            <w:r w:rsidR="00346BBC" w:rsidRPr="004A11E0">
              <w:rPr>
                <w:sz w:val="24"/>
                <w:szCs w:val="24"/>
              </w:rPr>
              <w:t>;</w:t>
            </w:r>
          </w:p>
          <w:p w:rsidR="006D0E22" w:rsidRDefault="00DC0435" w:rsidP="00160C4E">
            <w:pPr>
              <w:pStyle w:val="20"/>
              <w:ind w:firstLine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346BBC" w:rsidRPr="004A11E0">
              <w:rPr>
                <w:sz w:val="24"/>
                <w:szCs w:val="24"/>
              </w:rPr>
              <w:t xml:space="preserve">повышение </w:t>
            </w:r>
            <w:proofErr w:type="gramStart"/>
            <w:r w:rsidR="00346BBC" w:rsidRPr="004A11E0">
              <w:rPr>
                <w:sz w:val="24"/>
                <w:szCs w:val="24"/>
              </w:rPr>
              <w:t xml:space="preserve">уровня </w:t>
            </w:r>
            <w:r>
              <w:rPr>
                <w:sz w:val="24"/>
                <w:szCs w:val="24"/>
              </w:rPr>
              <w:t xml:space="preserve">обеспечения пожарной безопасности </w:t>
            </w:r>
            <w:r w:rsidR="00346BBC" w:rsidRPr="004A11E0">
              <w:rPr>
                <w:sz w:val="24"/>
                <w:szCs w:val="24"/>
              </w:rPr>
              <w:t xml:space="preserve"> территории городского округа</w:t>
            </w:r>
            <w:proofErr w:type="gramEnd"/>
            <w:r w:rsidR="00346BBC" w:rsidRPr="004A11E0">
              <w:rPr>
                <w:sz w:val="24"/>
                <w:szCs w:val="24"/>
              </w:rPr>
              <w:t xml:space="preserve"> Эгвекинот</w:t>
            </w:r>
            <w:r w:rsidR="00160C4E">
              <w:rPr>
                <w:sz w:val="24"/>
                <w:szCs w:val="24"/>
              </w:rPr>
              <w:t>;</w:t>
            </w:r>
          </w:p>
          <w:p w:rsidR="00160C4E" w:rsidRPr="006D0E22" w:rsidRDefault="00DC0435" w:rsidP="00160C4E">
            <w:pPr>
              <w:pStyle w:val="20"/>
              <w:ind w:firstLine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снижение количества случаев гибели людей и уровня причиненного материального ущерба в результате пожаров и происшествий на водных объектах.</w:t>
            </w:r>
          </w:p>
        </w:tc>
      </w:tr>
    </w:tbl>
    <w:p w:rsidR="006D0E22" w:rsidRDefault="006D0E22" w:rsidP="006D0E22">
      <w:pPr>
        <w:rPr>
          <w:b/>
          <w:color w:val="000000"/>
          <w:sz w:val="28"/>
          <w:szCs w:val="28"/>
        </w:rPr>
        <w:sectPr w:rsidR="006D0E22" w:rsidSect="007573E7">
          <w:pgSz w:w="11906" w:h="16838"/>
          <w:pgMar w:top="964" w:right="709" w:bottom="964" w:left="1559" w:header="397" w:footer="397" w:gutter="0"/>
          <w:pgNumType w:start="0"/>
          <w:cols w:space="720"/>
          <w:titlePg/>
          <w:docGrid w:linePitch="272"/>
        </w:sectPr>
      </w:pPr>
    </w:p>
    <w:p w:rsidR="003915A5" w:rsidRPr="00AA0B63" w:rsidRDefault="003915A5" w:rsidP="006D0E22">
      <w:pPr>
        <w:tabs>
          <w:tab w:val="num" w:pos="0"/>
        </w:tabs>
        <w:ind w:left="360" w:right="-1"/>
        <w:jc w:val="center"/>
        <w:rPr>
          <w:b/>
          <w:color w:val="000000"/>
          <w:sz w:val="24"/>
          <w:szCs w:val="24"/>
        </w:rPr>
      </w:pPr>
    </w:p>
    <w:p w:rsidR="006D0E22" w:rsidRPr="00AA0B63" w:rsidRDefault="006D0E22" w:rsidP="00AA0B63">
      <w:pPr>
        <w:tabs>
          <w:tab w:val="num" w:pos="0"/>
        </w:tabs>
        <w:ind w:left="360" w:right="-1"/>
        <w:jc w:val="center"/>
        <w:rPr>
          <w:b/>
          <w:bCs/>
          <w:color w:val="000000"/>
          <w:spacing w:val="-3"/>
          <w:sz w:val="24"/>
          <w:szCs w:val="24"/>
        </w:rPr>
      </w:pPr>
      <w:r w:rsidRPr="00AA0B63">
        <w:rPr>
          <w:b/>
          <w:color w:val="000000"/>
          <w:sz w:val="24"/>
          <w:szCs w:val="24"/>
          <w:lang w:val="en-US"/>
        </w:rPr>
        <w:t>I</w:t>
      </w:r>
      <w:r w:rsidRPr="00AA0B63">
        <w:rPr>
          <w:b/>
          <w:color w:val="000000"/>
          <w:sz w:val="24"/>
          <w:szCs w:val="24"/>
        </w:rPr>
        <w:t>. Содержание проблемы и обоснование необходимости её решения программными методами</w:t>
      </w:r>
    </w:p>
    <w:p w:rsidR="004B4DBF" w:rsidRDefault="004B4DBF" w:rsidP="00AA0B63">
      <w:pPr>
        <w:ind w:left="-1" w:right="-2" w:firstLine="710"/>
        <w:jc w:val="both"/>
        <w:rPr>
          <w:bCs/>
          <w:sz w:val="24"/>
          <w:szCs w:val="24"/>
        </w:rPr>
      </w:pPr>
    </w:p>
    <w:p w:rsidR="0085289F" w:rsidRDefault="0085289F" w:rsidP="0085289F">
      <w:pPr>
        <w:ind w:left="-1" w:right="-2" w:firstLine="710"/>
        <w:jc w:val="both"/>
        <w:rPr>
          <w:bCs/>
          <w:sz w:val="24"/>
          <w:szCs w:val="24"/>
        </w:rPr>
      </w:pPr>
      <w:r w:rsidRPr="00F04338">
        <w:rPr>
          <w:bCs/>
          <w:sz w:val="24"/>
          <w:szCs w:val="24"/>
        </w:rPr>
        <w:t>Ежегодно в городском округе Эгвекинот по различным причинам возникают пожары</w:t>
      </w:r>
      <w:r w:rsidR="00FD6E09">
        <w:rPr>
          <w:bCs/>
          <w:sz w:val="24"/>
          <w:szCs w:val="24"/>
        </w:rPr>
        <w:t xml:space="preserve"> и возгорания</w:t>
      </w:r>
      <w:r w:rsidRPr="00F04338">
        <w:rPr>
          <w:bCs/>
          <w:sz w:val="24"/>
          <w:szCs w:val="24"/>
        </w:rPr>
        <w:t xml:space="preserve">, происшествия на водных объектах, </w:t>
      </w:r>
      <w:r w:rsidR="00F04338">
        <w:rPr>
          <w:bCs/>
          <w:sz w:val="24"/>
          <w:szCs w:val="24"/>
        </w:rPr>
        <w:t xml:space="preserve">влекущие за собой </w:t>
      </w:r>
      <w:r w:rsidR="00F04338" w:rsidRPr="00F04338">
        <w:rPr>
          <w:bCs/>
          <w:sz w:val="24"/>
          <w:szCs w:val="24"/>
        </w:rPr>
        <w:t>гибель людей</w:t>
      </w:r>
      <w:r w:rsidR="00F04338">
        <w:rPr>
          <w:bCs/>
          <w:sz w:val="24"/>
          <w:szCs w:val="24"/>
        </w:rPr>
        <w:t>,</w:t>
      </w:r>
      <w:r w:rsidRPr="00F04338">
        <w:rPr>
          <w:bCs/>
          <w:sz w:val="24"/>
          <w:szCs w:val="24"/>
        </w:rPr>
        <w:t xml:space="preserve"> причинение ущерба экономике муниципального образования, имуществу и здоровью граждан. Причинами таких происшествий зачастую являются халатное отношение граждан к собственной безопасности, отсутствие у них необходимых знаний о правилах обеспечения безопасности в различных областях жизнедеятельности </w:t>
      </w:r>
      <w:r w:rsidR="00FD6E09">
        <w:rPr>
          <w:bCs/>
          <w:sz w:val="24"/>
          <w:szCs w:val="24"/>
        </w:rPr>
        <w:t>или</w:t>
      </w:r>
      <w:r w:rsidRPr="00F04338">
        <w:rPr>
          <w:bCs/>
          <w:sz w:val="24"/>
          <w:szCs w:val="24"/>
        </w:rPr>
        <w:t xml:space="preserve"> несоблюдение этих правил. Кроме того, низкая материальная обеспеченность добровольных пожарных формирований не позволяет им </w:t>
      </w:r>
      <w:r w:rsidR="00FD6E09">
        <w:rPr>
          <w:bCs/>
          <w:sz w:val="24"/>
          <w:szCs w:val="24"/>
        </w:rPr>
        <w:t>в должной мере</w:t>
      </w:r>
      <w:r w:rsidRPr="00F04338">
        <w:rPr>
          <w:bCs/>
          <w:sz w:val="24"/>
          <w:szCs w:val="24"/>
        </w:rPr>
        <w:t xml:space="preserve"> осуществлять мероприятия по тушению загораний (пожаров).</w:t>
      </w:r>
    </w:p>
    <w:p w:rsidR="00FB24F6" w:rsidRPr="00AA0B63" w:rsidRDefault="00FB24F6" w:rsidP="00AA0B63">
      <w:pPr>
        <w:ind w:left="-1" w:right="-2" w:firstLine="710"/>
        <w:jc w:val="both"/>
        <w:rPr>
          <w:bCs/>
          <w:sz w:val="24"/>
          <w:szCs w:val="24"/>
        </w:rPr>
      </w:pPr>
    </w:p>
    <w:tbl>
      <w:tblPr>
        <w:tblW w:w="96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1799"/>
        <w:gridCol w:w="1933"/>
        <w:gridCol w:w="1891"/>
        <w:gridCol w:w="1893"/>
      </w:tblGrid>
      <w:tr w:rsidR="009F6E82" w:rsidRPr="00472DB3" w:rsidTr="007573E7">
        <w:trPr>
          <w:trHeight w:val="633"/>
        </w:trPr>
        <w:tc>
          <w:tcPr>
            <w:tcW w:w="2091" w:type="dxa"/>
            <w:vAlign w:val="center"/>
          </w:tcPr>
          <w:p w:rsidR="009F6E82" w:rsidRPr="00472DB3" w:rsidRDefault="009F6E82" w:rsidP="00472DB3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472DB3"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799" w:type="dxa"/>
            <w:vAlign w:val="center"/>
          </w:tcPr>
          <w:p w:rsidR="009F6E82" w:rsidRPr="00472DB3" w:rsidRDefault="009F6E82" w:rsidP="00472DB3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472DB3">
              <w:rPr>
                <w:b/>
                <w:bCs/>
                <w:sz w:val="24"/>
                <w:szCs w:val="24"/>
              </w:rPr>
              <w:t>Количество пожаров и загораний</w:t>
            </w:r>
          </w:p>
        </w:tc>
        <w:tc>
          <w:tcPr>
            <w:tcW w:w="1933" w:type="dxa"/>
            <w:vAlign w:val="center"/>
          </w:tcPr>
          <w:p w:rsidR="009F6E82" w:rsidRPr="00472DB3" w:rsidRDefault="00E470A0" w:rsidP="00472DB3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Пострадавшие</w:t>
            </w:r>
            <w:r w:rsidR="009F6E82" w:rsidRPr="00472DB3">
              <w:rPr>
                <w:b/>
                <w:bCs/>
                <w:sz w:val="24"/>
                <w:szCs w:val="24"/>
              </w:rPr>
              <w:t>, чел.</w:t>
            </w:r>
          </w:p>
        </w:tc>
        <w:tc>
          <w:tcPr>
            <w:tcW w:w="1891" w:type="dxa"/>
            <w:vAlign w:val="center"/>
          </w:tcPr>
          <w:p w:rsidR="009F6E82" w:rsidRPr="00472DB3" w:rsidRDefault="009F6E82" w:rsidP="00472DB3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472DB3">
              <w:rPr>
                <w:b/>
                <w:bCs/>
                <w:sz w:val="24"/>
                <w:szCs w:val="24"/>
              </w:rPr>
              <w:t>Погибшие, чел.</w:t>
            </w:r>
          </w:p>
        </w:tc>
        <w:tc>
          <w:tcPr>
            <w:tcW w:w="1893" w:type="dxa"/>
            <w:vAlign w:val="center"/>
          </w:tcPr>
          <w:p w:rsidR="009F6E82" w:rsidRPr="00472DB3" w:rsidRDefault="009F6E82" w:rsidP="00472DB3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472DB3">
              <w:rPr>
                <w:b/>
                <w:bCs/>
                <w:sz w:val="24"/>
                <w:szCs w:val="24"/>
              </w:rPr>
              <w:t>Спасено, чел.</w:t>
            </w:r>
          </w:p>
        </w:tc>
      </w:tr>
      <w:tr w:rsidR="009F6E82" w:rsidRPr="00472DB3" w:rsidTr="007573E7">
        <w:trPr>
          <w:trHeight w:val="272"/>
        </w:trPr>
        <w:tc>
          <w:tcPr>
            <w:tcW w:w="2091" w:type="dxa"/>
            <w:vAlign w:val="center"/>
          </w:tcPr>
          <w:p w:rsidR="009F6E82" w:rsidRPr="00472DB3" w:rsidRDefault="009F6E82" w:rsidP="00472DB3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472DB3">
              <w:rPr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799" w:type="dxa"/>
          </w:tcPr>
          <w:p w:rsidR="009F6E82" w:rsidRPr="00472DB3" w:rsidRDefault="009F6E82" w:rsidP="00472DB3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472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9F6E82" w:rsidRPr="00472DB3" w:rsidRDefault="009F6E82" w:rsidP="00472DB3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472DB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9F6E82" w:rsidRPr="00472DB3" w:rsidRDefault="009F6E82" w:rsidP="00472DB3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472DB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93" w:type="dxa"/>
          </w:tcPr>
          <w:p w:rsidR="009F6E82" w:rsidRPr="00472DB3" w:rsidRDefault="009F6E82" w:rsidP="00472DB3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472DB3">
              <w:rPr>
                <w:bCs/>
                <w:sz w:val="24"/>
                <w:szCs w:val="24"/>
              </w:rPr>
              <w:t>5</w:t>
            </w:r>
          </w:p>
        </w:tc>
      </w:tr>
      <w:tr w:rsidR="009F6E82" w:rsidRPr="00472DB3" w:rsidTr="007573E7">
        <w:trPr>
          <w:trHeight w:val="272"/>
        </w:trPr>
        <w:tc>
          <w:tcPr>
            <w:tcW w:w="2091" w:type="dxa"/>
            <w:vAlign w:val="center"/>
          </w:tcPr>
          <w:p w:rsidR="009F6E82" w:rsidRPr="00472DB3" w:rsidRDefault="009F6E82" w:rsidP="00472DB3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472DB3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799" w:type="dxa"/>
          </w:tcPr>
          <w:p w:rsidR="009F6E82" w:rsidRPr="00472DB3" w:rsidRDefault="009F6E82" w:rsidP="00472DB3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472D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33" w:type="dxa"/>
          </w:tcPr>
          <w:p w:rsidR="009F6E82" w:rsidRPr="00472DB3" w:rsidRDefault="009F6E82" w:rsidP="00472DB3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472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9F6E82" w:rsidRPr="00472DB3" w:rsidRDefault="009F6E82" w:rsidP="00472DB3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472D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9F6E82" w:rsidRPr="00472DB3" w:rsidRDefault="009F6E82" w:rsidP="00472DB3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472DB3">
              <w:rPr>
                <w:bCs/>
                <w:sz w:val="24"/>
                <w:szCs w:val="24"/>
              </w:rPr>
              <w:t>8</w:t>
            </w:r>
          </w:p>
        </w:tc>
      </w:tr>
      <w:tr w:rsidR="009F6E82" w:rsidRPr="00472DB3" w:rsidTr="007573E7">
        <w:trPr>
          <w:trHeight w:val="285"/>
        </w:trPr>
        <w:tc>
          <w:tcPr>
            <w:tcW w:w="2091" w:type="dxa"/>
            <w:vAlign w:val="center"/>
          </w:tcPr>
          <w:p w:rsidR="009F6E82" w:rsidRPr="00472DB3" w:rsidRDefault="009F6E82" w:rsidP="00472DB3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472DB3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799" w:type="dxa"/>
          </w:tcPr>
          <w:p w:rsidR="009F6E82" w:rsidRPr="00472DB3" w:rsidRDefault="00E470A0" w:rsidP="00472DB3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9F6E82" w:rsidRPr="00472DB3" w:rsidRDefault="009F6E82" w:rsidP="00472DB3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472DB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9F6E82" w:rsidRPr="00472DB3" w:rsidRDefault="009F6E82" w:rsidP="00472DB3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472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F6E82" w:rsidRPr="00472DB3" w:rsidRDefault="009F6E82" w:rsidP="00472DB3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472DB3">
              <w:rPr>
                <w:bCs/>
                <w:sz w:val="24"/>
                <w:szCs w:val="24"/>
              </w:rPr>
              <w:t>0</w:t>
            </w:r>
          </w:p>
        </w:tc>
      </w:tr>
    </w:tbl>
    <w:p w:rsidR="004B4DBF" w:rsidRPr="00AA0B63" w:rsidRDefault="004B4DBF" w:rsidP="00AA0B63">
      <w:pPr>
        <w:ind w:left="-1" w:right="-2" w:firstLine="710"/>
        <w:jc w:val="both"/>
        <w:rPr>
          <w:bCs/>
          <w:sz w:val="24"/>
          <w:szCs w:val="24"/>
        </w:rPr>
      </w:pPr>
      <w:r w:rsidRPr="00AA0B63">
        <w:rPr>
          <w:bCs/>
          <w:sz w:val="24"/>
          <w:szCs w:val="24"/>
        </w:rPr>
        <w:t xml:space="preserve"> </w:t>
      </w:r>
    </w:p>
    <w:p w:rsidR="00FB24F6" w:rsidRDefault="003412AE" w:rsidP="00AA0B63">
      <w:pPr>
        <w:ind w:left="-1" w:right="-2" w:firstLine="71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A11E0">
        <w:rPr>
          <w:sz w:val="24"/>
          <w:szCs w:val="24"/>
        </w:rPr>
        <w:t xml:space="preserve">ровень обеспеченности </w:t>
      </w:r>
      <w:r w:rsidR="00FD6E09">
        <w:rPr>
          <w:sz w:val="24"/>
          <w:szCs w:val="24"/>
        </w:rPr>
        <w:t xml:space="preserve">комплектами </w:t>
      </w:r>
      <w:r w:rsidR="00FD6E09" w:rsidRPr="00F04338">
        <w:rPr>
          <w:sz w:val="24"/>
          <w:szCs w:val="24"/>
        </w:rPr>
        <w:t>боевой</w:t>
      </w:r>
      <w:r w:rsidR="00FD6E09">
        <w:rPr>
          <w:sz w:val="24"/>
          <w:szCs w:val="24"/>
        </w:rPr>
        <w:t xml:space="preserve"> </w:t>
      </w:r>
      <w:r w:rsidR="00FD6E09" w:rsidRPr="004A11E0">
        <w:rPr>
          <w:sz w:val="24"/>
          <w:szCs w:val="24"/>
        </w:rPr>
        <w:t>одежд</w:t>
      </w:r>
      <w:r w:rsidR="00FD6E09">
        <w:rPr>
          <w:sz w:val="24"/>
          <w:szCs w:val="24"/>
        </w:rPr>
        <w:t>ы пожарного и</w:t>
      </w:r>
      <w:r w:rsidR="00FD6E09" w:rsidRPr="004A11E0">
        <w:rPr>
          <w:sz w:val="24"/>
          <w:szCs w:val="24"/>
        </w:rPr>
        <w:t xml:space="preserve"> снаряжением</w:t>
      </w:r>
      <w:r w:rsidR="00FD6E09">
        <w:rPr>
          <w:sz w:val="24"/>
          <w:szCs w:val="24"/>
        </w:rPr>
        <w:t xml:space="preserve"> </w:t>
      </w:r>
      <w:r w:rsidRPr="004A11E0">
        <w:rPr>
          <w:sz w:val="24"/>
          <w:szCs w:val="24"/>
        </w:rPr>
        <w:t>добровольных пожарных формирований</w:t>
      </w:r>
      <w:r>
        <w:rPr>
          <w:sz w:val="24"/>
          <w:szCs w:val="24"/>
        </w:rPr>
        <w:t xml:space="preserve"> в населенных пунктах городского округа Эгвекинот, находящихся вне зоны обслуживания </w:t>
      </w:r>
      <w:r w:rsidR="00EF7CCA" w:rsidRPr="00F04338">
        <w:rPr>
          <w:sz w:val="24"/>
          <w:szCs w:val="24"/>
        </w:rPr>
        <w:t>гарнизона</w:t>
      </w:r>
      <w:r>
        <w:rPr>
          <w:sz w:val="24"/>
          <w:szCs w:val="24"/>
        </w:rPr>
        <w:t xml:space="preserve"> пожарной охраны,</w:t>
      </w:r>
      <w:r w:rsidRPr="004A11E0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составляет 0</w:t>
      </w:r>
      <w:r w:rsidR="00FD6E09">
        <w:rPr>
          <w:sz w:val="24"/>
          <w:szCs w:val="24"/>
        </w:rPr>
        <w:t> </w:t>
      </w:r>
      <w:r>
        <w:rPr>
          <w:sz w:val="24"/>
          <w:szCs w:val="24"/>
        </w:rPr>
        <w:t xml:space="preserve">%, пожарной техникой </w:t>
      </w:r>
      <w:r w:rsidR="00EF7CCA">
        <w:rPr>
          <w:sz w:val="24"/>
          <w:szCs w:val="24"/>
        </w:rPr>
        <w:t>–</w:t>
      </w:r>
      <w:r>
        <w:rPr>
          <w:sz w:val="24"/>
          <w:szCs w:val="24"/>
        </w:rPr>
        <w:t xml:space="preserve"> 50</w:t>
      </w:r>
      <w:r w:rsidR="00EF7CCA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EF7CCA" w:rsidRDefault="00EF7CCA" w:rsidP="00AA0B63">
      <w:pPr>
        <w:ind w:left="-1" w:right="-2" w:firstLine="710"/>
        <w:jc w:val="both"/>
        <w:rPr>
          <w:sz w:val="24"/>
          <w:szCs w:val="24"/>
        </w:rPr>
      </w:pPr>
      <w:proofErr w:type="gramStart"/>
      <w:r w:rsidRPr="00F04338">
        <w:rPr>
          <w:sz w:val="24"/>
          <w:szCs w:val="24"/>
        </w:rPr>
        <w:t xml:space="preserve">Анализ количества происшествий на водных объектах городского округа Эгвекинот, а также причин и обстоятельств, приведших к ним, позволяет сделать вывод о недостаточном уровне знаний населением норм и правил безопасного поведения на водных объектах, несоблюдении </w:t>
      </w:r>
      <w:r w:rsidR="00F04338">
        <w:rPr>
          <w:sz w:val="24"/>
          <w:szCs w:val="24"/>
        </w:rPr>
        <w:t xml:space="preserve">гражданами </w:t>
      </w:r>
      <w:r w:rsidRPr="00F04338">
        <w:rPr>
          <w:sz w:val="24"/>
          <w:szCs w:val="24"/>
        </w:rPr>
        <w:t>указанных норм и правил, а также о зачастую безответственном отношении граждан к собственной жизни и здоровью, жизни и здоровью окружающих, сохранности и нахождению в исправном</w:t>
      </w:r>
      <w:proofErr w:type="gramEnd"/>
      <w:r w:rsidRPr="00F04338">
        <w:rPr>
          <w:sz w:val="24"/>
          <w:szCs w:val="24"/>
        </w:rPr>
        <w:t xml:space="preserve"> </w:t>
      </w:r>
      <w:proofErr w:type="gramStart"/>
      <w:r w:rsidRPr="00F04338">
        <w:rPr>
          <w:sz w:val="24"/>
          <w:szCs w:val="24"/>
        </w:rPr>
        <w:t>состоянии</w:t>
      </w:r>
      <w:proofErr w:type="gramEnd"/>
      <w:r w:rsidRPr="00F04338">
        <w:rPr>
          <w:sz w:val="24"/>
          <w:szCs w:val="24"/>
        </w:rPr>
        <w:t xml:space="preserve"> используемой на водных объектах техники.</w:t>
      </w:r>
    </w:p>
    <w:p w:rsidR="00160C4E" w:rsidRDefault="00160C4E" w:rsidP="00AA0B63">
      <w:pPr>
        <w:ind w:left="-1" w:right="-2" w:firstLine="710"/>
        <w:jc w:val="both"/>
        <w:rPr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2504"/>
        <w:gridCol w:w="2504"/>
        <w:gridCol w:w="2505"/>
      </w:tblGrid>
      <w:tr w:rsidR="007573E7" w:rsidRPr="00472DB3" w:rsidTr="007573E7">
        <w:trPr>
          <w:trHeight w:val="633"/>
        </w:trPr>
        <w:tc>
          <w:tcPr>
            <w:tcW w:w="2094" w:type="dxa"/>
            <w:vAlign w:val="center"/>
          </w:tcPr>
          <w:p w:rsidR="007573E7" w:rsidRPr="00472DB3" w:rsidRDefault="007573E7" w:rsidP="00472DB3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472DB3"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504" w:type="dxa"/>
            <w:vAlign w:val="center"/>
          </w:tcPr>
          <w:p w:rsidR="007573E7" w:rsidRPr="00472DB3" w:rsidRDefault="007573E7" w:rsidP="00472DB3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472DB3">
              <w:rPr>
                <w:b/>
                <w:bCs/>
                <w:sz w:val="24"/>
                <w:szCs w:val="24"/>
              </w:rPr>
              <w:t>Количество происшествий на водных объектах</w:t>
            </w:r>
          </w:p>
        </w:tc>
        <w:tc>
          <w:tcPr>
            <w:tcW w:w="2504" w:type="dxa"/>
            <w:vAlign w:val="center"/>
          </w:tcPr>
          <w:p w:rsidR="007573E7" w:rsidRPr="00472DB3" w:rsidRDefault="007573E7" w:rsidP="00472DB3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472DB3">
              <w:rPr>
                <w:b/>
                <w:bCs/>
                <w:sz w:val="24"/>
                <w:szCs w:val="24"/>
              </w:rPr>
              <w:t>Пострадавшие, чел.</w:t>
            </w:r>
          </w:p>
        </w:tc>
        <w:tc>
          <w:tcPr>
            <w:tcW w:w="2505" w:type="dxa"/>
            <w:vAlign w:val="center"/>
          </w:tcPr>
          <w:p w:rsidR="007573E7" w:rsidRPr="00472DB3" w:rsidRDefault="007573E7" w:rsidP="00472DB3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472DB3">
              <w:rPr>
                <w:b/>
                <w:bCs/>
                <w:sz w:val="24"/>
                <w:szCs w:val="24"/>
              </w:rPr>
              <w:t>Погибшие, чел.</w:t>
            </w:r>
          </w:p>
        </w:tc>
      </w:tr>
      <w:tr w:rsidR="007573E7" w:rsidRPr="00472DB3" w:rsidTr="007573E7">
        <w:tc>
          <w:tcPr>
            <w:tcW w:w="2094" w:type="dxa"/>
            <w:vAlign w:val="center"/>
          </w:tcPr>
          <w:p w:rsidR="007573E7" w:rsidRPr="00472DB3" w:rsidRDefault="007573E7" w:rsidP="00472DB3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472DB3">
              <w:rPr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2504" w:type="dxa"/>
          </w:tcPr>
          <w:p w:rsidR="007573E7" w:rsidRPr="00472DB3" w:rsidRDefault="007573E7" w:rsidP="00F04338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7573E7" w:rsidRPr="00472DB3" w:rsidRDefault="007573E7" w:rsidP="00F04338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05" w:type="dxa"/>
          </w:tcPr>
          <w:p w:rsidR="007573E7" w:rsidRPr="00472DB3" w:rsidRDefault="007573E7" w:rsidP="00F04338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573E7" w:rsidRPr="00472DB3" w:rsidTr="007573E7">
        <w:tc>
          <w:tcPr>
            <w:tcW w:w="2094" w:type="dxa"/>
            <w:vAlign w:val="center"/>
          </w:tcPr>
          <w:p w:rsidR="007573E7" w:rsidRPr="00472DB3" w:rsidRDefault="007573E7" w:rsidP="00472DB3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472DB3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2504" w:type="dxa"/>
          </w:tcPr>
          <w:p w:rsidR="007573E7" w:rsidRPr="00472DB3" w:rsidRDefault="007573E7" w:rsidP="00F04338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7573E7" w:rsidRPr="00472DB3" w:rsidRDefault="00FD6E09" w:rsidP="00F04338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573E7" w:rsidRPr="00472DB3" w:rsidRDefault="007573E7" w:rsidP="00F04338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573E7" w:rsidRPr="00472DB3" w:rsidTr="007573E7">
        <w:tc>
          <w:tcPr>
            <w:tcW w:w="2094" w:type="dxa"/>
            <w:vAlign w:val="center"/>
          </w:tcPr>
          <w:p w:rsidR="007573E7" w:rsidRPr="00472DB3" w:rsidRDefault="007573E7" w:rsidP="00472DB3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472DB3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2504" w:type="dxa"/>
          </w:tcPr>
          <w:p w:rsidR="007573E7" w:rsidRPr="00472DB3" w:rsidRDefault="007573E7" w:rsidP="00F04338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7573E7" w:rsidRPr="00472DB3" w:rsidRDefault="007573E7" w:rsidP="00F04338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05" w:type="dxa"/>
          </w:tcPr>
          <w:p w:rsidR="007573E7" w:rsidRPr="00472DB3" w:rsidRDefault="007573E7" w:rsidP="00F04338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160C4E" w:rsidRPr="00FB24F6" w:rsidRDefault="00160C4E" w:rsidP="00AA0B63">
      <w:pPr>
        <w:ind w:left="-1" w:right="-2" w:firstLine="710"/>
        <w:jc w:val="both"/>
        <w:rPr>
          <w:sz w:val="24"/>
          <w:szCs w:val="24"/>
        </w:rPr>
      </w:pPr>
    </w:p>
    <w:p w:rsidR="003915A5" w:rsidRPr="00AA0B63" w:rsidRDefault="003915A5" w:rsidP="00AA0B63">
      <w:pPr>
        <w:ind w:left="-1" w:right="-2" w:firstLine="710"/>
        <w:jc w:val="both"/>
        <w:rPr>
          <w:bCs/>
          <w:sz w:val="24"/>
          <w:szCs w:val="24"/>
        </w:rPr>
      </w:pPr>
      <w:r w:rsidRPr="00FD6E09">
        <w:rPr>
          <w:bCs/>
          <w:sz w:val="24"/>
          <w:szCs w:val="24"/>
        </w:rPr>
        <w:t xml:space="preserve">Подпрограмма разработана </w:t>
      </w:r>
      <w:r w:rsidR="00FD6E09">
        <w:rPr>
          <w:bCs/>
          <w:sz w:val="24"/>
          <w:szCs w:val="24"/>
        </w:rPr>
        <w:t>в целях</w:t>
      </w:r>
      <w:r w:rsidRPr="00FD6E09">
        <w:rPr>
          <w:bCs/>
          <w:sz w:val="24"/>
          <w:szCs w:val="24"/>
        </w:rPr>
        <w:t xml:space="preserve"> развития</w:t>
      </w:r>
      <w:r w:rsidR="00FD6E09">
        <w:rPr>
          <w:bCs/>
          <w:sz w:val="24"/>
          <w:szCs w:val="24"/>
        </w:rPr>
        <w:t xml:space="preserve"> и поддержания</w:t>
      </w:r>
      <w:r w:rsidR="00E40FA8">
        <w:rPr>
          <w:bCs/>
          <w:sz w:val="24"/>
          <w:szCs w:val="24"/>
        </w:rPr>
        <w:t xml:space="preserve"> на должном уровне</w:t>
      </w:r>
      <w:r w:rsidRPr="00FD6E09">
        <w:rPr>
          <w:bCs/>
          <w:sz w:val="24"/>
          <w:szCs w:val="24"/>
        </w:rPr>
        <w:t xml:space="preserve"> пожарной безопасности</w:t>
      </w:r>
      <w:r w:rsidR="003549D2" w:rsidRPr="00FD6E09">
        <w:rPr>
          <w:bCs/>
          <w:sz w:val="24"/>
          <w:szCs w:val="24"/>
        </w:rPr>
        <w:t xml:space="preserve">, </w:t>
      </w:r>
      <w:r w:rsidR="00F04338" w:rsidRPr="00FD6E09">
        <w:rPr>
          <w:bCs/>
          <w:sz w:val="24"/>
          <w:szCs w:val="24"/>
        </w:rPr>
        <w:t xml:space="preserve">а также </w:t>
      </w:r>
      <w:r w:rsidR="003549D2" w:rsidRPr="00FD6E09">
        <w:rPr>
          <w:bCs/>
          <w:sz w:val="24"/>
          <w:szCs w:val="24"/>
        </w:rPr>
        <w:t>обеспечения безопасности людей на водных объектах</w:t>
      </w:r>
      <w:r w:rsidR="00AA0B63" w:rsidRPr="00FD6E09">
        <w:rPr>
          <w:bCs/>
          <w:sz w:val="24"/>
          <w:szCs w:val="24"/>
        </w:rPr>
        <w:t xml:space="preserve"> путем конкретизации набора мероприятий и резервирования средств бюджета городского округа Эгвекинот для решения поставленных Подпрограммой задач и достижения ее целей.</w:t>
      </w:r>
    </w:p>
    <w:p w:rsidR="006D0E22" w:rsidRPr="00AA0B63" w:rsidRDefault="006D0E22" w:rsidP="006D0E22">
      <w:pPr>
        <w:autoSpaceDE w:val="0"/>
        <w:autoSpaceDN w:val="0"/>
        <w:adjustRightInd w:val="0"/>
        <w:ind w:firstLine="720"/>
        <w:rPr>
          <w:rFonts w:eastAsia="TimesNewRomanPSMT"/>
          <w:sz w:val="24"/>
          <w:szCs w:val="24"/>
        </w:rPr>
      </w:pPr>
    </w:p>
    <w:p w:rsidR="00DE0C63" w:rsidRDefault="006D0E22" w:rsidP="00DE0C63">
      <w:pPr>
        <w:pStyle w:val="20"/>
        <w:ind w:left="360" w:firstLine="0"/>
        <w:jc w:val="center"/>
        <w:rPr>
          <w:b/>
          <w:color w:val="000000"/>
          <w:sz w:val="24"/>
          <w:szCs w:val="24"/>
        </w:rPr>
      </w:pPr>
      <w:r w:rsidRPr="00AA0B63">
        <w:rPr>
          <w:b/>
          <w:color w:val="000000"/>
          <w:sz w:val="24"/>
          <w:szCs w:val="24"/>
          <w:lang w:val="en-US"/>
        </w:rPr>
        <w:t>II</w:t>
      </w:r>
      <w:r w:rsidRPr="00AA0B63">
        <w:rPr>
          <w:b/>
          <w:color w:val="000000"/>
          <w:sz w:val="24"/>
          <w:szCs w:val="24"/>
        </w:rPr>
        <w:t>. Основные цели и задачи Подпрограммы</w:t>
      </w:r>
    </w:p>
    <w:p w:rsidR="00764968" w:rsidRDefault="00764968" w:rsidP="00DE0C63">
      <w:pPr>
        <w:pStyle w:val="20"/>
        <w:ind w:left="360" w:firstLine="0"/>
        <w:jc w:val="center"/>
        <w:rPr>
          <w:b/>
          <w:color w:val="000000"/>
          <w:sz w:val="24"/>
          <w:szCs w:val="24"/>
        </w:rPr>
      </w:pPr>
    </w:p>
    <w:p w:rsidR="006D0E22" w:rsidRPr="00DE0C63" w:rsidRDefault="003915A5" w:rsidP="007729F6">
      <w:pPr>
        <w:pStyle w:val="20"/>
        <w:ind w:firstLine="709"/>
        <w:rPr>
          <w:b/>
          <w:color w:val="000000"/>
          <w:sz w:val="24"/>
          <w:szCs w:val="24"/>
        </w:rPr>
      </w:pPr>
      <w:r w:rsidRPr="00AA0B63">
        <w:rPr>
          <w:color w:val="000000"/>
          <w:sz w:val="24"/>
          <w:szCs w:val="24"/>
        </w:rPr>
        <w:t xml:space="preserve">Основной целью Подпрограммы является </w:t>
      </w:r>
      <w:r w:rsidR="00160C4E" w:rsidRPr="006D0E22">
        <w:rPr>
          <w:sz w:val="24"/>
          <w:szCs w:val="24"/>
        </w:rPr>
        <w:t>минимизация социального и экономического ущерба, наносимого населению, экономике от пожаров</w:t>
      </w:r>
      <w:r w:rsidR="00160C4E">
        <w:rPr>
          <w:sz w:val="24"/>
          <w:szCs w:val="24"/>
        </w:rPr>
        <w:t xml:space="preserve"> и происшествий на водных объектах</w:t>
      </w:r>
      <w:r w:rsidRPr="00AA0B63">
        <w:rPr>
          <w:sz w:val="24"/>
          <w:szCs w:val="24"/>
        </w:rPr>
        <w:t>.</w:t>
      </w:r>
    </w:p>
    <w:p w:rsidR="006D0E22" w:rsidRPr="00AA0B63" w:rsidRDefault="006D0E22" w:rsidP="007729F6">
      <w:pPr>
        <w:pStyle w:val="af4"/>
        <w:ind w:left="0" w:firstLine="709"/>
        <w:rPr>
          <w:rFonts w:ascii="Times New Roman" w:hAnsi="Times New Roman"/>
          <w:sz w:val="24"/>
          <w:szCs w:val="24"/>
        </w:rPr>
      </w:pPr>
      <w:r w:rsidRPr="00AA0B63">
        <w:rPr>
          <w:rFonts w:ascii="Times New Roman" w:hAnsi="Times New Roman"/>
          <w:sz w:val="24"/>
          <w:szCs w:val="24"/>
        </w:rPr>
        <w:t>Задачами Подпрограммы являются:</w:t>
      </w:r>
    </w:p>
    <w:p w:rsidR="00160C4E" w:rsidRDefault="00160C4E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11E0">
        <w:rPr>
          <w:sz w:val="24"/>
          <w:szCs w:val="24"/>
        </w:rPr>
        <w:t xml:space="preserve">обеспечение эффективного предупреждения и ликвидации </w:t>
      </w:r>
      <w:r>
        <w:rPr>
          <w:sz w:val="24"/>
          <w:szCs w:val="24"/>
        </w:rPr>
        <w:t>пожаров</w:t>
      </w:r>
      <w:r w:rsidRPr="004A11E0">
        <w:rPr>
          <w:sz w:val="24"/>
          <w:szCs w:val="24"/>
        </w:rPr>
        <w:t>;</w:t>
      </w:r>
    </w:p>
    <w:p w:rsidR="00160C4E" w:rsidRPr="004A11E0" w:rsidRDefault="00160C4E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предупреждение возникновения происшествий на водных объектах;</w:t>
      </w:r>
    </w:p>
    <w:p w:rsidR="00160C4E" w:rsidRDefault="00160C4E" w:rsidP="007729F6">
      <w:pPr>
        <w:tabs>
          <w:tab w:val="left" w:pos="333"/>
          <w:tab w:val="left" w:pos="49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04338">
        <w:rPr>
          <w:sz w:val="24"/>
          <w:szCs w:val="24"/>
        </w:rPr>
        <w:t> </w:t>
      </w:r>
      <w:r w:rsidRPr="004A11E0">
        <w:rPr>
          <w:sz w:val="24"/>
          <w:szCs w:val="24"/>
        </w:rPr>
        <w:t xml:space="preserve">повышение уровня </w:t>
      </w:r>
      <w:r>
        <w:rPr>
          <w:sz w:val="24"/>
          <w:szCs w:val="24"/>
        </w:rPr>
        <w:t xml:space="preserve">знаний </w:t>
      </w:r>
      <w:r w:rsidRPr="004A11E0">
        <w:rPr>
          <w:sz w:val="24"/>
          <w:szCs w:val="24"/>
        </w:rPr>
        <w:t xml:space="preserve">населения в </w:t>
      </w:r>
      <w:r>
        <w:rPr>
          <w:sz w:val="24"/>
          <w:szCs w:val="24"/>
        </w:rPr>
        <w:t>области пожарной безопасности и безопасно</w:t>
      </w:r>
      <w:r w:rsidR="003549D2">
        <w:rPr>
          <w:sz w:val="24"/>
          <w:szCs w:val="24"/>
        </w:rPr>
        <w:t>го поведения на водных объектах;</w:t>
      </w:r>
    </w:p>
    <w:p w:rsidR="003549D2" w:rsidRDefault="003549D2" w:rsidP="007729F6">
      <w:pPr>
        <w:tabs>
          <w:tab w:val="left" w:pos="333"/>
          <w:tab w:val="left" w:pos="497"/>
        </w:tabs>
        <w:ind w:firstLine="709"/>
        <w:jc w:val="both"/>
        <w:rPr>
          <w:sz w:val="24"/>
          <w:szCs w:val="24"/>
        </w:rPr>
      </w:pPr>
      <w:r w:rsidRPr="00F04338">
        <w:rPr>
          <w:sz w:val="24"/>
          <w:szCs w:val="24"/>
        </w:rPr>
        <w:t>- привити</w:t>
      </w:r>
      <w:r w:rsidR="001E171F" w:rsidRPr="00F04338">
        <w:rPr>
          <w:sz w:val="24"/>
          <w:szCs w:val="24"/>
        </w:rPr>
        <w:t>е</w:t>
      </w:r>
      <w:r w:rsidRPr="00F04338">
        <w:rPr>
          <w:sz w:val="24"/>
          <w:szCs w:val="24"/>
        </w:rPr>
        <w:t xml:space="preserve"> населению культуры соблюдения мер пожарной безопасности и правил безопасного поведения на водных объектах.</w:t>
      </w:r>
    </w:p>
    <w:p w:rsidR="006D0E22" w:rsidRPr="00AA0B63" w:rsidRDefault="006D0E22" w:rsidP="006D0E22">
      <w:pPr>
        <w:tabs>
          <w:tab w:val="left" w:pos="333"/>
          <w:tab w:val="left" w:pos="497"/>
        </w:tabs>
        <w:ind w:firstLine="851"/>
        <w:jc w:val="both"/>
        <w:rPr>
          <w:color w:val="000000"/>
          <w:sz w:val="24"/>
          <w:szCs w:val="24"/>
        </w:rPr>
      </w:pPr>
    </w:p>
    <w:p w:rsidR="006D0E22" w:rsidRDefault="006D0E22" w:rsidP="00AA0B63">
      <w:pPr>
        <w:pStyle w:val="20"/>
        <w:ind w:firstLine="0"/>
        <w:jc w:val="center"/>
        <w:rPr>
          <w:b/>
          <w:color w:val="000000"/>
          <w:sz w:val="24"/>
          <w:szCs w:val="24"/>
        </w:rPr>
      </w:pPr>
      <w:r w:rsidRPr="00AA0B63">
        <w:rPr>
          <w:b/>
          <w:color w:val="000000"/>
          <w:sz w:val="24"/>
          <w:szCs w:val="24"/>
          <w:lang w:val="en-US"/>
        </w:rPr>
        <w:t>III</w:t>
      </w:r>
      <w:r w:rsidRPr="00AA0B63">
        <w:rPr>
          <w:b/>
          <w:color w:val="000000"/>
          <w:sz w:val="24"/>
          <w:szCs w:val="24"/>
        </w:rPr>
        <w:t>. Сроки и этапы реализации Подпрограммы</w:t>
      </w:r>
    </w:p>
    <w:p w:rsidR="00764968" w:rsidRPr="00AA0B63" w:rsidRDefault="00764968" w:rsidP="00AA0B63">
      <w:pPr>
        <w:pStyle w:val="20"/>
        <w:ind w:firstLine="0"/>
        <w:jc w:val="center"/>
        <w:rPr>
          <w:b/>
          <w:color w:val="000000"/>
          <w:sz w:val="24"/>
          <w:szCs w:val="24"/>
        </w:rPr>
      </w:pPr>
    </w:p>
    <w:p w:rsidR="006D0E22" w:rsidRPr="00AA0B63" w:rsidRDefault="006D0E22" w:rsidP="007729F6">
      <w:pPr>
        <w:pStyle w:val="20"/>
        <w:ind w:firstLine="709"/>
        <w:rPr>
          <w:sz w:val="24"/>
          <w:szCs w:val="24"/>
        </w:rPr>
      </w:pPr>
      <w:r w:rsidRPr="00AA0B63">
        <w:rPr>
          <w:sz w:val="24"/>
          <w:szCs w:val="24"/>
        </w:rPr>
        <w:t>Реализация Подпрограммы рассчитана на 201</w:t>
      </w:r>
      <w:r w:rsidR="00AA0B63" w:rsidRPr="00AA0B63">
        <w:rPr>
          <w:sz w:val="24"/>
          <w:szCs w:val="24"/>
        </w:rPr>
        <w:t>9</w:t>
      </w:r>
      <w:r w:rsidRPr="00AA0B63">
        <w:rPr>
          <w:sz w:val="24"/>
          <w:szCs w:val="24"/>
        </w:rPr>
        <w:t xml:space="preserve">-2021 годы (без разделения на этапы). </w:t>
      </w:r>
    </w:p>
    <w:p w:rsidR="006D0E22" w:rsidRPr="00AA0B63" w:rsidRDefault="006D0E22" w:rsidP="006D0E22">
      <w:pPr>
        <w:rPr>
          <w:b/>
          <w:sz w:val="24"/>
          <w:szCs w:val="24"/>
        </w:rPr>
      </w:pPr>
    </w:p>
    <w:p w:rsidR="006D0E22" w:rsidRDefault="006D0E22" w:rsidP="00AA0B63">
      <w:pPr>
        <w:jc w:val="center"/>
        <w:rPr>
          <w:b/>
          <w:sz w:val="24"/>
          <w:szCs w:val="24"/>
        </w:rPr>
      </w:pPr>
      <w:r w:rsidRPr="00AA0B63">
        <w:rPr>
          <w:b/>
          <w:sz w:val="24"/>
          <w:szCs w:val="24"/>
          <w:lang w:val="en-US"/>
        </w:rPr>
        <w:t>IV</w:t>
      </w:r>
      <w:r w:rsidRPr="00AA0B63">
        <w:rPr>
          <w:b/>
          <w:sz w:val="24"/>
          <w:szCs w:val="24"/>
        </w:rPr>
        <w:t>. Система программных мероприятий Подпрограммы</w:t>
      </w:r>
    </w:p>
    <w:p w:rsidR="00764968" w:rsidRPr="00AA0B63" w:rsidRDefault="00764968" w:rsidP="00AA0B63">
      <w:pPr>
        <w:jc w:val="center"/>
        <w:rPr>
          <w:b/>
          <w:sz w:val="24"/>
          <w:szCs w:val="24"/>
        </w:rPr>
      </w:pPr>
    </w:p>
    <w:p w:rsidR="001C1D96" w:rsidRDefault="006D0E22" w:rsidP="007729F6">
      <w:pPr>
        <w:ind w:firstLine="709"/>
        <w:jc w:val="both"/>
        <w:rPr>
          <w:sz w:val="24"/>
          <w:szCs w:val="24"/>
        </w:rPr>
      </w:pPr>
      <w:r w:rsidRPr="00AA0B63">
        <w:rPr>
          <w:sz w:val="24"/>
          <w:szCs w:val="24"/>
        </w:rPr>
        <w:t xml:space="preserve">Система программных мероприятий </w:t>
      </w:r>
      <w:r w:rsidR="00E353DB">
        <w:rPr>
          <w:sz w:val="24"/>
          <w:szCs w:val="24"/>
        </w:rPr>
        <w:t xml:space="preserve">Подпрограммы </w:t>
      </w:r>
      <w:r w:rsidRPr="00AA0B63">
        <w:rPr>
          <w:sz w:val="24"/>
          <w:szCs w:val="24"/>
        </w:rPr>
        <w:t>с указанием объёмов и источников финансирования с распределением по годам определена в приложении</w:t>
      </w:r>
      <w:r w:rsidR="00E353DB">
        <w:rPr>
          <w:sz w:val="24"/>
          <w:szCs w:val="24"/>
        </w:rPr>
        <w:t xml:space="preserve"> 1</w:t>
      </w:r>
      <w:r w:rsidRPr="00AA0B63">
        <w:rPr>
          <w:sz w:val="24"/>
          <w:szCs w:val="24"/>
        </w:rPr>
        <w:t xml:space="preserve"> к настоящей Подпрограмме и предусматривает выполнение следующ</w:t>
      </w:r>
      <w:r w:rsidR="00E353DB">
        <w:rPr>
          <w:sz w:val="24"/>
          <w:szCs w:val="24"/>
        </w:rPr>
        <w:t>их</w:t>
      </w:r>
      <w:r w:rsidRPr="00AA0B63">
        <w:rPr>
          <w:sz w:val="24"/>
          <w:szCs w:val="24"/>
        </w:rPr>
        <w:t xml:space="preserve"> мероприяти</w:t>
      </w:r>
      <w:r w:rsidR="00E353DB">
        <w:rPr>
          <w:sz w:val="24"/>
          <w:szCs w:val="24"/>
        </w:rPr>
        <w:t>й</w:t>
      </w:r>
      <w:r w:rsidRPr="00AA0B63">
        <w:rPr>
          <w:sz w:val="24"/>
          <w:szCs w:val="24"/>
        </w:rPr>
        <w:t xml:space="preserve">: </w:t>
      </w:r>
    </w:p>
    <w:p w:rsidR="001C1D96" w:rsidRDefault="001C1D96" w:rsidP="007729F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- с</w:t>
      </w:r>
      <w:r w:rsidRPr="00E353DB">
        <w:rPr>
          <w:sz w:val="24"/>
          <w:szCs w:val="24"/>
        </w:rPr>
        <w:t>одержание пожарных  автомобилей, помещений для стоянки пожарных автомобилей  в селах Амгуэма, Конергино, Рыркайпий</w:t>
      </w:r>
      <w:r>
        <w:rPr>
          <w:sz w:val="24"/>
          <w:szCs w:val="24"/>
        </w:rPr>
        <w:t>;</w:t>
      </w:r>
      <w:r w:rsidRPr="001C1D96">
        <w:rPr>
          <w:b/>
          <w:color w:val="000000"/>
          <w:sz w:val="24"/>
          <w:szCs w:val="24"/>
        </w:rPr>
        <w:t xml:space="preserve"> </w:t>
      </w:r>
    </w:p>
    <w:p w:rsidR="001C1D96" w:rsidRDefault="001C1D96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0FA8">
        <w:rPr>
          <w:sz w:val="24"/>
          <w:szCs w:val="24"/>
        </w:rPr>
        <w:t xml:space="preserve">приобретение пожарной техники </w:t>
      </w:r>
      <w:proofErr w:type="gramStart"/>
      <w:r w:rsidR="00E40FA8">
        <w:rPr>
          <w:sz w:val="24"/>
          <w:szCs w:val="24"/>
        </w:rPr>
        <w:t>для</w:t>
      </w:r>
      <w:proofErr w:type="gramEnd"/>
      <w:r w:rsidR="00E40FA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 w:rsidRPr="00E353DB">
        <w:rPr>
          <w:sz w:val="24"/>
          <w:szCs w:val="24"/>
        </w:rPr>
        <w:t>снащение</w:t>
      </w:r>
      <w:proofErr w:type="gramEnd"/>
      <w:r w:rsidRPr="00E353DB">
        <w:rPr>
          <w:sz w:val="24"/>
          <w:szCs w:val="24"/>
        </w:rPr>
        <w:t xml:space="preserve"> добровольных пожарных формирований</w:t>
      </w:r>
      <w:r w:rsidR="00FB24F6">
        <w:rPr>
          <w:sz w:val="24"/>
          <w:szCs w:val="24"/>
        </w:rPr>
        <w:t>;</w:t>
      </w:r>
    </w:p>
    <w:p w:rsidR="00FB24F6" w:rsidRDefault="00FB24F6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распространение информационных материалов</w:t>
      </w:r>
      <w:r w:rsidR="00DE0C63">
        <w:rPr>
          <w:sz w:val="24"/>
          <w:szCs w:val="24"/>
        </w:rPr>
        <w:t xml:space="preserve"> в области пожарной безопасности </w:t>
      </w:r>
      <w:r>
        <w:rPr>
          <w:sz w:val="24"/>
          <w:szCs w:val="24"/>
        </w:rPr>
        <w:t xml:space="preserve"> </w:t>
      </w:r>
      <w:r w:rsidR="00F952A7">
        <w:rPr>
          <w:sz w:val="24"/>
          <w:szCs w:val="24"/>
        </w:rPr>
        <w:t xml:space="preserve">и безопасного поведения на водных объектах </w:t>
      </w:r>
      <w:r w:rsidR="00DE359A">
        <w:rPr>
          <w:sz w:val="24"/>
          <w:szCs w:val="24"/>
        </w:rPr>
        <w:t>среди населения;</w:t>
      </w:r>
    </w:p>
    <w:p w:rsidR="00DE359A" w:rsidRDefault="00DE359A" w:rsidP="007729F6">
      <w:pPr>
        <w:ind w:firstLine="709"/>
        <w:jc w:val="both"/>
        <w:rPr>
          <w:sz w:val="24"/>
          <w:szCs w:val="24"/>
        </w:rPr>
      </w:pPr>
      <w:r w:rsidRPr="00F04338">
        <w:rPr>
          <w:sz w:val="24"/>
          <w:szCs w:val="24"/>
        </w:rPr>
        <w:t>- методическая поддержка работы учебно-консультационных пунктов по гражданской обороне и чрезвычайным ситуациям (УКП ГОЧС).</w:t>
      </w:r>
    </w:p>
    <w:p w:rsidR="003412AE" w:rsidRDefault="003412AE" w:rsidP="001C1D96">
      <w:pPr>
        <w:ind w:firstLine="851"/>
        <w:jc w:val="both"/>
        <w:rPr>
          <w:sz w:val="24"/>
          <w:szCs w:val="24"/>
        </w:rPr>
      </w:pPr>
    </w:p>
    <w:p w:rsidR="003412AE" w:rsidRDefault="003412AE" w:rsidP="00301F71">
      <w:pPr>
        <w:ind w:firstLine="851"/>
        <w:jc w:val="center"/>
        <w:rPr>
          <w:b/>
          <w:color w:val="000000"/>
          <w:sz w:val="24"/>
          <w:szCs w:val="24"/>
        </w:rPr>
      </w:pPr>
      <w:r w:rsidRPr="00AA0B63">
        <w:rPr>
          <w:b/>
          <w:color w:val="000000"/>
          <w:sz w:val="24"/>
          <w:szCs w:val="24"/>
          <w:lang w:val="en-US"/>
        </w:rPr>
        <w:t>V</w:t>
      </w:r>
      <w:r w:rsidRPr="00AA0B63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Ресурсное обеспечение</w:t>
      </w:r>
      <w:r w:rsidRPr="00AA0B63">
        <w:rPr>
          <w:b/>
          <w:color w:val="000000"/>
          <w:sz w:val="24"/>
          <w:szCs w:val="24"/>
        </w:rPr>
        <w:t xml:space="preserve"> Подпрограммы</w:t>
      </w:r>
    </w:p>
    <w:p w:rsidR="00764968" w:rsidRPr="00301F71" w:rsidRDefault="00764968" w:rsidP="00301F71">
      <w:pPr>
        <w:ind w:firstLine="851"/>
        <w:jc w:val="center"/>
        <w:rPr>
          <w:b/>
          <w:color w:val="000000"/>
          <w:sz w:val="24"/>
          <w:szCs w:val="24"/>
        </w:rPr>
      </w:pPr>
    </w:p>
    <w:p w:rsidR="003412AE" w:rsidRPr="00301F71" w:rsidRDefault="003412AE" w:rsidP="00301F71">
      <w:pPr>
        <w:ind w:firstLine="709"/>
        <w:jc w:val="both"/>
        <w:rPr>
          <w:color w:val="000000"/>
          <w:sz w:val="24"/>
          <w:szCs w:val="24"/>
        </w:rPr>
      </w:pPr>
      <w:r w:rsidRPr="00301F71">
        <w:rPr>
          <w:color w:val="000000"/>
          <w:sz w:val="24"/>
          <w:szCs w:val="24"/>
        </w:rPr>
        <w:t>Обеспечение мероприятий подпрограммы осуществляетс</w:t>
      </w:r>
      <w:r w:rsidR="00301F71">
        <w:rPr>
          <w:color w:val="000000"/>
          <w:sz w:val="24"/>
          <w:szCs w:val="24"/>
        </w:rPr>
        <w:t>я</w:t>
      </w:r>
      <w:r w:rsidRPr="00301F71">
        <w:rPr>
          <w:color w:val="000000"/>
          <w:sz w:val="24"/>
          <w:szCs w:val="24"/>
        </w:rPr>
        <w:t xml:space="preserve"> за счет средств местного бюджета и составит </w:t>
      </w:r>
      <w:r w:rsidR="00895CE1">
        <w:rPr>
          <w:color w:val="000000"/>
          <w:sz w:val="24"/>
          <w:szCs w:val="24"/>
        </w:rPr>
        <w:t>5</w:t>
      </w:r>
      <w:r w:rsidRPr="00301F71">
        <w:rPr>
          <w:color w:val="000000"/>
          <w:sz w:val="24"/>
          <w:szCs w:val="24"/>
        </w:rPr>
        <w:t> </w:t>
      </w:r>
      <w:r w:rsidR="00217448">
        <w:rPr>
          <w:color w:val="000000"/>
          <w:sz w:val="24"/>
          <w:szCs w:val="24"/>
        </w:rPr>
        <w:t>775</w:t>
      </w:r>
      <w:r w:rsidRPr="00301F71">
        <w:rPr>
          <w:color w:val="000000"/>
          <w:sz w:val="24"/>
          <w:szCs w:val="24"/>
        </w:rPr>
        <w:t>,0 тыс. рублей за период с 2019 по 2021 годы, в том числе:</w:t>
      </w:r>
    </w:p>
    <w:p w:rsidR="003412AE" w:rsidRPr="00301F71" w:rsidRDefault="00DE0C63" w:rsidP="00301F7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301F71" w:rsidRPr="00301F71">
        <w:rPr>
          <w:color w:val="000000"/>
          <w:sz w:val="24"/>
          <w:szCs w:val="24"/>
        </w:rPr>
        <w:t xml:space="preserve"> 2019 году - </w:t>
      </w:r>
      <w:r w:rsidR="00895CE1">
        <w:rPr>
          <w:color w:val="000000"/>
          <w:sz w:val="24"/>
          <w:szCs w:val="24"/>
        </w:rPr>
        <w:t>1 9</w:t>
      </w:r>
      <w:r w:rsidR="00217448">
        <w:rPr>
          <w:color w:val="000000"/>
          <w:sz w:val="24"/>
          <w:szCs w:val="24"/>
        </w:rPr>
        <w:t>25</w:t>
      </w:r>
      <w:r w:rsidR="00895CE1" w:rsidRPr="00301F71">
        <w:rPr>
          <w:color w:val="000000"/>
          <w:sz w:val="24"/>
          <w:szCs w:val="24"/>
        </w:rPr>
        <w:t xml:space="preserve">,0 </w:t>
      </w:r>
      <w:r w:rsidR="00301F71" w:rsidRPr="00301F71">
        <w:rPr>
          <w:color w:val="000000"/>
          <w:sz w:val="24"/>
          <w:szCs w:val="24"/>
        </w:rPr>
        <w:t>тыс. рублей;</w:t>
      </w:r>
    </w:p>
    <w:p w:rsidR="00301F71" w:rsidRPr="00301F71" w:rsidRDefault="00DE0C63" w:rsidP="00301F7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301F71" w:rsidRPr="00301F71">
        <w:rPr>
          <w:color w:val="000000"/>
          <w:sz w:val="24"/>
          <w:szCs w:val="24"/>
        </w:rPr>
        <w:t xml:space="preserve"> 20</w:t>
      </w:r>
      <w:r w:rsidR="00895CE1">
        <w:rPr>
          <w:color w:val="000000"/>
          <w:sz w:val="24"/>
          <w:szCs w:val="24"/>
        </w:rPr>
        <w:t>20</w:t>
      </w:r>
      <w:r w:rsidR="00301F71" w:rsidRPr="00301F71">
        <w:rPr>
          <w:color w:val="000000"/>
          <w:sz w:val="24"/>
          <w:szCs w:val="24"/>
        </w:rPr>
        <w:t xml:space="preserve"> году - </w:t>
      </w:r>
      <w:r w:rsidR="00895CE1">
        <w:rPr>
          <w:color w:val="000000"/>
          <w:sz w:val="24"/>
          <w:szCs w:val="24"/>
        </w:rPr>
        <w:t>1 9</w:t>
      </w:r>
      <w:r w:rsidR="00217448">
        <w:rPr>
          <w:color w:val="000000"/>
          <w:sz w:val="24"/>
          <w:szCs w:val="24"/>
        </w:rPr>
        <w:t>25</w:t>
      </w:r>
      <w:r w:rsidR="00895CE1" w:rsidRPr="00301F71">
        <w:rPr>
          <w:color w:val="000000"/>
          <w:sz w:val="24"/>
          <w:szCs w:val="24"/>
        </w:rPr>
        <w:t xml:space="preserve">,0 </w:t>
      </w:r>
      <w:r w:rsidR="00301F71" w:rsidRPr="00301F71">
        <w:rPr>
          <w:color w:val="000000"/>
          <w:sz w:val="24"/>
          <w:szCs w:val="24"/>
        </w:rPr>
        <w:t>тыс. рублей;</w:t>
      </w:r>
    </w:p>
    <w:p w:rsidR="00301F71" w:rsidRPr="00301F71" w:rsidRDefault="00DE0C63" w:rsidP="00301F7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301F71" w:rsidRPr="00301F71">
        <w:rPr>
          <w:color w:val="000000"/>
          <w:sz w:val="24"/>
          <w:szCs w:val="24"/>
        </w:rPr>
        <w:t xml:space="preserve"> 20</w:t>
      </w:r>
      <w:r w:rsidR="00895CE1">
        <w:rPr>
          <w:color w:val="000000"/>
          <w:sz w:val="24"/>
          <w:szCs w:val="24"/>
        </w:rPr>
        <w:t>21</w:t>
      </w:r>
      <w:r w:rsidR="00301F71" w:rsidRPr="00301F71">
        <w:rPr>
          <w:color w:val="000000"/>
          <w:sz w:val="24"/>
          <w:szCs w:val="24"/>
        </w:rPr>
        <w:t xml:space="preserve"> году - </w:t>
      </w:r>
      <w:r w:rsidR="00895CE1">
        <w:rPr>
          <w:color w:val="000000"/>
          <w:sz w:val="24"/>
          <w:szCs w:val="24"/>
        </w:rPr>
        <w:t>1 9</w:t>
      </w:r>
      <w:r w:rsidR="00217448">
        <w:rPr>
          <w:color w:val="000000"/>
          <w:sz w:val="24"/>
          <w:szCs w:val="24"/>
        </w:rPr>
        <w:t>25</w:t>
      </w:r>
      <w:r w:rsidR="00895CE1" w:rsidRPr="00301F71">
        <w:rPr>
          <w:color w:val="000000"/>
          <w:sz w:val="24"/>
          <w:szCs w:val="24"/>
        </w:rPr>
        <w:t xml:space="preserve">,0 </w:t>
      </w:r>
      <w:r w:rsidR="00301F71" w:rsidRPr="00301F71">
        <w:rPr>
          <w:color w:val="000000"/>
          <w:sz w:val="24"/>
          <w:szCs w:val="24"/>
        </w:rPr>
        <w:t>тыс. рублей</w:t>
      </w:r>
      <w:r w:rsidR="00301F71">
        <w:rPr>
          <w:color w:val="000000"/>
          <w:sz w:val="24"/>
          <w:szCs w:val="24"/>
        </w:rPr>
        <w:t>.</w:t>
      </w:r>
    </w:p>
    <w:p w:rsidR="001C1D96" w:rsidRDefault="001C1D96" w:rsidP="001C1D96">
      <w:pPr>
        <w:ind w:firstLine="851"/>
        <w:jc w:val="both"/>
        <w:rPr>
          <w:b/>
          <w:color w:val="000000"/>
          <w:sz w:val="24"/>
          <w:szCs w:val="24"/>
        </w:rPr>
      </w:pPr>
    </w:p>
    <w:p w:rsidR="006D0E22" w:rsidRDefault="006D0E22" w:rsidP="001C1D96">
      <w:pPr>
        <w:ind w:firstLine="851"/>
        <w:jc w:val="center"/>
        <w:rPr>
          <w:b/>
          <w:color w:val="000000"/>
          <w:sz w:val="24"/>
          <w:szCs w:val="24"/>
        </w:rPr>
      </w:pPr>
      <w:r w:rsidRPr="00AA0B63">
        <w:rPr>
          <w:b/>
          <w:color w:val="000000"/>
          <w:sz w:val="24"/>
          <w:szCs w:val="24"/>
          <w:lang w:val="en-US"/>
        </w:rPr>
        <w:t>V</w:t>
      </w:r>
      <w:r w:rsidR="00301F71">
        <w:rPr>
          <w:b/>
          <w:color w:val="000000"/>
          <w:sz w:val="24"/>
          <w:szCs w:val="24"/>
          <w:lang w:val="en-US"/>
        </w:rPr>
        <w:t>I</w:t>
      </w:r>
      <w:r w:rsidRPr="00AA0B63">
        <w:rPr>
          <w:b/>
          <w:color w:val="000000"/>
          <w:sz w:val="24"/>
          <w:szCs w:val="24"/>
        </w:rPr>
        <w:t>. Механизм реализации Подпрограммы</w:t>
      </w:r>
    </w:p>
    <w:p w:rsidR="00764968" w:rsidRPr="001C1D96" w:rsidRDefault="00764968" w:rsidP="001C1D96">
      <w:pPr>
        <w:ind w:firstLine="851"/>
        <w:jc w:val="center"/>
        <w:rPr>
          <w:b/>
          <w:color w:val="000000"/>
          <w:sz w:val="24"/>
          <w:szCs w:val="24"/>
        </w:rPr>
      </w:pPr>
    </w:p>
    <w:p w:rsidR="002102DE" w:rsidRPr="00AA0B63" w:rsidRDefault="002102DE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04338">
        <w:rPr>
          <w:sz w:val="24"/>
          <w:szCs w:val="24"/>
        </w:rPr>
        <w:t>Механизм реализации Под</w:t>
      </w:r>
      <w:r w:rsidR="00F04338" w:rsidRPr="00F04338">
        <w:rPr>
          <w:sz w:val="24"/>
          <w:szCs w:val="24"/>
        </w:rPr>
        <w:t>п</w:t>
      </w:r>
      <w:r w:rsidRPr="00F04338">
        <w:rPr>
          <w:sz w:val="24"/>
          <w:szCs w:val="24"/>
        </w:rPr>
        <w:t>рограммы основан на обеспечении достижения запланированных результатов и величин, установленных в целевых показателях (индикаторах)</w:t>
      </w:r>
      <w:r w:rsidR="002A34B0">
        <w:rPr>
          <w:sz w:val="24"/>
          <w:szCs w:val="24"/>
        </w:rPr>
        <w:t>,</w:t>
      </w:r>
      <w:r w:rsidRPr="00F04338">
        <w:rPr>
          <w:sz w:val="24"/>
          <w:szCs w:val="24"/>
        </w:rPr>
        <w:t xml:space="preserve"> путем финансирования из бюджета городского округа Эгвекинот осуществления мероприятий Подпрограмм</w:t>
      </w:r>
      <w:r w:rsidR="00E86B01" w:rsidRPr="00F04338">
        <w:rPr>
          <w:sz w:val="24"/>
          <w:szCs w:val="24"/>
        </w:rPr>
        <w:t>ы</w:t>
      </w:r>
      <w:r w:rsidRPr="00F04338">
        <w:rPr>
          <w:sz w:val="24"/>
          <w:szCs w:val="24"/>
        </w:rPr>
        <w:t xml:space="preserve">, </w:t>
      </w:r>
      <w:r w:rsidR="00E40FA8">
        <w:rPr>
          <w:sz w:val="24"/>
          <w:szCs w:val="24"/>
        </w:rPr>
        <w:t>выполнения</w:t>
      </w:r>
      <w:r w:rsidRPr="00F04338">
        <w:rPr>
          <w:sz w:val="24"/>
          <w:szCs w:val="24"/>
        </w:rPr>
        <w:t xml:space="preserve"> мероприятий Подпрограмм</w:t>
      </w:r>
      <w:r w:rsidR="00E86B01" w:rsidRPr="00F04338">
        <w:rPr>
          <w:sz w:val="24"/>
          <w:szCs w:val="24"/>
        </w:rPr>
        <w:t>ы</w:t>
      </w:r>
      <w:r w:rsidRPr="00F04338">
        <w:rPr>
          <w:sz w:val="24"/>
          <w:szCs w:val="24"/>
        </w:rPr>
        <w:t>, не требующих финансовых затрат, а также путем проведения ежегодного анализа</w:t>
      </w:r>
      <w:r w:rsidR="00F04338">
        <w:rPr>
          <w:sz w:val="24"/>
          <w:szCs w:val="24"/>
        </w:rPr>
        <w:t>, актуализаци</w:t>
      </w:r>
      <w:r w:rsidR="00E40FA8">
        <w:rPr>
          <w:sz w:val="24"/>
          <w:szCs w:val="24"/>
        </w:rPr>
        <w:t>и</w:t>
      </w:r>
      <w:r w:rsidRPr="00F04338">
        <w:rPr>
          <w:sz w:val="24"/>
          <w:szCs w:val="24"/>
        </w:rPr>
        <w:t xml:space="preserve"> и совершенствования муниципальной нормативно-правовой базы </w:t>
      </w:r>
      <w:r w:rsidR="001E171F" w:rsidRPr="00F04338">
        <w:rPr>
          <w:sz w:val="24"/>
          <w:szCs w:val="24"/>
        </w:rPr>
        <w:t xml:space="preserve">Администрации городского округа Эгвекинот </w:t>
      </w:r>
      <w:r w:rsidRPr="00F04338">
        <w:rPr>
          <w:sz w:val="24"/>
          <w:szCs w:val="24"/>
        </w:rPr>
        <w:t>в области пожарной безопасности и безопасности людей на водных объектах.</w:t>
      </w:r>
      <w:proofErr w:type="gramEnd"/>
    </w:p>
    <w:p w:rsidR="006D0E22" w:rsidRPr="00AA0B63" w:rsidRDefault="006D0E22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B63">
        <w:rPr>
          <w:sz w:val="24"/>
          <w:szCs w:val="24"/>
        </w:rPr>
        <w:t xml:space="preserve">Подпрограмма реализуется </w:t>
      </w:r>
      <w:r w:rsidR="001C1D96">
        <w:rPr>
          <w:sz w:val="24"/>
          <w:szCs w:val="24"/>
        </w:rPr>
        <w:t>Администрацией городского округа Эгвекинот</w:t>
      </w:r>
      <w:r w:rsidRPr="00AA0B63">
        <w:rPr>
          <w:sz w:val="24"/>
          <w:szCs w:val="24"/>
        </w:rPr>
        <w:t xml:space="preserve">. </w:t>
      </w:r>
    </w:p>
    <w:p w:rsidR="00C54620" w:rsidRDefault="006D0E22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B63">
        <w:rPr>
          <w:sz w:val="24"/>
          <w:szCs w:val="24"/>
        </w:rPr>
        <w:t>Реализация мероприятий Подпрограммы осуществляется</w:t>
      </w:r>
      <w:r w:rsidR="00C54620">
        <w:rPr>
          <w:sz w:val="24"/>
          <w:szCs w:val="24"/>
        </w:rPr>
        <w:t xml:space="preserve"> посредством:</w:t>
      </w:r>
    </w:p>
    <w:p w:rsidR="00C54620" w:rsidRDefault="00C54620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4338">
        <w:rPr>
          <w:sz w:val="24"/>
          <w:szCs w:val="24"/>
        </w:rPr>
        <w:t> </w:t>
      </w:r>
      <w:r w:rsidR="006D0E22" w:rsidRPr="00AA0B63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субсидий организациям, на базе которых осуществляют деятельность добровольные пожарные формирования;</w:t>
      </w:r>
    </w:p>
    <w:p w:rsidR="006D0E22" w:rsidRDefault="00C54620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4338">
        <w:rPr>
          <w:sz w:val="24"/>
          <w:szCs w:val="24"/>
        </w:rPr>
        <w:t> </w:t>
      </w:r>
      <w:r w:rsidRPr="00AA0B63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субсидий организациям, имеющим необходимую производственную базу (гаражи, склады, </w:t>
      </w:r>
      <w:r w:rsidR="00E86B01" w:rsidRPr="00A23C5D">
        <w:rPr>
          <w:sz w:val="24"/>
          <w:szCs w:val="24"/>
        </w:rPr>
        <w:t>транспортные средства</w:t>
      </w:r>
      <w:r>
        <w:rPr>
          <w:sz w:val="24"/>
          <w:szCs w:val="24"/>
        </w:rPr>
        <w:t xml:space="preserve">) и иные ресурсы для хранения и своевременного предоставления </w:t>
      </w:r>
      <w:r w:rsidR="00E86B01" w:rsidRPr="00A23C5D">
        <w:rPr>
          <w:sz w:val="24"/>
          <w:szCs w:val="24"/>
        </w:rPr>
        <w:t>боевой</w:t>
      </w:r>
      <w:r w:rsidR="00E86B01">
        <w:rPr>
          <w:sz w:val="24"/>
          <w:szCs w:val="24"/>
        </w:rPr>
        <w:t xml:space="preserve"> </w:t>
      </w:r>
      <w:r>
        <w:rPr>
          <w:sz w:val="24"/>
          <w:szCs w:val="24"/>
        </w:rPr>
        <w:t>одежды</w:t>
      </w:r>
      <w:r w:rsidR="00A23C5D">
        <w:rPr>
          <w:sz w:val="24"/>
          <w:szCs w:val="24"/>
        </w:rPr>
        <w:t xml:space="preserve"> пожарного</w:t>
      </w:r>
      <w:r>
        <w:rPr>
          <w:sz w:val="24"/>
          <w:szCs w:val="24"/>
        </w:rPr>
        <w:t>, инвентаря и пожарной техники добровольным пожарным формированиям;</w:t>
      </w:r>
    </w:p>
    <w:p w:rsidR="00C54620" w:rsidRDefault="00C54620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закупки </w:t>
      </w:r>
      <w:r w:rsidR="00A23C5D">
        <w:rPr>
          <w:sz w:val="24"/>
          <w:szCs w:val="24"/>
        </w:rPr>
        <w:t xml:space="preserve">ответственным исполнителем Подпрограммы </w:t>
      </w:r>
      <w:r>
        <w:rPr>
          <w:sz w:val="24"/>
          <w:szCs w:val="24"/>
        </w:rPr>
        <w:t>товаров, работ и услуг</w:t>
      </w:r>
      <w:r w:rsidR="00A23C5D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направленн</w:t>
      </w:r>
      <w:r w:rsidR="002A34B0">
        <w:rPr>
          <w:sz w:val="24"/>
          <w:szCs w:val="24"/>
        </w:rPr>
        <w:t>ых на реализацию ее мероприятий;</w:t>
      </w:r>
    </w:p>
    <w:p w:rsidR="001E171F" w:rsidRDefault="001E171F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C5D">
        <w:rPr>
          <w:sz w:val="24"/>
          <w:szCs w:val="24"/>
        </w:rPr>
        <w:t>-</w:t>
      </w:r>
      <w:r w:rsidR="00A23C5D" w:rsidRPr="00A23C5D">
        <w:rPr>
          <w:sz w:val="24"/>
          <w:szCs w:val="24"/>
        </w:rPr>
        <w:t> </w:t>
      </w:r>
      <w:r w:rsidRPr="00A23C5D">
        <w:rPr>
          <w:sz w:val="24"/>
          <w:szCs w:val="24"/>
        </w:rPr>
        <w:t>методической поддержки работы учебно-консультационных пунктов по гражданской обороне и чрезвычайным ситуациям (УКП ГОЧС).</w:t>
      </w:r>
    </w:p>
    <w:p w:rsidR="001C1D96" w:rsidRDefault="001C1D96" w:rsidP="006D0E22">
      <w:pPr>
        <w:pStyle w:val="20"/>
        <w:ind w:right="-1" w:firstLine="0"/>
        <w:jc w:val="center"/>
        <w:rPr>
          <w:b/>
          <w:color w:val="000000"/>
          <w:sz w:val="24"/>
          <w:szCs w:val="24"/>
        </w:rPr>
      </w:pPr>
    </w:p>
    <w:p w:rsidR="003412AE" w:rsidRDefault="006D0E22" w:rsidP="0083760E">
      <w:pPr>
        <w:pStyle w:val="20"/>
        <w:ind w:right="-1" w:firstLine="0"/>
        <w:jc w:val="center"/>
        <w:rPr>
          <w:b/>
          <w:color w:val="000000"/>
          <w:sz w:val="24"/>
          <w:szCs w:val="24"/>
        </w:rPr>
      </w:pPr>
      <w:r w:rsidRPr="00AA0B63">
        <w:rPr>
          <w:b/>
          <w:color w:val="000000"/>
          <w:sz w:val="24"/>
          <w:szCs w:val="24"/>
          <w:lang w:val="en-US"/>
        </w:rPr>
        <w:lastRenderedPageBreak/>
        <w:t>V</w:t>
      </w:r>
      <w:r w:rsidR="00301F71">
        <w:rPr>
          <w:b/>
          <w:color w:val="000000"/>
          <w:sz w:val="24"/>
          <w:szCs w:val="24"/>
          <w:lang w:val="en-US"/>
        </w:rPr>
        <w:t>I</w:t>
      </w:r>
      <w:r w:rsidRPr="00AA0B63">
        <w:rPr>
          <w:b/>
          <w:color w:val="000000"/>
          <w:sz w:val="24"/>
          <w:szCs w:val="24"/>
          <w:lang w:val="en-US"/>
        </w:rPr>
        <w:t>I</w:t>
      </w:r>
      <w:r w:rsidRPr="00AA0B63">
        <w:rPr>
          <w:b/>
          <w:color w:val="000000"/>
          <w:sz w:val="24"/>
          <w:szCs w:val="24"/>
        </w:rPr>
        <w:t>. Перечень целевых индикаторов (показателей)</w:t>
      </w:r>
      <w:r w:rsidR="003412AE">
        <w:rPr>
          <w:b/>
          <w:color w:val="000000"/>
          <w:sz w:val="24"/>
          <w:szCs w:val="24"/>
        </w:rPr>
        <w:t xml:space="preserve"> </w:t>
      </w:r>
      <w:r w:rsidRPr="00AA0B63">
        <w:rPr>
          <w:b/>
          <w:color w:val="000000"/>
          <w:sz w:val="24"/>
          <w:szCs w:val="24"/>
        </w:rPr>
        <w:t>Подпрограммы</w:t>
      </w:r>
    </w:p>
    <w:p w:rsidR="00764968" w:rsidRPr="0083760E" w:rsidRDefault="00764968" w:rsidP="0083760E">
      <w:pPr>
        <w:pStyle w:val="20"/>
        <w:ind w:right="-1" w:firstLine="0"/>
        <w:jc w:val="center"/>
        <w:rPr>
          <w:b/>
          <w:color w:val="000000"/>
          <w:sz w:val="24"/>
          <w:szCs w:val="24"/>
        </w:rPr>
      </w:pPr>
    </w:p>
    <w:p w:rsidR="006D0E22" w:rsidRPr="00AA0B63" w:rsidRDefault="006D0E22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B63">
        <w:rPr>
          <w:sz w:val="24"/>
          <w:szCs w:val="24"/>
        </w:rPr>
        <w:t>В целях контроля выполнения мероприятий Подпрограммы определены следующие целевые показатели, характеризующие эффективность выполнения мероприятий</w:t>
      </w:r>
      <w:r w:rsidR="00A23C5D">
        <w:rPr>
          <w:sz w:val="24"/>
          <w:szCs w:val="24"/>
        </w:rPr>
        <w:t xml:space="preserve"> Подпрограммы</w:t>
      </w:r>
      <w:r w:rsidRPr="00AA0B63">
        <w:rPr>
          <w:sz w:val="24"/>
          <w:szCs w:val="24"/>
        </w:rPr>
        <w:t>:</w:t>
      </w:r>
    </w:p>
    <w:p w:rsidR="003412AE" w:rsidRDefault="00F952A7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412AE">
        <w:rPr>
          <w:sz w:val="24"/>
          <w:szCs w:val="24"/>
        </w:rPr>
        <w:t xml:space="preserve">Обеспеченность добровольных пожарных формирований </w:t>
      </w:r>
      <w:r w:rsidR="00A23C5D">
        <w:rPr>
          <w:sz w:val="24"/>
          <w:szCs w:val="24"/>
        </w:rPr>
        <w:t xml:space="preserve">комплектами </w:t>
      </w:r>
      <w:r w:rsidR="00E86B01" w:rsidRPr="00A23C5D">
        <w:rPr>
          <w:sz w:val="24"/>
          <w:szCs w:val="24"/>
        </w:rPr>
        <w:t>боевой</w:t>
      </w:r>
      <w:r w:rsidR="00E86B01">
        <w:rPr>
          <w:sz w:val="24"/>
          <w:szCs w:val="24"/>
        </w:rPr>
        <w:t xml:space="preserve"> </w:t>
      </w:r>
      <w:r w:rsidR="003412AE" w:rsidRPr="002643A2">
        <w:rPr>
          <w:sz w:val="24"/>
          <w:szCs w:val="24"/>
        </w:rPr>
        <w:t>одежд</w:t>
      </w:r>
      <w:r w:rsidR="00A23C5D">
        <w:rPr>
          <w:sz w:val="24"/>
          <w:szCs w:val="24"/>
        </w:rPr>
        <w:t>ы пожарного</w:t>
      </w:r>
      <w:r w:rsidR="003412AE">
        <w:rPr>
          <w:sz w:val="24"/>
          <w:szCs w:val="24"/>
        </w:rPr>
        <w:t xml:space="preserve"> и </w:t>
      </w:r>
      <w:r w:rsidR="003412AE" w:rsidRPr="002643A2">
        <w:rPr>
          <w:sz w:val="24"/>
          <w:szCs w:val="24"/>
        </w:rPr>
        <w:t>снаряжением</w:t>
      </w:r>
      <w:r w:rsidR="003412AE">
        <w:rPr>
          <w:sz w:val="24"/>
          <w:szCs w:val="24"/>
        </w:rPr>
        <w:t xml:space="preserve"> (в процентах от норматива):</w:t>
      </w:r>
    </w:p>
    <w:p w:rsidR="003412AE" w:rsidRDefault="003412AE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2019 год - 49 %;</w:t>
      </w:r>
    </w:p>
    <w:p w:rsidR="003412AE" w:rsidRDefault="003412AE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год - 78 %;</w:t>
      </w:r>
    </w:p>
    <w:p w:rsidR="003412AE" w:rsidRDefault="003412AE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- 100 %.</w:t>
      </w:r>
    </w:p>
    <w:p w:rsidR="003412AE" w:rsidRDefault="00F952A7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412AE">
        <w:rPr>
          <w:sz w:val="24"/>
          <w:szCs w:val="24"/>
        </w:rPr>
        <w:t xml:space="preserve">Обеспеченность </w:t>
      </w:r>
      <w:r w:rsidR="003412AE" w:rsidRPr="00C74BBB">
        <w:rPr>
          <w:sz w:val="24"/>
          <w:szCs w:val="24"/>
        </w:rPr>
        <w:t xml:space="preserve">добровольных пожарных формирований </w:t>
      </w:r>
      <w:r w:rsidR="003412AE">
        <w:rPr>
          <w:sz w:val="24"/>
          <w:szCs w:val="24"/>
        </w:rPr>
        <w:t xml:space="preserve"> средствами пожаротушения (в процентах от норматива):</w:t>
      </w:r>
    </w:p>
    <w:p w:rsidR="003412AE" w:rsidRDefault="003412AE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- </w:t>
      </w:r>
      <w:r w:rsidR="00B86D5F">
        <w:rPr>
          <w:sz w:val="24"/>
          <w:szCs w:val="24"/>
        </w:rPr>
        <w:t>6</w:t>
      </w:r>
      <w:r>
        <w:rPr>
          <w:sz w:val="24"/>
          <w:szCs w:val="24"/>
        </w:rPr>
        <w:t>5 %;</w:t>
      </w:r>
    </w:p>
    <w:p w:rsidR="003412AE" w:rsidRDefault="003412AE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="00B86D5F">
        <w:rPr>
          <w:sz w:val="24"/>
          <w:szCs w:val="24"/>
        </w:rPr>
        <w:t>85</w:t>
      </w:r>
      <w:r>
        <w:rPr>
          <w:sz w:val="24"/>
          <w:szCs w:val="24"/>
        </w:rPr>
        <w:t xml:space="preserve"> %;</w:t>
      </w:r>
    </w:p>
    <w:p w:rsidR="003412AE" w:rsidRDefault="003412AE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- 100 %.</w:t>
      </w:r>
    </w:p>
    <w:p w:rsidR="00F952A7" w:rsidRDefault="00F952A7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Распространение информационных материалов в области пожарной безопасности  и безопасного поведения на водных объектах среди населения (листовок, памяток и др.):</w:t>
      </w:r>
    </w:p>
    <w:p w:rsidR="00F952A7" w:rsidRDefault="00F952A7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2019 год -</w:t>
      </w:r>
      <w:r w:rsidR="00577AB6">
        <w:rPr>
          <w:sz w:val="24"/>
          <w:szCs w:val="24"/>
        </w:rPr>
        <w:t xml:space="preserve"> не менее</w:t>
      </w:r>
      <w:r>
        <w:rPr>
          <w:sz w:val="24"/>
          <w:szCs w:val="24"/>
        </w:rPr>
        <w:t xml:space="preserve"> </w:t>
      </w:r>
      <w:r w:rsidR="00217448">
        <w:rPr>
          <w:sz w:val="24"/>
          <w:szCs w:val="24"/>
        </w:rPr>
        <w:t>5</w:t>
      </w:r>
      <w:r>
        <w:rPr>
          <w:sz w:val="24"/>
          <w:szCs w:val="24"/>
        </w:rPr>
        <w:t xml:space="preserve">00 </w:t>
      </w:r>
      <w:r w:rsidR="00217448">
        <w:rPr>
          <w:sz w:val="24"/>
          <w:szCs w:val="24"/>
        </w:rPr>
        <w:t>единиц</w:t>
      </w:r>
      <w:r>
        <w:rPr>
          <w:sz w:val="24"/>
          <w:szCs w:val="24"/>
        </w:rPr>
        <w:t>;</w:t>
      </w:r>
    </w:p>
    <w:p w:rsidR="00F952A7" w:rsidRDefault="00F952A7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="00577AB6">
        <w:rPr>
          <w:sz w:val="24"/>
          <w:szCs w:val="24"/>
        </w:rPr>
        <w:t xml:space="preserve">не менее </w:t>
      </w:r>
      <w:r w:rsidR="00217448">
        <w:rPr>
          <w:sz w:val="24"/>
          <w:szCs w:val="24"/>
        </w:rPr>
        <w:t>5</w:t>
      </w:r>
      <w:r>
        <w:rPr>
          <w:sz w:val="24"/>
          <w:szCs w:val="24"/>
        </w:rPr>
        <w:t>00</w:t>
      </w:r>
      <w:r w:rsidR="00217448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;</w:t>
      </w:r>
    </w:p>
    <w:p w:rsidR="00F952A7" w:rsidRDefault="00F952A7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- </w:t>
      </w:r>
      <w:r w:rsidR="00577AB6">
        <w:rPr>
          <w:sz w:val="24"/>
          <w:szCs w:val="24"/>
        </w:rPr>
        <w:t xml:space="preserve">не менее </w:t>
      </w:r>
      <w:r w:rsidR="00217448">
        <w:rPr>
          <w:sz w:val="24"/>
          <w:szCs w:val="24"/>
        </w:rPr>
        <w:t>500 единиц</w:t>
      </w:r>
      <w:r>
        <w:rPr>
          <w:sz w:val="24"/>
          <w:szCs w:val="24"/>
        </w:rPr>
        <w:t>.</w:t>
      </w:r>
    </w:p>
    <w:p w:rsidR="00A83FED" w:rsidRDefault="00C84002" w:rsidP="007729F6">
      <w:pPr>
        <w:ind w:firstLine="709"/>
        <w:jc w:val="both"/>
        <w:rPr>
          <w:sz w:val="24"/>
          <w:szCs w:val="24"/>
        </w:rPr>
      </w:pPr>
      <w:r w:rsidRPr="00A23C5D">
        <w:rPr>
          <w:sz w:val="24"/>
          <w:szCs w:val="24"/>
        </w:rPr>
        <w:t>Надлежащее обеспечение добровольных пожарных формирований</w:t>
      </w:r>
      <w:r w:rsidR="00A83FED" w:rsidRPr="00A23C5D">
        <w:rPr>
          <w:sz w:val="24"/>
          <w:szCs w:val="24"/>
        </w:rPr>
        <w:t xml:space="preserve"> необходимым оборудованием и снаряжением</w:t>
      </w:r>
      <w:r w:rsidRPr="00A23C5D">
        <w:rPr>
          <w:sz w:val="24"/>
          <w:szCs w:val="24"/>
        </w:rPr>
        <w:t xml:space="preserve"> </w:t>
      </w:r>
      <w:r w:rsidR="00A83FED" w:rsidRPr="00A23C5D">
        <w:rPr>
          <w:sz w:val="24"/>
          <w:szCs w:val="24"/>
        </w:rPr>
        <w:t xml:space="preserve">позволит </w:t>
      </w:r>
      <w:r w:rsidRPr="00A23C5D">
        <w:rPr>
          <w:sz w:val="24"/>
          <w:szCs w:val="24"/>
        </w:rPr>
        <w:t>повысит</w:t>
      </w:r>
      <w:r w:rsidR="00A83FED" w:rsidRPr="00A23C5D">
        <w:rPr>
          <w:sz w:val="24"/>
          <w:szCs w:val="24"/>
        </w:rPr>
        <w:t>ь</w:t>
      </w:r>
      <w:r w:rsidRPr="00A23C5D">
        <w:rPr>
          <w:sz w:val="24"/>
          <w:szCs w:val="24"/>
        </w:rPr>
        <w:t xml:space="preserve"> эффективность </w:t>
      </w:r>
      <w:r w:rsidR="00A83FED" w:rsidRPr="00A23C5D">
        <w:rPr>
          <w:sz w:val="24"/>
          <w:szCs w:val="24"/>
        </w:rPr>
        <w:t>их работы при тушении возгораний и пожаров</w:t>
      </w:r>
      <w:r w:rsidRPr="00A23C5D">
        <w:rPr>
          <w:sz w:val="24"/>
          <w:szCs w:val="24"/>
        </w:rPr>
        <w:t xml:space="preserve">, </w:t>
      </w:r>
      <w:r w:rsidR="00A83FED" w:rsidRPr="00A23C5D">
        <w:rPr>
          <w:sz w:val="24"/>
          <w:szCs w:val="24"/>
        </w:rPr>
        <w:t>что в свою очередь приведет</w:t>
      </w:r>
      <w:r w:rsidRPr="00A23C5D">
        <w:rPr>
          <w:sz w:val="24"/>
          <w:szCs w:val="24"/>
        </w:rPr>
        <w:t xml:space="preserve"> </w:t>
      </w:r>
      <w:r w:rsidR="00A83FED" w:rsidRPr="00A23C5D">
        <w:rPr>
          <w:sz w:val="24"/>
          <w:szCs w:val="24"/>
        </w:rPr>
        <w:t>к снижению</w:t>
      </w:r>
      <w:r w:rsidR="000C1AA5" w:rsidRPr="00A23C5D">
        <w:rPr>
          <w:sz w:val="24"/>
          <w:szCs w:val="24"/>
        </w:rPr>
        <w:t xml:space="preserve"> причиняемого пожарами</w:t>
      </w:r>
      <w:r w:rsidRPr="00A23C5D">
        <w:rPr>
          <w:sz w:val="24"/>
          <w:szCs w:val="24"/>
        </w:rPr>
        <w:t xml:space="preserve"> ущерб</w:t>
      </w:r>
      <w:r w:rsidR="00A83FED" w:rsidRPr="00A23C5D">
        <w:rPr>
          <w:sz w:val="24"/>
          <w:szCs w:val="24"/>
        </w:rPr>
        <w:t>а экономике муниципального образования,</w:t>
      </w:r>
      <w:r w:rsidRPr="00A23C5D">
        <w:rPr>
          <w:sz w:val="24"/>
          <w:szCs w:val="24"/>
        </w:rPr>
        <w:t xml:space="preserve"> имуществу </w:t>
      </w:r>
      <w:r w:rsidR="00A83FED" w:rsidRPr="00A23C5D">
        <w:rPr>
          <w:sz w:val="24"/>
          <w:szCs w:val="24"/>
        </w:rPr>
        <w:t xml:space="preserve">и здоровью граждан, </w:t>
      </w:r>
      <w:r w:rsidR="000C1AA5" w:rsidRPr="00A23C5D">
        <w:rPr>
          <w:sz w:val="24"/>
          <w:szCs w:val="24"/>
        </w:rPr>
        <w:t>предотвращению</w:t>
      </w:r>
      <w:r w:rsidR="00A83FED" w:rsidRPr="00A23C5D">
        <w:rPr>
          <w:sz w:val="24"/>
          <w:szCs w:val="24"/>
        </w:rPr>
        <w:t xml:space="preserve"> гибели людей на пожарах.</w:t>
      </w:r>
    </w:p>
    <w:p w:rsidR="003412AE" w:rsidRDefault="003412AE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рассчитана на обеспечение добровольных пожарных формирований в населенных пунктах Амгуэма, Ванкарем, Конергино, Нутэпэльмен, Уэлькаль, Рыркайпий (с прикрытием п. Мыс Шмидта) по одному формированию на </w:t>
      </w:r>
      <w:r w:rsidR="000C1AA5" w:rsidRPr="00A23C5D">
        <w:rPr>
          <w:sz w:val="24"/>
          <w:szCs w:val="24"/>
        </w:rPr>
        <w:t>каждый</w:t>
      </w:r>
      <w:r w:rsidR="000C1AA5"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населенный пункт.</w:t>
      </w:r>
    </w:p>
    <w:p w:rsidR="003412AE" w:rsidRDefault="003412AE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Нормы </w:t>
      </w:r>
      <w:proofErr w:type="spellStart"/>
      <w:r>
        <w:rPr>
          <w:sz w:val="24"/>
          <w:szCs w:val="24"/>
        </w:rPr>
        <w:t>положенности</w:t>
      </w:r>
      <w:proofErr w:type="spellEnd"/>
      <w:r>
        <w:rPr>
          <w:sz w:val="24"/>
          <w:szCs w:val="24"/>
        </w:rPr>
        <w:t xml:space="preserve"> для одного добровольного пожарного формирования в рамках Подпрограммы:</w:t>
      </w:r>
    </w:p>
    <w:p w:rsidR="003412AE" w:rsidRPr="00C74BBB" w:rsidRDefault="003412AE" w:rsidP="007729F6">
      <w:pPr>
        <w:ind w:firstLine="709"/>
        <w:jc w:val="both"/>
        <w:rPr>
          <w:sz w:val="24"/>
          <w:szCs w:val="24"/>
          <w:u w:val="single"/>
        </w:rPr>
      </w:pPr>
      <w:r w:rsidRPr="00C74BBB">
        <w:rPr>
          <w:sz w:val="24"/>
          <w:szCs w:val="24"/>
          <w:u w:val="single"/>
        </w:rPr>
        <w:t>А) Одежда и снаряжение:</w:t>
      </w:r>
    </w:p>
    <w:p w:rsidR="003412AE" w:rsidRDefault="00A23C5D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Комплект б</w:t>
      </w:r>
      <w:r w:rsidR="003412AE">
        <w:rPr>
          <w:sz w:val="24"/>
          <w:szCs w:val="24"/>
        </w:rPr>
        <w:t>оев</w:t>
      </w:r>
      <w:r>
        <w:rPr>
          <w:sz w:val="24"/>
          <w:szCs w:val="24"/>
        </w:rPr>
        <w:t>ой</w:t>
      </w:r>
      <w:r w:rsidR="003412AE">
        <w:rPr>
          <w:sz w:val="24"/>
          <w:szCs w:val="24"/>
        </w:rPr>
        <w:t xml:space="preserve"> одежд</w:t>
      </w:r>
      <w:r>
        <w:rPr>
          <w:sz w:val="24"/>
          <w:szCs w:val="24"/>
        </w:rPr>
        <w:t>ы</w:t>
      </w:r>
      <w:r w:rsidR="003412AE">
        <w:rPr>
          <w:sz w:val="24"/>
          <w:szCs w:val="24"/>
        </w:rPr>
        <w:t xml:space="preserve"> пожарного, защитная каска пожарного, подшлемник, сапоги резиновые, перчатки с крагами, пояс пожарного, </w:t>
      </w:r>
      <w:proofErr w:type="spellStart"/>
      <w:r w:rsidR="003412AE">
        <w:rPr>
          <w:sz w:val="24"/>
          <w:szCs w:val="24"/>
        </w:rPr>
        <w:t>газодымозащ</w:t>
      </w:r>
      <w:r w:rsidR="00044509">
        <w:rPr>
          <w:sz w:val="24"/>
          <w:szCs w:val="24"/>
        </w:rPr>
        <w:t>итный</w:t>
      </w:r>
      <w:proofErr w:type="spellEnd"/>
      <w:r w:rsidR="00044509">
        <w:rPr>
          <w:sz w:val="24"/>
          <w:szCs w:val="24"/>
        </w:rPr>
        <w:t xml:space="preserve"> комплект (</w:t>
      </w:r>
      <w:proofErr w:type="spellStart"/>
      <w:r w:rsidR="00044509">
        <w:rPr>
          <w:sz w:val="24"/>
          <w:szCs w:val="24"/>
        </w:rPr>
        <w:t>самоспасатель</w:t>
      </w:r>
      <w:proofErr w:type="spellEnd"/>
      <w:r w:rsidR="00044509">
        <w:rPr>
          <w:sz w:val="24"/>
          <w:szCs w:val="24"/>
        </w:rPr>
        <w:t>)</w:t>
      </w:r>
      <w:r w:rsidR="003412AE">
        <w:rPr>
          <w:sz w:val="24"/>
          <w:szCs w:val="24"/>
        </w:rPr>
        <w:t>.</w:t>
      </w:r>
    </w:p>
    <w:p w:rsidR="003412AE" w:rsidRPr="00C74BBB" w:rsidRDefault="003412AE" w:rsidP="007729F6">
      <w:pPr>
        <w:ind w:firstLine="709"/>
        <w:jc w:val="both"/>
        <w:rPr>
          <w:sz w:val="24"/>
          <w:szCs w:val="24"/>
          <w:u w:val="single"/>
        </w:rPr>
      </w:pPr>
      <w:r w:rsidRPr="00C74BBB">
        <w:rPr>
          <w:sz w:val="24"/>
          <w:szCs w:val="24"/>
          <w:u w:val="single"/>
        </w:rPr>
        <w:t xml:space="preserve">Б) </w:t>
      </w:r>
      <w:r>
        <w:rPr>
          <w:sz w:val="24"/>
          <w:szCs w:val="24"/>
          <w:u w:val="single"/>
        </w:rPr>
        <w:t>Пожарная техника:</w:t>
      </w:r>
    </w:p>
    <w:p w:rsidR="003412AE" w:rsidRDefault="003412AE" w:rsidP="007729F6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Мотопом</w:t>
      </w:r>
      <w:r w:rsidR="000C1AA5">
        <w:rPr>
          <w:sz w:val="24"/>
          <w:szCs w:val="24"/>
        </w:rPr>
        <w:t>п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с комплектом рукавов или пожарный автомобиль.</w:t>
      </w:r>
    </w:p>
    <w:p w:rsidR="003412AE" w:rsidRPr="00561238" w:rsidRDefault="003412AE" w:rsidP="007729F6">
      <w:pPr>
        <w:ind w:firstLine="709"/>
        <w:jc w:val="both"/>
        <w:rPr>
          <w:sz w:val="24"/>
          <w:szCs w:val="24"/>
          <w:u w:val="single"/>
        </w:rPr>
      </w:pPr>
      <w:r w:rsidRPr="00561238">
        <w:rPr>
          <w:sz w:val="24"/>
          <w:szCs w:val="24"/>
          <w:u w:val="single"/>
        </w:rPr>
        <w:t>Расчет обеспеченности одеждой и снаряжением добровольных формирований осуществляется по формуле:</w:t>
      </w:r>
    </w:p>
    <w:p w:rsidR="003412AE" w:rsidRPr="00FF29B5" w:rsidRDefault="003412AE" w:rsidP="007729F6">
      <w:pPr>
        <w:ind w:firstLine="709"/>
        <w:jc w:val="both"/>
        <w:outlineLvl w:val="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о</w:t>
      </w:r>
      <w:proofErr w:type="spellEnd"/>
    </w:p>
    <w:p w:rsidR="003412AE" w:rsidRDefault="003412AE" w:rsidP="007729F6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о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  ------   </w:t>
      </w:r>
      <w:r w:rsidR="00A9159F"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  100, где:</w:t>
      </w:r>
    </w:p>
    <w:p w:rsidR="003412AE" w:rsidRPr="00FF29B5" w:rsidRDefault="003412AE" w:rsidP="007729F6">
      <w:pPr>
        <w:ind w:firstLine="709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Н</w:t>
      </w:r>
      <w:r>
        <w:rPr>
          <w:sz w:val="24"/>
          <w:szCs w:val="24"/>
          <w:vertAlign w:val="subscript"/>
        </w:rPr>
        <w:t>о</w:t>
      </w:r>
    </w:p>
    <w:p w:rsidR="003412AE" w:rsidRPr="00707C85" w:rsidRDefault="003412AE" w:rsidP="007729F6">
      <w:pPr>
        <w:ind w:firstLine="709"/>
        <w:jc w:val="both"/>
        <w:rPr>
          <w:sz w:val="24"/>
          <w:szCs w:val="24"/>
        </w:rPr>
      </w:pPr>
      <w:proofErr w:type="spellStart"/>
      <w:r w:rsidRPr="00707C85"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о</w:t>
      </w:r>
      <w:proofErr w:type="spellEnd"/>
      <w:r w:rsidRPr="00707C85">
        <w:rPr>
          <w:sz w:val="24"/>
          <w:szCs w:val="24"/>
        </w:rPr>
        <w:t xml:space="preserve"> - обеспеченность добровольных пожарных формирований одеждой и снаряжением</w:t>
      </w:r>
      <w:proofErr w:type="gramStart"/>
      <w:r w:rsidRPr="00707C85">
        <w:rPr>
          <w:sz w:val="24"/>
          <w:szCs w:val="24"/>
        </w:rPr>
        <w:t>, %</w:t>
      </w:r>
      <w:r>
        <w:rPr>
          <w:sz w:val="24"/>
          <w:szCs w:val="24"/>
        </w:rPr>
        <w:t>;</w:t>
      </w:r>
      <w:proofErr w:type="gramEnd"/>
    </w:p>
    <w:p w:rsidR="003412AE" w:rsidRPr="00707C85" w:rsidRDefault="003412AE" w:rsidP="007729F6">
      <w:pPr>
        <w:ind w:firstLine="709"/>
        <w:jc w:val="both"/>
        <w:rPr>
          <w:sz w:val="24"/>
          <w:szCs w:val="24"/>
        </w:rPr>
      </w:pPr>
      <w:proofErr w:type="spellStart"/>
      <w:r w:rsidRPr="00707C85"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о</w:t>
      </w:r>
      <w:proofErr w:type="spellEnd"/>
      <w:r w:rsidRPr="00707C85">
        <w:rPr>
          <w:sz w:val="24"/>
          <w:szCs w:val="24"/>
        </w:rPr>
        <w:t xml:space="preserve"> - фактическая обеспеченность добровольных пожарных формирований одеждой и снаряжением, комплект</w:t>
      </w:r>
      <w:r>
        <w:rPr>
          <w:sz w:val="24"/>
          <w:szCs w:val="24"/>
        </w:rPr>
        <w:t>;</w:t>
      </w:r>
    </w:p>
    <w:p w:rsidR="003412AE" w:rsidRDefault="003412AE" w:rsidP="007729F6">
      <w:pPr>
        <w:ind w:firstLine="709"/>
        <w:jc w:val="both"/>
        <w:rPr>
          <w:sz w:val="24"/>
          <w:szCs w:val="24"/>
        </w:rPr>
      </w:pPr>
      <w:r w:rsidRPr="00707C85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о</w:t>
      </w:r>
      <w:r w:rsidRPr="00707C85">
        <w:rPr>
          <w:sz w:val="24"/>
          <w:szCs w:val="24"/>
        </w:rPr>
        <w:t xml:space="preserve"> - нормативная обеспеченность добровольных пожарных формирований одеждой и снаряжением </w:t>
      </w:r>
      <w:r>
        <w:rPr>
          <w:sz w:val="24"/>
          <w:szCs w:val="24"/>
        </w:rPr>
        <w:t>(</w:t>
      </w:r>
      <w:r w:rsidRPr="00707C85">
        <w:rPr>
          <w:sz w:val="24"/>
          <w:szCs w:val="24"/>
        </w:rPr>
        <w:t>принимается равной 18 комплектам</w:t>
      </w:r>
      <w:r w:rsidR="00044509">
        <w:rPr>
          <w:sz w:val="24"/>
          <w:szCs w:val="24"/>
        </w:rPr>
        <w:t xml:space="preserve"> с учетом обеспеченности каждого сельского населенного пункта, где отсутствуют подразделения пожарной охраны в количестве 3 комплектов</w:t>
      </w:r>
      <w:r>
        <w:rPr>
          <w:sz w:val="24"/>
          <w:szCs w:val="24"/>
        </w:rPr>
        <w:t>)</w:t>
      </w:r>
      <w:r w:rsidRPr="00707C85">
        <w:rPr>
          <w:sz w:val="24"/>
          <w:szCs w:val="24"/>
        </w:rPr>
        <w:t>.</w:t>
      </w:r>
    </w:p>
    <w:p w:rsidR="003412AE" w:rsidRPr="00561238" w:rsidRDefault="003412AE" w:rsidP="007729F6">
      <w:pPr>
        <w:ind w:firstLine="709"/>
        <w:jc w:val="both"/>
        <w:rPr>
          <w:sz w:val="24"/>
          <w:szCs w:val="24"/>
          <w:u w:val="single"/>
        </w:rPr>
      </w:pPr>
      <w:r w:rsidRPr="00561238">
        <w:rPr>
          <w:sz w:val="24"/>
          <w:szCs w:val="24"/>
          <w:u w:val="single"/>
        </w:rPr>
        <w:t>Расчет обеспеченности средствами тушения пожаров добровольных формирований осуществляется по формуле:</w:t>
      </w:r>
    </w:p>
    <w:p w:rsidR="007821DD" w:rsidRDefault="007821DD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12AE" w:rsidRPr="00FF29B5" w:rsidRDefault="003412AE" w:rsidP="007729F6">
      <w:pPr>
        <w:ind w:firstLine="709"/>
        <w:jc w:val="both"/>
        <w:outlineLvl w:val="0"/>
        <w:rPr>
          <w:sz w:val="24"/>
          <w:szCs w:val="24"/>
          <w:vertAlign w:val="subscript"/>
        </w:rPr>
      </w:pPr>
      <w:r>
        <w:rPr>
          <w:sz w:val="24"/>
          <w:szCs w:val="24"/>
        </w:rPr>
        <w:lastRenderedPageBreak/>
        <w:t xml:space="preserve">           </w:t>
      </w:r>
      <w:proofErr w:type="spellStart"/>
      <w:r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с</w:t>
      </w:r>
      <w:proofErr w:type="spellEnd"/>
    </w:p>
    <w:p w:rsidR="003412AE" w:rsidRDefault="003412AE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с </w:t>
      </w:r>
      <w:r>
        <w:rPr>
          <w:sz w:val="24"/>
          <w:szCs w:val="24"/>
        </w:rPr>
        <w:t xml:space="preserve">=   ------   </w:t>
      </w:r>
      <w:r w:rsidR="00A9159F"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  100, где:</w:t>
      </w:r>
    </w:p>
    <w:p w:rsidR="003412AE" w:rsidRPr="00FF29B5" w:rsidRDefault="003412AE" w:rsidP="007729F6">
      <w:pPr>
        <w:ind w:firstLine="709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Н</w:t>
      </w:r>
      <w:r>
        <w:rPr>
          <w:sz w:val="24"/>
          <w:szCs w:val="24"/>
          <w:vertAlign w:val="subscript"/>
        </w:rPr>
        <w:t>с</w:t>
      </w:r>
    </w:p>
    <w:p w:rsidR="003412AE" w:rsidRPr="00707C85" w:rsidRDefault="003412AE" w:rsidP="007729F6">
      <w:pPr>
        <w:ind w:firstLine="709"/>
        <w:jc w:val="both"/>
        <w:rPr>
          <w:sz w:val="24"/>
          <w:szCs w:val="24"/>
        </w:rPr>
      </w:pPr>
      <w:r w:rsidRPr="00707C85"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с</w:t>
      </w:r>
      <w:r w:rsidRPr="00707C85">
        <w:rPr>
          <w:sz w:val="24"/>
          <w:szCs w:val="24"/>
        </w:rPr>
        <w:t xml:space="preserve"> - обеспеченность добровольных пожарных формирований </w:t>
      </w:r>
      <w:r w:rsidRPr="00FF29B5">
        <w:rPr>
          <w:sz w:val="24"/>
          <w:szCs w:val="24"/>
        </w:rPr>
        <w:t>средствами тушения пожаров</w:t>
      </w:r>
      <w:proofErr w:type="gramStart"/>
      <w:r w:rsidRPr="00707C85">
        <w:rPr>
          <w:sz w:val="24"/>
          <w:szCs w:val="24"/>
        </w:rPr>
        <w:t>, %</w:t>
      </w:r>
      <w:r>
        <w:rPr>
          <w:sz w:val="24"/>
          <w:szCs w:val="24"/>
        </w:rPr>
        <w:t>;</w:t>
      </w:r>
      <w:proofErr w:type="gramEnd"/>
    </w:p>
    <w:p w:rsidR="003412AE" w:rsidRPr="00707C85" w:rsidRDefault="003412AE" w:rsidP="007729F6">
      <w:pPr>
        <w:ind w:firstLine="709"/>
        <w:jc w:val="both"/>
        <w:rPr>
          <w:sz w:val="24"/>
          <w:szCs w:val="24"/>
        </w:rPr>
      </w:pPr>
      <w:proofErr w:type="spellStart"/>
      <w:r w:rsidRPr="00707C85"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с</w:t>
      </w:r>
      <w:proofErr w:type="spellEnd"/>
      <w:r w:rsidRPr="00707C85">
        <w:rPr>
          <w:sz w:val="24"/>
          <w:szCs w:val="24"/>
        </w:rPr>
        <w:t xml:space="preserve"> - фактическая обеспеченность добровольных пожарных формирований </w:t>
      </w:r>
      <w:r w:rsidRPr="00FF29B5">
        <w:rPr>
          <w:sz w:val="24"/>
          <w:szCs w:val="24"/>
        </w:rPr>
        <w:t>средствами тушения пожаров</w:t>
      </w:r>
      <w:r w:rsidRPr="00707C85">
        <w:rPr>
          <w:sz w:val="24"/>
          <w:szCs w:val="24"/>
        </w:rPr>
        <w:t>, комплект</w:t>
      </w:r>
      <w:r>
        <w:rPr>
          <w:sz w:val="24"/>
          <w:szCs w:val="24"/>
        </w:rPr>
        <w:t>;</w:t>
      </w:r>
    </w:p>
    <w:p w:rsidR="003412AE" w:rsidRDefault="003412AE" w:rsidP="007729F6">
      <w:pPr>
        <w:ind w:firstLine="709"/>
        <w:jc w:val="both"/>
        <w:rPr>
          <w:sz w:val="24"/>
          <w:szCs w:val="24"/>
        </w:rPr>
      </w:pPr>
      <w:r w:rsidRPr="00FF29B5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с</w:t>
      </w:r>
      <w:r w:rsidRPr="00707C85">
        <w:rPr>
          <w:sz w:val="24"/>
          <w:szCs w:val="24"/>
        </w:rPr>
        <w:t xml:space="preserve"> - нормативная обеспеченность добровольных пожарных формирований </w:t>
      </w:r>
      <w:r w:rsidRPr="00FF29B5">
        <w:rPr>
          <w:sz w:val="24"/>
          <w:szCs w:val="24"/>
        </w:rPr>
        <w:t>средствами тушения пожаров</w:t>
      </w:r>
      <w:r w:rsidRPr="00707C8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07C85">
        <w:rPr>
          <w:sz w:val="24"/>
          <w:szCs w:val="24"/>
        </w:rPr>
        <w:t xml:space="preserve">принимается равной </w:t>
      </w:r>
      <w:r>
        <w:rPr>
          <w:sz w:val="24"/>
          <w:szCs w:val="24"/>
        </w:rPr>
        <w:t>6)</w:t>
      </w:r>
      <w:r w:rsidRPr="00707C85">
        <w:rPr>
          <w:sz w:val="24"/>
          <w:szCs w:val="24"/>
        </w:rPr>
        <w:t>.</w:t>
      </w:r>
    </w:p>
    <w:p w:rsidR="006D0E22" w:rsidRDefault="006D0E22" w:rsidP="006D0E2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6D0E22" w:rsidRDefault="006D0E22" w:rsidP="006D0E22">
      <w:pPr>
        <w:pStyle w:val="ConsPlusNormal"/>
        <w:widowControl/>
        <w:ind w:right="-6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0B6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="002A34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A0B6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A0B63">
        <w:rPr>
          <w:rFonts w:ascii="Times New Roman" w:hAnsi="Times New Roman" w:cs="Times New Roman"/>
          <w:b/>
          <w:color w:val="000000"/>
          <w:sz w:val="24"/>
          <w:szCs w:val="24"/>
        </w:rPr>
        <w:t>. Организация управления</w:t>
      </w:r>
      <w:r w:rsidR="00301F71" w:rsidRPr="00301F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0B63">
        <w:rPr>
          <w:rFonts w:ascii="Times New Roman" w:hAnsi="Times New Roman" w:cs="Times New Roman"/>
          <w:b/>
          <w:color w:val="000000"/>
          <w:sz w:val="24"/>
          <w:szCs w:val="24"/>
        </w:rPr>
        <w:t>и контроль за ходом реализации Подпрограммы</w:t>
      </w:r>
    </w:p>
    <w:p w:rsidR="00764968" w:rsidRPr="0083760E" w:rsidRDefault="00764968" w:rsidP="006D0E22">
      <w:pPr>
        <w:pStyle w:val="ConsPlusNormal"/>
        <w:widowControl/>
        <w:ind w:right="-6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52A7" w:rsidRPr="00261196" w:rsidRDefault="00F952A7" w:rsidP="00486990">
      <w:pPr>
        <w:ind w:firstLine="709"/>
        <w:jc w:val="both"/>
        <w:rPr>
          <w:strike/>
          <w:sz w:val="24"/>
          <w:szCs w:val="24"/>
        </w:rPr>
      </w:pPr>
      <w:r w:rsidRPr="00261196">
        <w:rPr>
          <w:sz w:val="24"/>
          <w:szCs w:val="24"/>
        </w:rPr>
        <w:t xml:space="preserve">Ответственным исполнителем и координатором реализации </w:t>
      </w:r>
      <w:r w:rsidR="00DE359A" w:rsidRPr="00962402">
        <w:rPr>
          <w:sz w:val="24"/>
          <w:szCs w:val="24"/>
        </w:rPr>
        <w:t>Подпрограммы</w:t>
      </w:r>
      <w:r w:rsidR="00DE359A">
        <w:rPr>
          <w:sz w:val="24"/>
          <w:szCs w:val="24"/>
        </w:rPr>
        <w:t xml:space="preserve"> </w:t>
      </w:r>
      <w:r w:rsidRPr="00261196">
        <w:rPr>
          <w:sz w:val="24"/>
          <w:szCs w:val="24"/>
        </w:rPr>
        <w:t xml:space="preserve">является </w:t>
      </w:r>
      <w:r>
        <w:rPr>
          <w:sz w:val="24"/>
          <w:szCs w:val="24"/>
        </w:rPr>
        <w:t>Администрация городского округа Эгвекинот</w:t>
      </w:r>
      <w:r w:rsidRPr="00261196">
        <w:rPr>
          <w:sz w:val="24"/>
          <w:szCs w:val="24"/>
        </w:rPr>
        <w:t>.</w:t>
      </w:r>
    </w:p>
    <w:p w:rsidR="009144BA" w:rsidRDefault="009144BA" w:rsidP="009144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Подпрограммы ответственный исполнитель совместно с </w:t>
      </w:r>
      <w:r w:rsidR="007573E7">
        <w:rPr>
          <w:sz w:val="24"/>
          <w:szCs w:val="24"/>
        </w:rPr>
        <w:t>участниками</w:t>
      </w:r>
      <w:r>
        <w:rPr>
          <w:sz w:val="24"/>
          <w:szCs w:val="24"/>
        </w:rPr>
        <w:t>, а также путем привлечения структурных подразделений органов местного самоуправления городского округа Эгвеки</w:t>
      </w:r>
      <w:r w:rsidR="00E470A0">
        <w:rPr>
          <w:sz w:val="24"/>
          <w:szCs w:val="24"/>
        </w:rPr>
        <w:t>нот,</w:t>
      </w:r>
      <w:r>
        <w:rPr>
          <w:sz w:val="24"/>
          <w:szCs w:val="24"/>
        </w:rPr>
        <w:t xml:space="preserve"> принимает меры для реализации Подпрограммы. Ответственный исполнитель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мероприятий Подпрограммы, ведет необходимый учет в целях определения показателей эффективности реализации Подпрограммы, составляет отчеты о ходе реализации Подпрограммы и направляет их в Управление финансов, экономики и имущественных отношений городского округа Эгвекинот в установленные сроки.</w:t>
      </w:r>
    </w:p>
    <w:p w:rsidR="006D0E22" w:rsidRPr="00AA0B63" w:rsidRDefault="006D0E22" w:rsidP="006D0E2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6D0E22" w:rsidRDefault="006D0E22" w:rsidP="006D0E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D0E22" w:rsidRDefault="006D0E22" w:rsidP="006D0E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D0E22" w:rsidRDefault="006D0E22" w:rsidP="006D0E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D0E22" w:rsidRDefault="006D0E22" w:rsidP="006D0E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D0E22" w:rsidRDefault="006D0E22" w:rsidP="006D0E22">
      <w:pPr>
        <w:jc w:val="both"/>
        <w:rPr>
          <w:sz w:val="28"/>
          <w:szCs w:val="28"/>
        </w:rPr>
      </w:pPr>
    </w:p>
    <w:p w:rsidR="006D0E22" w:rsidRDefault="006D0E22" w:rsidP="006D0E22">
      <w:pPr>
        <w:rPr>
          <w:sz w:val="28"/>
          <w:szCs w:val="28"/>
        </w:rPr>
        <w:sectPr w:rsidR="006D0E22" w:rsidSect="00DE0C63">
          <w:pgSz w:w="11906" w:h="16838"/>
          <w:pgMar w:top="709" w:right="709" w:bottom="709" w:left="1701" w:header="397" w:footer="397" w:gutter="0"/>
          <w:cols w:space="720"/>
        </w:sectPr>
      </w:pPr>
    </w:p>
    <w:p w:rsidR="00AA0B63" w:rsidRPr="00AA0B63" w:rsidRDefault="00AA0B63" w:rsidP="00AA0B63">
      <w:pPr>
        <w:widowControl w:val="0"/>
        <w:autoSpaceDE w:val="0"/>
        <w:autoSpaceDN w:val="0"/>
        <w:adjustRightInd w:val="0"/>
        <w:ind w:left="10206"/>
        <w:jc w:val="right"/>
        <w:outlineLvl w:val="1"/>
        <w:rPr>
          <w:sz w:val="24"/>
          <w:szCs w:val="24"/>
        </w:rPr>
      </w:pPr>
      <w:r w:rsidRPr="00AA0B63">
        <w:rPr>
          <w:sz w:val="24"/>
          <w:szCs w:val="24"/>
        </w:rPr>
        <w:lastRenderedPageBreak/>
        <w:t>Приложение 1</w:t>
      </w:r>
    </w:p>
    <w:p w:rsidR="00AA0B63" w:rsidRPr="00AA0B63" w:rsidRDefault="00AA0B63" w:rsidP="00E145E1">
      <w:pPr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</w:t>
      </w:r>
      <w:r w:rsidRPr="00AA0B63">
        <w:rPr>
          <w:sz w:val="24"/>
          <w:szCs w:val="24"/>
        </w:rPr>
        <w:t xml:space="preserve"> «Обеспечение пожарной безопасности </w:t>
      </w:r>
      <w:r w:rsidR="00577AB6">
        <w:rPr>
          <w:sz w:val="24"/>
          <w:szCs w:val="24"/>
        </w:rPr>
        <w:t>и безопасности людей на водных объектах</w:t>
      </w:r>
      <w:r w:rsidRPr="00AA0B63">
        <w:rPr>
          <w:sz w:val="24"/>
          <w:szCs w:val="24"/>
        </w:rPr>
        <w:t>» муниципальной программы «Безопасность населения в городском округе Эгвекинот на 2019-2021 годы»</w:t>
      </w:r>
    </w:p>
    <w:p w:rsidR="00AA0B63" w:rsidRPr="006E6538" w:rsidRDefault="00AA0B63" w:rsidP="00AA0B63">
      <w:pPr>
        <w:widowControl w:val="0"/>
        <w:autoSpaceDE w:val="0"/>
        <w:autoSpaceDN w:val="0"/>
        <w:adjustRightInd w:val="0"/>
        <w:jc w:val="center"/>
      </w:pPr>
    </w:p>
    <w:p w:rsidR="00AA0B63" w:rsidRPr="0070656C" w:rsidRDefault="00AA0B63" w:rsidP="00AA0B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656C">
        <w:rPr>
          <w:b/>
          <w:sz w:val="24"/>
          <w:szCs w:val="24"/>
        </w:rPr>
        <w:t>ПЕРЕЧЕНЬ</w:t>
      </w:r>
    </w:p>
    <w:p w:rsidR="0070656C" w:rsidRDefault="0070656C" w:rsidP="007065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</w:t>
      </w:r>
      <w:r w:rsidR="00044509">
        <w:rPr>
          <w:b/>
          <w:sz w:val="24"/>
          <w:szCs w:val="24"/>
        </w:rPr>
        <w:t>п</w:t>
      </w:r>
      <w:r w:rsidRPr="0070656C">
        <w:rPr>
          <w:b/>
          <w:sz w:val="24"/>
          <w:szCs w:val="24"/>
        </w:rPr>
        <w:t xml:space="preserve">одпрограммы </w:t>
      </w:r>
    </w:p>
    <w:p w:rsidR="0070656C" w:rsidRDefault="0070656C" w:rsidP="007065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656C">
        <w:rPr>
          <w:b/>
          <w:sz w:val="24"/>
          <w:szCs w:val="24"/>
        </w:rPr>
        <w:t xml:space="preserve">«Обеспечение пожарной безопасности </w:t>
      </w:r>
      <w:r w:rsidR="00577AB6">
        <w:rPr>
          <w:b/>
          <w:sz w:val="24"/>
          <w:szCs w:val="24"/>
        </w:rPr>
        <w:t>и безопасности людей на водных объектах</w:t>
      </w:r>
      <w:r w:rsidRPr="0070656C">
        <w:rPr>
          <w:b/>
          <w:sz w:val="24"/>
          <w:szCs w:val="24"/>
        </w:rPr>
        <w:t xml:space="preserve">» </w:t>
      </w:r>
    </w:p>
    <w:p w:rsidR="0070656C" w:rsidRDefault="00044509" w:rsidP="007065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70656C" w:rsidRPr="0070656C">
        <w:rPr>
          <w:b/>
          <w:sz w:val="24"/>
          <w:szCs w:val="24"/>
        </w:rPr>
        <w:t xml:space="preserve">униципальной </w:t>
      </w:r>
      <w:r>
        <w:rPr>
          <w:b/>
          <w:sz w:val="24"/>
          <w:szCs w:val="24"/>
        </w:rPr>
        <w:t>п</w:t>
      </w:r>
      <w:r w:rsidR="0070656C" w:rsidRPr="0070656C">
        <w:rPr>
          <w:b/>
          <w:sz w:val="24"/>
          <w:szCs w:val="24"/>
        </w:rPr>
        <w:t>рограммы</w:t>
      </w:r>
    </w:p>
    <w:p w:rsidR="0070656C" w:rsidRPr="0070656C" w:rsidRDefault="0070656C" w:rsidP="007065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656C">
        <w:rPr>
          <w:b/>
          <w:sz w:val="24"/>
          <w:szCs w:val="24"/>
        </w:rPr>
        <w:t xml:space="preserve"> «Безопасность населения в городском округе Эгвекинот на 2019-2021 годы»</w:t>
      </w:r>
    </w:p>
    <w:p w:rsidR="00AA0B63" w:rsidRPr="006E6538" w:rsidRDefault="00AA0B63" w:rsidP="00AA0B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642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63"/>
        <w:gridCol w:w="1701"/>
        <w:gridCol w:w="992"/>
        <w:gridCol w:w="1276"/>
        <w:gridCol w:w="1275"/>
        <w:gridCol w:w="1843"/>
        <w:gridCol w:w="1892"/>
      </w:tblGrid>
      <w:tr w:rsidR="00274299" w:rsidRPr="006E6538" w:rsidTr="0027429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Наименование  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направления, раздела,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 xml:space="preserve">Период  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Соисполнители, участники</w:t>
            </w:r>
          </w:p>
        </w:tc>
      </w:tr>
      <w:tr w:rsidR="00274299" w:rsidRPr="006E6538" w:rsidTr="0027429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Pr="006E6538" w:rsidRDefault="00274299" w:rsidP="00AA0B63"/>
        </w:tc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Pr="006E6538" w:rsidRDefault="00274299" w:rsidP="00AA0B6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Pr="006E6538" w:rsidRDefault="00274299" w:rsidP="00AA0B63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в том числе средства: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Pr="006E6538" w:rsidRDefault="00274299" w:rsidP="00AA0B63"/>
        </w:tc>
      </w:tr>
      <w:tr w:rsidR="00274299" w:rsidRPr="006E6538" w:rsidTr="0027429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Pr="006E6538" w:rsidRDefault="00274299" w:rsidP="00AA0B63"/>
        </w:tc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Pr="006E6538" w:rsidRDefault="00274299" w:rsidP="00AA0B6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Pr="006E6538" w:rsidRDefault="00274299" w:rsidP="00AA0B6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Pr="006E6538" w:rsidRDefault="00274299" w:rsidP="00AA0B63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 xml:space="preserve">прочих  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внебюджетных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источников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Pr="006E6538" w:rsidRDefault="00274299" w:rsidP="00AA0B63"/>
        </w:tc>
      </w:tr>
      <w:tr w:rsidR="00274299" w:rsidRPr="006E6538" w:rsidTr="0027429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4299" w:rsidRPr="006E6538" w:rsidTr="00274299"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299" w:rsidRPr="006E6538" w:rsidRDefault="00274299" w:rsidP="00800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299" w:rsidRPr="00E353DB" w:rsidRDefault="00274299" w:rsidP="007065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 автомобилей, помещений для стоянки пожарных автомобилей  в селах Амгуэма, Конергино, Рыркайпий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299" w:rsidRPr="006E6538" w:rsidTr="00274299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299" w:rsidRPr="00E353DB" w:rsidRDefault="00274299" w:rsidP="007065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299" w:rsidRPr="006E6538" w:rsidTr="00274299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299" w:rsidRPr="00E353DB" w:rsidRDefault="00274299" w:rsidP="007065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299" w:rsidRPr="006E6538" w:rsidTr="00274299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E353DB" w:rsidRDefault="00274299" w:rsidP="007065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800C04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800C04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4 500,0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800C04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800C04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4 500,0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800C04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299" w:rsidRPr="006E6538" w:rsidTr="00274299"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299" w:rsidRPr="00E353DB" w:rsidRDefault="00274299" w:rsidP="00800C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sz w:val="24"/>
                <w:szCs w:val="24"/>
              </w:rPr>
              <w:t>Оснащение добровольных пожарных формирований. Приобретение пожарной техники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Default="00274299" w:rsidP="00800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299" w:rsidRPr="006E6538" w:rsidTr="00274299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299" w:rsidRPr="00E353DB" w:rsidRDefault="00274299" w:rsidP="00800C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800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299" w:rsidRPr="006E6538" w:rsidTr="00274299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299" w:rsidRPr="00E353DB" w:rsidRDefault="00274299" w:rsidP="00800C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800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800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299" w:rsidRPr="006E6538" w:rsidTr="00274299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E353DB" w:rsidRDefault="00274299" w:rsidP="00800C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800C04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800C04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1 200,0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800C04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800C04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1 200,0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800C04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9" w:rsidRPr="006E6538" w:rsidRDefault="0027429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509" w:rsidRPr="006E6538" w:rsidTr="00274299"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509" w:rsidRPr="006E6538" w:rsidRDefault="0004450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509" w:rsidRPr="00E353DB" w:rsidRDefault="00710C5E" w:rsidP="00710C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="00044509" w:rsidRPr="00F952A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</w:t>
            </w:r>
            <w:r w:rsidR="00044509">
              <w:rPr>
                <w:rFonts w:ascii="Times New Roman" w:hAnsi="Times New Roman" w:cs="Times New Roman"/>
                <w:sz w:val="24"/>
                <w:szCs w:val="24"/>
              </w:rPr>
              <w:t>и пожарной безопасности</w:t>
            </w:r>
            <w:r w:rsidR="00044509" w:rsidRPr="00F952A7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 на водных объектах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821982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821982" w:rsidRDefault="00044509" w:rsidP="00044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577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509" w:rsidRPr="006E6538" w:rsidTr="00274299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09" w:rsidRPr="006E6538" w:rsidRDefault="0004450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09" w:rsidRPr="00E353DB" w:rsidRDefault="00044509" w:rsidP="00800C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821982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821982" w:rsidRDefault="00044509" w:rsidP="00044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577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509" w:rsidRPr="006E6538" w:rsidTr="00274299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09" w:rsidRPr="006E6538" w:rsidRDefault="0004450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09" w:rsidRPr="00E353DB" w:rsidRDefault="00044509" w:rsidP="00800C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821982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821982" w:rsidRDefault="00044509" w:rsidP="00044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577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509" w:rsidRPr="006E6538" w:rsidTr="00274299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E353DB" w:rsidRDefault="00044509" w:rsidP="00800C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800C04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800C04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800C04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800C04" w:rsidRDefault="00044509" w:rsidP="000445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800C04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577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509" w:rsidRPr="006E6538" w:rsidTr="00DB16F2"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09" w:rsidRPr="00E353DB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Default="00044509" w:rsidP="00044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Default="00044509" w:rsidP="00044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509" w:rsidRPr="006E6538" w:rsidTr="00DB16F2"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09" w:rsidRPr="0070656C" w:rsidRDefault="00044509" w:rsidP="00AA0B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Default="00044509" w:rsidP="00044509">
            <w:pPr>
              <w:jc w:val="center"/>
            </w:pPr>
            <w:r w:rsidRPr="001E3D66">
              <w:rPr>
                <w:sz w:val="24"/>
                <w:szCs w:val="24"/>
              </w:rPr>
              <w:t>1 9</w:t>
            </w:r>
            <w:r>
              <w:rPr>
                <w:sz w:val="24"/>
                <w:szCs w:val="24"/>
              </w:rPr>
              <w:t>25</w:t>
            </w:r>
            <w:r w:rsidRPr="001E3D6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Default="00044509" w:rsidP="00044509">
            <w:pPr>
              <w:jc w:val="center"/>
            </w:pPr>
            <w:r w:rsidRPr="001E3D66">
              <w:rPr>
                <w:sz w:val="24"/>
                <w:szCs w:val="24"/>
              </w:rPr>
              <w:t>1 9</w:t>
            </w:r>
            <w:r>
              <w:rPr>
                <w:sz w:val="24"/>
                <w:szCs w:val="24"/>
              </w:rPr>
              <w:t>25</w:t>
            </w:r>
            <w:r w:rsidRPr="001E3D6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509" w:rsidRPr="006E6538" w:rsidTr="00274299">
        <w:tc>
          <w:tcPr>
            <w:tcW w:w="6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09" w:rsidRPr="0070656C" w:rsidRDefault="00044509" w:rsidP="00AA0B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Default="00044509" w:rsidP="00044509">
            <w:pPr>
              <w:jc w:val="center"/>
            </w:pPr>
            <w:r w:rsidRPr="001E3D66">
              <w:rPr>
                <w:sz w:val="24"/>
                <w:szCs w:val="24"/>
              </w:rPr>
              <w:t>1 9</w:t>
            </w:r>
            <w:r>
              <w:rPr>
                <w:sz w:val="24"/>
                <w:szCs w:val="24"/>
              </w:rPr>
              <w:t>25</w:t>
            </w:r>
            <w:r w:rsidRPr="001E3D6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Default="00044509" w:rsidP="00044509">
            <w:pPr>
              <w:jc w:val="center"/>
            </w:pPr>
            <w:r w:rsidRPr="001E3D66">
              <w:rPr>
                <w:sz w:val="24"/>
                <w:szCs w:val="24"/>
              </w:rPr>
              <w:t>1 9</w:t>
            </w:r>
            <w:r>
              <w:rPr>
                <w:sz w:val="24"/>
                <w:szCs w:val="24"/>
              </w:rPr>
              <w:t>25</w:t>
            </w:r>
            <w:r w:rsidRPr="001E3D6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509" w:rsidRPr="006E6538" w:rsidTr="00274299"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E353DB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E353DB" w:rsidRDefault="00044509" w:rsidP="000445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E353DB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E353DB" w:rsidRDefault="00044509" w:rsidP="000445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E353DB" w:rsidRDefault="00044509" w:rsidP="00E35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AA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0B63" w:rsidRDefault="00AA0B63" w:rsidP="00AA0B63">
      <w:pPr>
        <w:autoSpaceDE w:val="0"/>
        <w:autoSpaceDN w:val="0"/>
        <w:adjustRightInd w:val="0"/>
        <w:ind w:firstLine="851"/>
        <w:jc w:val="both"/>
        <w:sectPr w:rsidR="00AA0B63" w:rsidSect="00231C1E">
          <w:pgSz w:w="16838" w:h="11906" w:orient="landscape"/>
          <w:pgMar w:top="568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821982" w:rsidRDefault="00821982" w:rsidP="00821982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3760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821982" w:rsidRDefault="00821982" w:rsidP="00821982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21982" w:rsidRPr="00D34D52" w:rsidRDefault="00821982" w:rsidP="00821982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«Безопасность населения в городском округе Эгвекинот на 2019-2021 годы»</w:t>
      </w:r>
    </w:p>
    <w:p w:rsidR="00821982" w:rsidRDefault="00821982" w:rsidP="00821982">
      <w:pPr>
        <w:pStyle w:val="ConsPlusTitle"/>
        <w:widowControl/>
        <w:jc w:val="center"/>
        <w:rPr>
          <w:sz w:val="28"/>
          <w:szCs w:val="28"/>
        </w:rPr>
      </w:pPr>
    </w:p>
    <w:p w:rsidR="00821982" w:rsidRDefault="00821982" w:rsidP="00821982">
      <w:pPr>
        <w:pStyle w:val="ConsPlusTitle"/>
        <w:widowControl/>
        <w:jc w:val="center"/>
        <w:rPr>
          <w:sz w:val="28"/>
          <w:szCs w:val="28"/>
        </w:rPr>
      </w:pPr>
    </w:p>
    <w:p w:rsidR="00821982" w:rsidRDefault="00821982" w:rsidP="00821982">
      <w:pPr>
        <w:pStyle w:val="ConsPlusTitle"/>
        <w:widowControl/>
        <w:jc w:val="center"/>
        <w:rPr>
          <w:sz w:val="28"/>
          <w:szCs w:val="28"/>
        </w:rPr>
      </w:pPr>
    </w:p>
    <w:p w:rsidR="00821982" w:rsidRDefault="00821982" w:rsidP="00821982">
      <w:pPr>
        <w:pStyle w:val="ConsPlusTitle"/>
        <w:widowControl/>
        <w:jc w:val="center"/>
        <w:rPr>
          <w:sz w:val="28"/>
          <w:szCs w:val="28"/>
        </w:rPr>
      </w:pPr>
    </w:p>
    <w:p w:rsidR="00821982" w:rsidRDefault="00821982" w:rsidP="00821982">
      <w:pPr>
        <w:pStyle w:val="ConsPlusTitle"/>
        <w:widowControl/>
        <w:jc w:val="center"/>
        <w:rPr>
          <w:sz w:val="28"/>
          <w:szCs w:val="28"/>
        </w:rPr>
      </w:pPr>
    </w:p>
    <w:p w:rsidR="00821982" w:rsidRDefault="00821982" w:rsidP="00821982">
      <w:pPr>
        <w:pStyle w:val="ConsPlusTitle"/>
        <w:widowControl/>
        <w:jc w:val="center"/>
        <w:rPr>
          <w:sz w:val="28"/>
          <w:szCs w:val="28"/>
        </w:rPr>
      </w:pPr>
    </w:p>
    <w:p w:rsidR="00821982" w:rsidRDefault="00821982" w:rsidP="00821982">
      <w:pPr>
        <w:pStyle w:val="ConsPlusTitle"/>
        <w:widowControl/>
        <w:jc w:val="center"/>
        <w:rPr>
          <w:sz w:val="28"/>
          <w:szCs w:val="28"/>
        </w:rPr>
      </w:pPr>
    </w:p>
    <w:p w:rsidR="00821982" w:rsidRDefault="00821982" w:rsidP="00821982">
      <w:pPr>
        <w:pStyle w:val="ConsPlusTitle"/>
        <w:widowControl/>
        <w:jc w:val="center"/>
        <w:rPr>
          <w:sz w:val="28"/>
          <w:szCs w:val="28"/>
        </w:rPr>
      </w:pPr>
    </w:p>
    <w:p w:rsidR="00821982" w:rsidRDefault="00821982" w:rsidP="00821982">
      <w:pPr>
        <w:pStyle w:val="ConsPlusTitle"/>
        <w:widowControl/>
        <w:jc w:val="center"/>
        <w:rPr>
          <w:sz w:val="28"/>
          <w:szCs w:val="28"/>
        </w:rPr>
      </w:pPr>
    </w:p>
    <w:p w:rsidR="00821982" w:rsidRDefault="00821982" w:rsidP="00821982">
      <w:pPr>
        <w:pStyle w:val="ConsPlusTitle"/>
        <w:widowControl/>
        <w:jc w:val="center"/>
        <w:rPr>
          <w:sz w:val="28"/>
          <w:szCs w:val="28"/>
        </w:rPr>
      </w:pPr>
    </w:p>
    <w:p w:rsidR="00821982" w:rsidRDefault="00821982" w:rsidP="00821982">
      <w:pPr>
        <w:pStyle w:val="ConsPlusTitle"/>
        <w:widowControl/>
        <w:jc w:val="center"/>
        <w:rPr>
          <w:sz w:val="28"/>
          <w:szCs w:val="28"/>
        </w:rPr>
      </w:pPr>
    </w:p>
    <w:p w:rsidR="00821982" w:rsidRDefault="00821982" w:rsidP="00821982">
      <w:pPr>
        <w:pStyle w:val="ConsPlusTitle"/>
        <w:widowControl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Pr="006D0E22" w:rsidRDefault="00821982" w:rsidP="008219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0E22">
        <w:rPr>
          <w:b/>
          <w:sz w:val="28"/>
          <w:szCs w:val="28"/>
        </w:rPr>
        <w:t>Подпрограмма</w:t>
      </w:r>
    </w:p>
    <w:p w:rsidR="00A9159F" w:rsidRDefault="00821982" w:rsidP="008219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760E">
        <w:rPr>
          <w:b/>
          <w:sz w:val="28"/>
          <w:szCs w:val="28"/>
        </w:rPr>
        <w:t>«</w:t>
      </w:r>
      <w:r w:rsidR="0083760E" w:rsidRPr="0083760E">
        <w:rPr>
          <w:b/>
          <w:sz w:val="28"/>
          <w:szCs w:val="28"/>
        </w:rPr>
        <w:t>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</w:t>
      </w:r>
      <w:r w:rsidR="00A9159F">
        <w:rPr>
          <w:b/>
          <w:sz w:val="28"/>
          <w:szCs w:val="28"/>
        </w:rPr>
        <w:t>езвычайных ситуациях природного</w:t>
      </w:r>
    </w:p>
    <w:p w:rsidR="00821982" w:rsidRPr="006D0E22" w:rsidRDefault="0083760E" w:rsidP="008219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760E">
        <w:rPr>
          <w:b/>
          <w:sz w:val="28"/>
          <w:szCs w:val="28"/>
        </w:rPr>
        <w:t>и техногенного характера</w:t>
      </w:r>
      <w:r w:rsidR="00821982" w:rsidRPr="006D0E22">
        <w:rPr>
          <w:b/>
          <w:sz w:val="28"/>
          <w:szCs w:val="28"/>
        </w:rPr>
        <w:t>»</w:t>
      </w:r>
    </w:p>
    <w:p w:rsidR="00821982" w:rsidRPr="006D0E22" w:rsidRDefault="00044509" w:rsidP="008219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21982" w:rsidRPr="006D0E22">
        <w:rPr>
          <w:b/>
          <w:sz w:val="28"/>
          <w:szCs w:val="28"/>
        </w:rPr>
        <w:t xml:space="preserve">униципальной </w:t>
      </w:r>
      <w:r>
        <w:rPr>
          <w:b/>
          <w:sz w:val="28"/>
          <w:szCs w:val="28"/>
        </w:rPr>
        <w:t>п</w:t>
      </w:r>
      <w:r w:rsidR="00821982" w:rsidRPr="006D0E22">
        <w:rPr>
          <w:b/>
          <w:sz w:val="28"/>
          <w:szCs w:val="28"/>
        </w:rPr>
        <w:t>рограммы</w:t>
      </w:r>
    </w:p>
    <w:p w:rsidR="00A9159F" w:rsidRDefault="00821982" w:rsidP="008219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0E2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Безопасность населения в </w:t>
      </w:r>
      <w:r w:rsidR="00A9159F">
        <w:rPr>
          <w:b/>
          <w:sz w:val="28"/>
          <w:szCs w:val="28"/>
        </w:rPr>
        <w:t>городском округе Эгвекинот</w:t>
      </w:r>
    </w:p>
    <w:p w:rsidR="00821982" w:rsidRPr="006D0E22" w:rsidRDefault="00821982" w:rsidP="008219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0E2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6D0E22">
        <w:rPr>
          <w:b/>
          <w:sz w:val="28"/>
          <w:szCs w:val="28"/>
        </w:rPr>
        <w:t>-2021 годы»</w:t>
      </w:r>
    </w:p>
    <w:p w:rsidR="00821982" w:rsidRPr="006D0E2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Default="00821982" w:rsidP="008219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982" w:rsidRPr="00821982" w:rsidRDefault="00821982" w:rsidP="00821982">
      <w:pPr>
        <w:autoSpaceDE w:val="0"/>
        <w:autoSpaceDN w:val="0"/>
        <w:adjustRightInd w:val="0"/>
        <w:jc w:val="center"/>
        <w:rPr>
          <w:b/>
          <w:spacing w:val="20"/>
          <w:sz w:val="24"/>
          <w:szCs w:val="24"/>
        </w:rPr>
      </w:pPr>
      <w:r>
        <w:rPr>
          <w:sz w:val="28"/>
          <w:szCs w:val="28"/>
        </w:rPr>
        <w:br w:type="page"/>
      </w:r>
      <w:r w:rsidRPr="00821982">
        <w:rPr>
          <w:b/>
          <w:spacing w:val="20"/>
          <w:sz w:val="24"/>
          <w:szCs w:val="24"/>
        </w:rPr>
        <w:lastRenderedPageBreak/>
        <w:t>ПАСПОРТ</w:t>
      </w:r>
    </w:p>
    <w:p w:rsidR="00821982" w:rsidRPr="00821982" w:rsidRDefault="00A9159F" w:rsidP="008376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821982">
        <w:rPr>
          <w:b/>
          <w:sz w:val="24"/>
          <w:szCs w:val="24"/>
        </w:rPr>
        <w:t>одпрограммы</w:t>
      </w:r>
      <w:r w:rsidR="00821982" w:rsidRPr="00821982">
        <w:rPr>
          <w:b/>
          <w:sz w:val="24"/>
          <w:szCs w:val="24"/>
        </w:rPr>
        <w:t xml:space="preserve"> </w:t>
      </w:r>
      <w:r w:rsidR="00821982" w:rsidRPr="0083760E">
        <w:rPr>
          <w:b/>
          <w:sz w:val="24"/>
          <w:szCs w:val="24"/>
        </w:rPr>
        <w:t>«</w:t>
      </w:r>
      <w:r w:rsidR="0083760E" w:rsidRPr="0083760E">
        <w:rPr>
          <w:b/>
          <w:sz w:val="24"/>
          <w:szCs w:val="24"/>
        </w:rPr>
        <w:t>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821982" w:rsidRPr="0083760E">
        <w:rPr>
          <w:b/>
          <w:sz w:val="24"/>
          <w:szCs w:val="24"/>
        </w:rPr>
        <w:t>»</w:t>
      </w:r>
      <w:r w:rsidR="00821982" w:rsidRPr="00821982">
        <w:rPr>
          <w:b/>
          <w:sz w:val="24"/>
          <w:szCs w:val="24"/>
        </w:rPr>
        <w:t xml:space="preserve"> муниципальной программы «Безопасность населения в городском округе Эгвекинот на 2019-2021 годы»</w:t>
      </w:r>
      <w:r w:rsidR="00821982">
        <w:rPr>
          <w:b/>
          <w:sz w:val="24"/>
          <w:szCs w:val="24"/>
        </w:rPr>
        <w:t xml:space="preserve"> </w:t>
      </w:r>
      <w:r w:rsidR="00821982" w:rsidRPr="00821982">
        <w:rPr>
          <w:b/>
          <w:sz w:val="24"/>
          <w:szCs w:val="24"/>
        </w:rPr>
        <w:t xml:space="preserve"> (далее – Подпрограмма)</w:t>
      </w:r>
    </w:p>
    <w:p w:rsidR="00821982" w:rsidRDefault="00821982" w:rsidP="00821982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tbl>
      <w:tblPr>
        <w:tblW w:w="9889" w:type="dxa"/>
        <w:jc w:val="center"/>
        <w:tblLook w:val="0000"/>
      </w:tblPr>
      <w:tblGrid>
        <w:gridCol w:w="2376"/>
        <w:gridCol w:w="7513"/>
      </w:tblGrid>
      <w:tr w:rsidR="00821982" w:rsidRPr="006D0E22" w:rsidTr="0097454E">
        <w:trPr>
          <w:trHeight w:val="992"/>
          <w:jc w:val="center"/>
        </w:trPr>
        <w:tc>
          <w:tcPr>
            <w:tcW w:w="2376" w:type="dxa"/>
          </w:tcPr>
          <w:p w:rsidR="00821982" w:rsidRPr="006D0E22" w:rsidRDefault="00821982" w:rsidP="0097454E">
            <w:pPr>
              <w:rPr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 xml:space="preserve">Ответственный исполнитель Подпрограммы     </w:t>
            </w:r>
          </w:p>
          <w:p w:rsidR="00821982" w:rsidRPr="006D0E22" w:rsidRDefault="00821982" w:rsidP="0097454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21982" w:rsidRPr="006D0E22" w:rsidRDefault="00821982" w:rsidP="00821982">
            <w:pPr>
              <w:ind w:firstLine="477"/>
              <w:jc w:val="both"/>
              <w:rPr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>Администрация городского округа Эгвекинот</w:t>
            </w:r>
          </w:p>
        </w:tc>
      </w:tr>
      <w:tr w:rsidR="00821982" w:rsidRPr="006D0E22" w:rsidTr="0097454E">
        <w:trPr>
          <w:trHeight w:val="753"/>
          <w:jc w:val="center"/>
        </w:trPr>
        <w:tc>
          <w:tcPr>
            <w:tcW w:w="2376" w:type="dxa"/>
          </w:tcPr>
          <w:p w:rsidR="00821982" w:rsidRPr="006D0E22" w:rsidRDefault="00821982" w:rsidP="00821982">
            <w:pPr>
              <w:rPr>
                <w:color w:val="000000"/>
                <w:sz w:val="24"/>
                <w:szCs w:val="24"/>
              </w:rPr>
            </w:pPr>
            <w:r w:rsidRPr="006D0E22">
              <w:rPr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13" w:type="dxa"/>
          </w:tcPr>
          <w:p w:rsidR="00821982" w:rsidRPr="006D0E22" w:rsidRDefault="00C151F3" w:rsidP="00821982">
            <w:pPr>
              <w:autoSpaceDE w:val="0"/>
              <w:autoSpaceDN w:val="0"/>
              <w:adjustRightInd w:val="0"/>
              <w:ind w:firstLine="477"/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21982" w:rsidRPr="006D0E22">
              <w:rPr>
                <w:sz w:val="24"/>
                <w:szCs w:val="24"/>
              </w:rPr>
              <w:t>тсутствуют</w:t>
            </w:r>
          </w:p>
        </w:tc>
      </w:tr>
      <w:tr w:rsidR="00821982" w:rsidRPr="006D0E22" w:rsidTr="0097454E">
        <w:trPr>
          <w:trHeight w:val="835"/>
          <w:jc w:val="center"/>
        </w:trPr>
        <w:tc>
          <w:tcPr>
            <w:tcW w:w="2376" w:type="dxa"/>
          </w:tcPr>
          <w:p w:rsidR="00821982" w:rsidRPr="006D0E22" w:rsidRDefault="00821982" w:rsidP="00821982">
            <w:pPr>
              <w:rPr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 xml:space="preserve">Участники </w:t>
            </w:r>
          </w:p>
          <w:p w:rsidR="00821982" w:rsidRPr="006D0E22" w:rsidRDefault="00821982" w:rsidP="00821982">
            <w:pPr>
              <w:rPr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</w:tcPr>
          <w:p w:rsidR="00821982" w:rsidRPr="006D0E22" w:rsidRDefault="002E7C56" w:rsidP="00821982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D0E22">
              <w:rPr>
                <w:sz w:val="24"/>
                <w:szCs w:val="24"/>
              </w:rPr>
              <w:t>тсутствуют</w:t>
            </w:r>
          </w:p>
        </w:tc>
      </w:tr>
      <w:tr w:rsidR="00821982" w:rsidRPr="006D0E22" w:rsidTr="00217FC3">
        <w:trPr>
          <w:trHeight w:val="1144"/>
          <w:jc w:val="center"/>
        </w:trPr>
        <w:tc>
          <w:tcPr>
            <w:tcW w:w="2376" w:type="dxa"/>
          </w:tcPr>
          <w:p w:rsidR="00821982" w:rsidRPr="006D0E22" w:rsidRDefault="00821982" w:rsidP="00821982">
            <w:pPr>
              <w:rPr>
                <w:color w:val="000000"/>
                <w:sz w:val="24"/>
                <w:szCs w:val="24"/>
              </w:rPr>
            </w:pPr>
            <w:r w:rsidRPr="006D0E22">
              <w:rPr>
                <w:color w:val="000000"/>
                <w:sz w:val="24"/>
                <w:szCs w:val="24"/>
              </w:rPr>
              <w:t xml:space="preserve">Цели </w:t>
            </w:r>
          </w:p>
          <w:p w:rsidR="00821982" w:rsidRPr="006D0E22" w:rsidRDefault="00821982" w:rsidP="00821982">
            <w:pPr>
              <w:rPr>
                <w:color w:val="000000"/>
                <w:sz w:val="24"/>
                <w:szCs w:val="24"/>
              </w:rPr>
            </w:pPr>
            <w:r w:rsidRPr="006D0E22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</w:tcPr>
          <w:p w:rsidR="00821982" w:rsidRDefault="00C151F3" w:rsidP="0083760E">
            <w:pPr>
              <w:pStyle w:val="20"/>
              <w:ind w:firstLine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21982" w:rsidRPr="0083760E">
              <w:rPr>
                <w:sz w:val="24"/>
                <w:szCs w:val="24"/>
              </w:rPr>
              <w:t>инимизация социального и экономического ущерба</w:t>
            </w:r>
            <w:r w:rsidR="0083760E">
              <w:rPr>
                <w:sz w:val="24"/>
                <w:szCs w:val="24"/>
              </w:rPr>
              <w:t xml:space="preserve"> от </w:t>
            </w:r>
            <w:r w:rsidR="0083760E" w:rsidRPr="0083760E">
              <w:rPr>
                <w:sz w:val="24"/>
                <w:szCs w:val="24"/>
              </w:rPr>
              <w:t>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217FC3" w:rsidRPr="0083760E" w:rsidRDefault="00217FC3" w:rsidP="0083760E">
            <w:pPr>
              <w:pStyle w:val="20"/>
              <w:ind w:firstLine="477"/>
              <w:rPr>
                <w:sz w:val="24"/>
                <w:szCs w:val="24"/>
              </w:rPr>
            </w:pPr>
          </w:p>
        </w:tc>
      </w:tr>
      <w:tr w:rsidR="00821982" w:rsidRPr="006D0E22" w:rsidTr="00821982">
        <w:trPr>
          <w:trHeight w:val="1807"/>
          <w:jc w:val="center"/>
        </w:trPr>
        <w:tc>
          <w:tcPr>
            <w:tcW w:w="2376" w:type="dxa"/>
          </w:tcPr>
          <w:p w:rsidR="00821982" w:rsidRPr="006D0E22" w:rsidRDefault="00821982" w:rsidP="00821982">
            <w:pPr>
              <w:rPr>
                <w:color w:val="000000"/>
                <w:sz w:val="24"/>
                <w:szCs w:val="24"/>
              </w:rPr>
            </w:pPr>
            <w:r w:rsidRPr="006D0E22">
              <w:rPr>
                <w:color w:val="000000"/>
                <w:sz w:val="24"/>
                <w:szCs w:val="24"/>
              </w:rPr>
              <w:t>Задачи  Подпрограммы</w:t>
            </w:r>
          </w:p>
        </w:tc>
        <w:tc>
          <w:tcPr>
            <w:tcW w:w="7513" w:type="dxa"/>
          </w:tcPr>
          <w:p w:rsidR="00821982" w:rsidRPr="004A11E0" w:rsidRDefault="00C151F3" w:rsidP="00821982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 w:rsidRPr="004A11E0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своевременного</w:t>
            </w:r>
            <w:r w:rsidRPr="004A11E0">
              <w:rPr>
                <w:sz w:val="24"/>
                <w:szCs w:val="24"/>
              </w:rPr>
              <w:t xml:space="preserve"> предупреждения</w:t>
            </w:r>
            <w:r>
              <w:rPr>
                <w:sz w:val="24"/>
                <w:szCs w:val="24"/>
              </w:rPr>
              <w:t>,</w:t>
            </w:r>
            <w:r w:rsidRPr="004A1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эффективной </w:t>
            </w:r>
            <w:r w:rsidRPr="004A11E0">
              <w:rPr>
                <w:sz w:val="24"/>
                <w:szCs w:val="24"/>
              </w:rPr>
              <w:t>ликвидации</w:t>
            </w:r>
            <w:r>
              <w:rPr>
                <w:sz w:val="24"/>
                <w:szCs w:val="24"/>
              </w:rPr>
              <w:t xml:space="preserve"> и смягчения</w:t>
            </w:r>
            <w:r w:rsidRPr="004A1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последствий </w:t>
            </w:r>
            <w:r w:rsidRPr="004A11E0">
              <w:rPr>
                <w:sz w:val="24"/>
                <w:szCs w:val="24"/>
              </w:rPr>
              <w:t>чрезвычайных ситуаций природного и техногенного характера</w:t>
            </w:r>
            <w:r w:rsidR="00821982" w:rsidRPr="004A11E0">
              <w:rPr>
                <w:sz w:val="24"/>
                <w:szCs w:val="24"/>
              </w:rPr>
              <w:t>;</w:t>
            </w:r>
          </w:p>
          <w:p w:rsidR="00821982" w:rsidRPr="004A11E0" w:rsidRDefault="00C151F3" w:rsidP="00821982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821982" w:rsidRPr="004A11E0">
              <w:rPr>
                <w:sz w:val="24"/>
                <w:szCs w:val="24"/>
              </w:rPr>
              <w:t>обеспечение и поддержание высокой готовности сил и сре</w:t>
            </w:r>
            <w:proofErr w:type="gramStart"/>
            <w:r w:rsidR="00821982" w:rsidRPr="004A11E0">
              <w:rPr>
                <w:sz w:val="24"/>
                <w:szCs w:val="24"/>
              </w:rPr>
              <w:t>дств</w:t>
            </w:r>
            <w:r w:rsidR="00821982">
              <w:rPr>
                <w:sz w:val="24"/>
                <w:szCs w:val="24"/>
              </w:rPr>
              <w:t xml:space="preserve"> в ц</w:t>
            </w:r>
            <w:proofErr w:type="gramEnd"/>
            <w:r w:rsidR="00821982">
              <w:rPr>
                <w:sz w:val="24"/>
                <w:szCs w:val="24"/>
              </w:rPr>
              <w:t>елях</w:t>
            </w:r>
            <w:r w:rsidR="00821982" w:rsidRPr="004A11E0">
              <w:rPr>
                <w:sz w:val="24"/>
                <w:szCs w:val="24"/>
              </w:rPr>
              <w:t xml:space="preserve"> </w:t>
            </w:r>
            <w:r w:rsidR="00DE6363">
              <w:rPr>
                <w:sz w:val="24"/>
                <w:szCs w:val="24"/>
              </w:rPr>
              <w:t xml:space="preserve">защиты населения от </w:t>
            </w:r>
            <w:r w:rsidR="00DE6363" w:rsidRPr="0083760E">
              <w:rPr>
                <w:sz w:val="24"/>
                <w:szCs w:val="24"/>
              </w:rPr>
              <w:t>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821982" w:rsidRPr="004A11E0">
              <w:rPr>
                <w:sz w:val="24"/>
                <w:szCs w:val="24"/>
              </w:rPr>
              <w:t>;</w:t>
            </w:r>
          </w:p>
          <w:p w:rsidR="00821982" w:rsidRDefault="00C151F3" w:rsidP="00821982">
            <w:pPr>
              <w:tabs>
                <w:tab w:val="left" w:pos="333"/>
                <w:tab w:val="left" w:pos="497"/>
              </w:tabs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821982" w:rsidRPr="004A11E0">
              <w:rPr>
                <w:sz w:val="24"/>
                <w:szCs w:val="24"/>
              </w:rPr>
              <w:t xml:space="preserve">повышение уровня </w:t>
            </w:r>
            <w:r w:rsidR="008701F0">
              <w:rPr>
                <w:sz w:val="24"/>
                <w:szCs w:val="24"/>
              </w:rPr>
              <w:t xml:space="preserve">знаний </w:t>
            </w:r>
            <w:r w:rsidR="00821982" w:rsidRPr="004A11E0">
              <w:rPr>
                <w:sz w:val="24"/>
                <w:szCs w:val="24"/>
              </w:rPr>
              <w:t xml:space="preserve">населения в </w:t>
            </w:r>
            <w:r w:rsidR="008701F0">
              <w:rPr>
                <w:sz w:val="24"/>
                <w:szCs w:val="24"/>
              </w:rPr>
              <w:t xml:space="preserve">области </w:t>
            </w:r>
            <w:r w:rsidR="00DE6363">
              <w:rPr>
                <w:sz w:val="24"/>
                <w:szCs w:val="24"/>
              </w:rPr>
              <w:t>гражданской обороны, защиты населения от чрезвычайных ситуаций прир</w:t>
            </w:r>
            <w:r>
              <w:rPr>
                <w:sz w:val="24"/>
                <w:szCs w:val="24"/>
              </w:rPr>
              <w:t>одного и техногенного характера.</w:t>
            </w:r>
          </w:p>
          <w:p w:rsidR="00821982" w:rsidRPr="006D0E22" w:rsidRDefault="00821982" w:rsidP="00C151F3">
            <w:pPr>
              <w:tabs>
                <w:tab w:val="left" w:pos="333"/>
                <w:tab w:val="left" w:pos="497"/>
              </w:tabs>
              <w:jc w:val="both"/>
              <w:rPr>
                <w:sz w:val="24"/>
                <w:szCs w:val="24"/>
              </w:rPr>
            </w:pPr>
          </w:p>
        </w:tc>
      </w:tr>
      <w:tr w:rsidR="00821982" w:rsidRPr="006D0E22" w:rsidTr="00821982">
        <w:trPr>
          <w:trHeight w:val="1522"/>
          <w:jc w:val="center"/>
        </w:trPr>
        <w:tc>
          <w:tcPr>
            <w:tcW w:w="2376" w:type="dxa"/>
          </w:tcPr>
          <w:p w:rsidR="00821982" w:rsidRPr="006D0E22" w:rsidRDefault="00821982" w:rsidP="00821982">
            <w:pPr>
              <w:rPr>
                <w:color w:val="000000"/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 xml:space="preserve">Целевые индикаторы (показатели) </w:t>
            </w:r>
            <w:r w:rsidRPr="006D0E22">
              <w:rPr>
                <w:color w:val="000000"/>
                <w:sz w:val="24"/>
                <w:szCs w:val="24"/>
              </w:rPr>
              <w:t xml:space="preserve"> Под</w:t>
            </w:r>
            <w:r w:rsidRPr="006D0E2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97454E" w:rsidRPr="00F148EA" w:rsidRDefault="0097454E" w:rsidP="00821982">
            <w:pPr>
              <w:ind w:firstLine="477"/>
              <w:jc w:val="both"/>
              <w:rPr>
                <w:sz w:val="24"/>
                <w:szCs w:val="24"/>
              </w:rPr>
            </w:pPr>
            <w:r w:rsidRPr="00F148EA">
              <w:rPr>
                <w:sz w:val="24"/>
                <w:szCs w:val="24"/>
              </w:rPr>
              <w:t>- достижение в 2021 году 100% обеспеченности Администрации городского округа Эгвекинот резервами материальных ресурсов для ликвидации чрезвычайных ситуаций природного и техногенного характера и обеспечения мероприятий гражданской обороны;</w:t>
            </w:r>
          </w:p>
          <w:p w:rsidR="0097454E" w:rsidRPr="00F148EA" w:rsidRDefault="0097454E" w:rsidP="0097454E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 w:rsidRPr="00F148EA">
              <w:rPr>
                <w:sz w:val="24"/>
                <w:szCs w:val="24"/>
              </w:rPr>
              <w:t xml:space="preserve">- ежегодное распространение среди населения не менее </w:t>
            </w:r>
            <w:r w:rsidR="00F148EA" w:rsidRPr="00F148EA">
              <w:rPr>
                <w:sz w:val="24"/>
                <w:szCs w:val="24"/>
              </w:rPr>
              <w:t>5</w:t>
            </w:r>
            <w:r w:rsidRPr="00F148EA">
              <w:rPr>
                <w:sz w:val="24"/>
                <w:szCs w:val="24"/>
              </w:rPr>
              <w:t>00 единиц информационных материалов в области гражданской обороны, защиты от чрезвычайных ситуаций природного и техногенного характера.</w:t>
            </w:r>
          </w:p>
          <w:p w:rsidR="00821982" w:rsidRPr="00F148EA" w:rsidRDefault="00821982" w:rsidP="0097454E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</w:p>
        </w:tc>
      </w:tr>
      <w:tr w:rsidR="00821982" w:rsidRPr="006D0E22" w:rsidTr="00821982">
        <w:trPr>
          <w:trHeight w:val="1005"/>
          <w:jc w:val="center"/>
        </w:trPr>
        <w:tc>
          <w:tcPr>
            <w:tcW w:w="2376" w:type="dxa"/>
          </w:tcPr>
          <w:p w:rsidR="00821982" w:rsidRPr="006D0E22" w:rsidRDefault="00821982" w:rsidP="00821982">
            <w:pPr>
              <w:rPr>
                <w:color w:val="000000"/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 xml:space="preserve">Сроки и этапы реализации </w:t>
            </w:r>
            <w:r w:rsidRPr="006D0E22">
              <w:rPr>
                <w:color w:val="000000"/>
                <w:sz w:val="24"/>
                <w:szCs w:val="24"/>
              </w:rPr>
              <w:t xml:space="preserve"> Под</w:t>
            </w:r>
            <w:r w:rsidRPr="006D0E22">
              <w:rPr>
                <w:sz w:val="24"/>
                <w:szCs w:val="24"/>
              </w:rPr>
              <w:t>программы</w:t>
            </w:r>
          </w:p>
          <w:p w:rsidR="00821982" w:rsidRPr="006D0E22" w:rsidRDefault="00821982" w:rsidP="00821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21982" w:rsidRPr="006D0E22" w:rsidRDefault="00821982" w:rsidP="00821982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D0E22">
              <w:rPr>
                <w:sz w:val="24"/>
                <w:szCs w:val="24"/>
              </w:rPr>
              <w:t>-2021 годы (без разделения на этапы)</w:t>
            </w:r>
          </w:p>
        </w:tc>
      </w:tr>
      <w:tr w:rsidR="00821982" w:rsidRPr="006D0E22" w:rsidTr="00821982">
        <w:trPr>
          <w:jc w:val="center"/>
        </w:trPr>
        <w:tc>
          <w:tcPr>
            <w:tcW w:w="2376" w:type="dxa"/>
          </w:tcPr>
          <w:p w:rsidR="00821982" w:rsidRPr="006D0E22" w:rsidRDefault="00821982" w:rsidP="00821982">
            <w:pPr>
              <w:rPr>
                <w:color w:val="000000"/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7513" w:type="dxa"/>
          </w:tcPr>
          <w:p w:rsidR="00821982" w:rsidRPr="006D0E22" w:rsidRDefault="00821982" w:rsidP="00821982">
            <w:pPr>
              <w:autoSpaceDE w:val="0"/>
              <w:autoSpaceDN w:val="0"/>
              <w:adjustRightInd w:val="0"/>
              <w:ind w:left="52" w:firstLine="477"/>
              <w:jc w:val="both"/>
              <w:rPr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t xml:space="preserve">Объём финансирования Подпрограммы всего </w:t>
            </w:r>
            <w:r w:rsidR="008F2929">
              <w:rPr>
                <w:sz w:val="24"/>
                <w:szCs w:val="24"/>
              </w:rPr>
              <w:t>4</w:t>
            </w:r>
            <w:r w:rsidR="00895CE1">
              <w:rPr>
                <w:sz w:val="24"/>
                <w:szCs w:val="24"/>
              </w:rPr>
              <w:t> </w:t>
            </w:r>
            <w:r w:rsidR="00044509">
              <w:rPr>
                <w:sz w:val="24"/>
                <w:szCs w:val="24"/>
              </w:rPr>
              <w:t>575</w:t>
            </w:r>
            <w:r>
              <w:rPr>
                <w:sz w:val="24"/>
                <w:szCs w:val="24"/>
              </w:rPr>
              <w:t>,0</w:t>
            </w:r>
            <w:r w:rsidRPr="006D0E22">
              <w:rPr>
                <w:sz w:val="24"/>
                <w:szCs w:val="24"/>
              </w:rPr>
              <w:t xml:space="preserve"> тыс. рублей, из них:</w:t>
            </w:r>
          </w:p>
          <w:p w:rsidR="00821982" w:rsidRPr="004A11E0" w:rsidRDefault="00821982" w:rsidP="00821982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местного бюджета </w:t>
            </w:r>
            <w:r w:rsidR="008F29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044509">
              <w:rPr>
                <w:sz w:val="24"/>
                <w:szCs w:val="24"/>
              </w:rPr>
              <w:t>575</w:t>
            </w:r>
            <w:r>
              <w:rPr>
                <w:sz w:val="24"/>
                <w:szCs w:val="24"/>
              </w:rPr>
              <w:t>,0 тыс. рублей, в том числе по годам</w:t>
            </w:r>
            <w:r w:rsidRPr="004A11E0">
              <w:rPr>
                <w:sz w:val="24"/>
                <w:szCs w:val="24"/>
              </w:rPr>
              <w:t>:</w:t>
            </w:r>
          </w:p>
          <w:p w:rsidR="00821982" w:rsidRPr="004A11E0" w:rsidRDefault="00821982" w:rsidP="00821982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89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5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821982" w:rsidRPr="004A11E0" w:rsidRDefault="00821982" w:rsidP="00821982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89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5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821982" w:rsidRPr="0097454E" w:rsidRDefault="00821982" w:rsidP="00044509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89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5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11E0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</w:tc>
      </w:tr>
      <w:tr w:rsidR="00821982" w:rsidRPr="006D0E22" w:rsidTr="0097454E">
        <w:trPr>
          <w:trHeight w:val="3007"/>
          <w:jc w:val="center"/>
        </w:trPr>
        <w:tc>
          <w:tcPr>
            <w:tcW w:w="2376" w:type="dxa"/>
          </w:tcPr>
          <w:p w:rsidR="00821982" w:rsidRPr="006D0E22" w:rsidRDefault="00821982" w:rsidP="00821982">
            <w:pPr>
              <w:rPr>
                <w:sz w:val="24"/>
                <w:szCs w:val="24"/>
              </w:rPr>
            </w:pPr>
            <w:r w:rsidRPr="006D0E22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513" w:type="dxa"/>
          </w:tcPr>
          <w:p w:rsidR="00821982" w:rsidRPr="004A11E0" w:rsidRDefault="0097454E" w:rsidP="00821982">
            <w:pPr>
              <w:pStyle w:val="20"/>
              <w:ind w:firstLine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895CE1">
              <w:rPr>
                <w:sz w:val="24"/>
                <w:szCs w:val="24"/>
              </w:rPr>
              <w:t>повышение готовности органов местного самоуправления к ликвидации чрезвычайных ситуаций</w:t>
            </w:r>
            <w:r w:rsidR="00895CE1" w:rsidRPr="004A11E0">
              <w:rPr>
                <w:sz w:val="24"/>
                <w:szCs w:val="24"/>
              </w:rPr>
              <w:t xml:space="preserve"> природного и техногенного харак</w:t>
            </w:r>
            <w:r w:rsidR="00895CE1">
              <w:rPr>
                <w:sz w:val="24"/>
                <w:szCs w:val="24"/>
              </w:rPr>
              <w:t>тера, смягчени</w:t>
            </w:r>
            <w:r w:rsidR="008E634D">
              <w:rPr>
                <w:sz w:val="24"/>
                <w:szCs w:val="24"/>
              </w:rPr>
              <w:t>ю</w:t>
            </w:r>
            <w:r w:rsidR="00895CE1">
              <w:rPr>
                <w:sz w:val="24"/>
                <w:szCs w:val="24"/>
              </w:rPr>
              <w:t xml:space="preserve"> их последствий</w:t>
            </w:r>
            <w:r w:rsidR="00821982" w:rsidRPr="004A11E0">
              <w:rPr>
                <w:sz w:val="24"/>
                <w:szCs w:val="24"/>
              </w:rPr>
              <w:t>;</w:t>
            </w:r>
          </w:p>
          <w:p w:rsidR="00895CE1" w:rsidRPr="004A11E0" w:rsidRDefault="0097454E" w:rsidP="00895CE1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895CE1">
              <w:rPr>
                <w:sz w:val="24"/>
                <w:szCs w:val="24"/>
              </w:rPr>
              <w:t xml:space="preserve">повышение уровня защиты населения от </w:t>
            </w:r>
            <w:r w:rsidR="00895CE1" w:rsidRPr="0083760E">
              <w:rPr>
                <w:sz w:val="24"/>
                <w:szCs w:val="24"/>
              </w:rPr>
              <w:t>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895CE1" w:rsidRPr="004A11E0">
              <w:rPr>
                <w:sz w:val="24"/>
                <w:szCs w:val="24"/>
              </w:rPr>
              <w:t>;</w:t>
            </w:r>
          </w:p>
          <w:p w:rsidR="008F2929" w:rsidRPr="004A11E0" w:rsidRDefault="0097454E" w:rsidP="008F2929">
            <w:pPr>
              <w:autoSpaceDE w:val="0"/>
              <w:autoSpaceDN w:val="0"/>
              <w:adjustRightInd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895CE1" w:rsidRPr="004A11E0">
              <w:rPr>
                <w:sz w:val="24"/>
                <w:szCs w:val="24"/>
              </w:rPr>
              <w:t xml:space="preserve">повышение </w:t>
            </w:r>
            <w:r w:rsidR="008F2929">
              <w:rPr>
                <w:sz w:val="24"/>
                <w:szCs w:val="24"/>
              </w:rPr>
              <w:t>готовности</w:t>
            </w:r>
            <w:r w:rsidR="00895CE1">
              <w:rPr>
                <w:sz w:val="24"/>
                <w:szCs w:val="24"/>
              </w:rPr>
              <w:t xml:space="preserve"> </w:t>
            </w:r>
            <w:r w:rsidR="00895CE1" w:rsidRPr="004A11E0">
              <w:rPr>
                <w:sz w:val="24"/>
                <w:szCs w:val="24"/>
              </w:rPr>
              <w:t xml:space="preserve">населения </w:t>
            </w:r>
            <w:r w:rsidR="008F2929">
              <w:rPr>
                <w:sz w:val="24"/>
                <w:szCs w:val="24"/>
              </w:rPr>
              <w:t xml:space="preserve">к </w:t>
            </w:r>
            <w:r w:rsidR="008F2929" w:rsidRPr="0083760E">
              <w:rPr>
                <w:sz w:val="24"/>
                <w:szCs w:val="24"/>
              </w:rPr>
              <w:t>опасност</w:t>
            </w:r>
            <w:r w:rsidR="008F2929">
              <w:rPr>
                <w:sz w:val="24"/>
                <w:szCs w:val="24"/>
              </w:rPr>
              <w:t>ям</w:t>
            </w:r>
            <w:r w:rsidR="008F2929" w:rsidRPr="0083760E">
              <w:rPr>
                <w:sz w:val="24"/>
                <w:szCs w:val="24"/>
              </w:rPr>
              <w:t>, возникающи</w:t>
            </w:r>
            <w:r w:rsidR="008F2929">
              <w:rPr>
                <w:sz w:val="24"/>
                <w:szCs w:val="24"/>
              </w:rPr>
              <w:t>м</w:t>
            </w:r>
            <w:r w:rsidR="008F2929" w:rsidRPr="0083760E">
              <w:rPr>
                <w:sz w:val="24"/>
                <w:szCs w:val="24"/>
              </w:rPr>
              <w:t xml:space="preserve">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821982" w:rsidRPr="006D0E22" w:rsidRDefault="00821982" w:rsidP="00821982">
            <w:pPr>
              <w:pStyle w:val="20"/>
              <w:ind w:firstLine="477"/>
              <w:rPr>
                <w:sz w:val="24"/>
                <w:szCs w:val="24"/>
              </w:rPr>
            </w:pPr>
          </w:p>
        </w:tc>
      </w:tr>
    </w:tbl>
    <w:p w:rsidR="00821982" w:rsidRDefault="00821982" w:rsidP="00821982">
      <w:pPr>
        <w:rPr>
          <w:b/>
          <w:color w:val="000000"/>
          <w:sz w:val="28"/>
          <w:szCs w:val="28"/>
        </w:rPr>
        <w:sectPr w:rsidR="00821982" w:rsidSect="001146CA">
          <w:pgSz w:w="11906" w:h="16838"/>
          <w:pgMar w:top="964" w:right="709" w:bottom="964" w:left="1559" w:header="397" w:footer="397" w:gutter="0"/>
          <w:pgNumType w:start="0"/>
          <w:cols w:space="720"/>
          <w:titlePg/>
          <w:docGrid w:linePitch="272"/>
        </w:sectPr>
      </w:pPr>
    </w:p>
    <w:p w:rsidR="00821982" w:rsidRPr="00AA0B63" w:rsidRDefault="00821982" w:rsidP="00821982">
      <w:pPr>
        <w:tabs>
          <w:tab w:val="num" w:pos="0"/>
        </w:tabs>
        <w:ind w:left="360" w:right="-1"/>
        <w:jc w:val="center"/>
        <w:rPr>
          <w:b/>
          <w:color w:val="000000"/>
          <w:sz w:val="24"/>
          <w:szCs w:val="24"/>
        </w:rPr>
      </w:pPr>
    </w:p>
    <w:p w:rsidR="002E7C56" w:rsidRDefault="00821982" w:rsidP="00821982">
      <w:pPr>
        <w:tabs>
          <w:tab w:val="num" w:pos="0"/>
        </w:tabs>
        <w:ind w:left="360" w:right="-1"/>
        <w:jc w:val="center"/>
        <w:rPr>
          <w:b/>
          <w:color w:val="000000"/>
          <w:sz w:val="24"/>
          <w:szCs w:val="24"/>
        </w:rPr>
      </w:pPr>
      <w:r w:rsidRPr="00AA0B63">
        <w:rPr>
          <w:b/>
          <w:color w:val="000000"/>
          <w:sz w:val="24"/>
          <w:szCs w:val="24"/>
          <w:lang w:val="en-US"/>
        </w:rPr>
        <w:t>I</w:t>
      </w:r>
      <w:r w:rsidRPr="00AA0B63">
        <w:rPr>
          <w:b/>
          <w:color w:val="000000"/>
          <w:sz w:val="24"/>
          <w:szCs w:val="24"/>
        </w:rPr>
        <w:t>. Содержание проблемы и обосн</w:t>
      </w:r>
      <w:r w:rsidR="002E7C56">
        <w:rPr>
          <w:b/>
          <w:color w:val="000000"/>
          <w:sz w:val="24"/>
          <w:szCs w:val="24"/>
        </w:rPr>
        <w:t>ование необходимости её решения</w:t>
      </w:r>
    </w:p>
    <w:p w:rsidR="00821982" w:rsidRDefault="00821982" w:rsidP="00821982">
      <w:pPr>
        <w:tabs>
          <w:tab w:val="num" w:pos="0"/>
        </w:tabs>
        <w:ind w:left="360" w:right="-1"/>
        <w:jc w:val="center"/>
        <w:rPr>
          <w:b/>
          <w:color w:val="000000"/>
          <w:sz w:val="24"/>
          <w:szCs w:val="24"/>
        </w:rPr>
      </w:pPr>
      <w:r w:rsidRPr="00AA0B63">
        <w:rPr>
          <w:b/>
          <w:color w:val="000000"/>
          <w:sz w:val="24"/>
          <w:szCs w:val="24"/>
        </w:rPr>
        <w:t>программными методами</w:t>
      </w:r>
    </w:p>
    <w:p w:rsidR="002E7C56" w:rsidRPr="00AA0B63" w:rsidRDefault="002E7C56" w:rsidP="00821982">
      <w:pPr>
        <w:tabs>
          <w:tab w:val="num" w:pos="0"/>
        </w:tabs>
        <w:ind w:left="360" w:right="-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895CE1" w:rsidRDefault="00895CE1" w:rsidP="00895CE1">
      <w:pPr>
        <w:ind w:left="-1" w:right="-2"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Pr="00487631">
        <w:rPr>
          <w:bCs/>
          <w:sz w:val="24"/>
          <w:szCs w:val="24"/>
        </w:rPr>
        <w:t xml:space="preserve">ерритория </w:t>
      </w:r>
      <w:r>
        <w:rPr>
          <w:bCs/>
          <w:sz w:val="24"/>
          <w:szCs w:val="24"/>
        </w:rPr>
        <w:t>городского округа Эгвекинот</w:t>
      </w:r>
      <w:r w:rsidRPr="00487631">
        <w:rPr>
          <w:bCs/>
          <w:sz w:val="24"/>
          <w:szCs w:val="24"/>
        </w:rPr>
        <w:t xml:space="preserve"> подвержена рискам чрезвычайных ситуаций как природного, так и техногенного характера. </w:t>
      </w:r>
      <w:r>
        <w:rPr>
          <w:bCs/>
          <w:sz w:val="24"/>
          <w:szCs w:val="24"/>
        </w:rPr>
        <w:t>Экстремальные</w:t>
      </w:r>
      <w:r w:rsidRPr="00487631">
        <w:rPr>
          <w:bCs/>
          <w:sz w:val="24"/>
          <w:szCs w:val="24"/>
        </w:rPr>
        <w:t xml:space="preserve"> климатические условия, удалённость территории от центральных районов страны, отсутствие сети автомобильных дорог и железнодорожного сообщения между населёнными пунктами, короткий период навигации и вместе с тем наличие на территории потенциально опасных объектов создают условия для возникновения риска чрезвычайных ситуаций. Даже небольшая по масштабам чрезвычайная ситуация, </w:t>
      </w:r>
      <w:r>
        <w:rPr>
          <w:bCs/>
          <w:sz w:val="24"/>
          <w:szCs w:val="24"/>
        </w:rPr>
        <w:t>может вызвать</w:t>
      </w:r>
      <w:r w:rsidRPr="00487631">
        <w:rPr>
          <w:bCs/>
          <w:sz w:val="24"/>
          <w:szCs w:val="24"/>
        </w:rPr>
        <w:t xml:space="preserve"> бол</w:t>
      </w:r>
      <w:r>
        <w:rPr>
          <w:bCs/>
          <w:sz w:val="24"/>
          <w:szCs w:val="24"/>
        </w:rPr>
        <w:t>ьшие сложности по её ликвидации. Помимо этого, вне зависимости от текущей международной политической обстановки, население и органы местного самоуправления городского округа Эгвекинот должны быть готовы к опасностям, возникающим в результате военных конфликтов</w:t>
      </w:r>
      <w:r w:rsidR="00F63B7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и их последствиям.</w:t>
      </w:r>
    </w:p>
    <w:p w:rsidR="00895CE1" w:rsidRDefault="00895CE1" w:rsidP="00895CE1">
      <w:pPr>
        <w:ind w:left="-1" w:right="-2"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период с 2016 по 2018 год объявлялись различные режимы функционирования сил и средств </w:t>
      </w:r>
      <w:proofErr w:type="spellStart"/>
      <w:r>
        <w:rPr>
          <w:bCs/>
          <w:sz w:val="24"/>
          <w:szCs w:val="24"/>
        </w:rPr>
        <w:t>Эгвекинотского</w:t>
      </w:r>
      <w:proofErr w:type="spellEnd"/>
      <w:r>
        <w:rPr>
          <w:bCs/>
          <w:sz w:val="24"/>
          <w:szCs w:val="24"/>
        </w:rPr>
        <w:t xml:space="preserve"> городского звена Чукотской окружной подсистемы единой государственной системы предупреждения и ликвидации чрезвычайных ситуаций: </w:t>
      </w:r>
    </w:p>
    <w:p w:rsidR="00895CE1" w:rsidRDefault="00895CE1" w:rsidP="00895CE1">
      <w:pPr>
        <w:ind w:left="-1" w:right="-2"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«Повышенная готовность» - </w:t>
      </w:r>
      <w:r w:rsidR="00064CAF">
        <w:rPr>
          <w:bCs/>
          <w:sz w:val="24"/>
          <w:szCs w:val="24"/>
        </w:rPr>
        <w:t>1</w:t>
      </w:r>
      <w:r w:rsidR="00044509">
        <w:rPr>
          <w:bCs/>
          <w:sz w:val="24"/>
          <w:szCs w:val="24"/>
        </w:rPr>
        <w:t>2</w:t>
      </w:r>
      <w:r w:rsidR="009745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раз;</w:t>
      </w:r>
    </w:p>
    <w:p w:rsidR="00895CE1" w:rsidRDefault="00895CE1" w:rsidP="00895CE1">
      <w:pPr>
        <w:ind w:left="-1" w:right="-2"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«Чрезвычайная ситуация» - </w:t>
      </w:r>
      <w:r w:rsidR="00064CAF">
        <w:rPr>
          <w:bCs/>
          <w:sz w:val="24"/>
          <w:szCs w:val="24"/>
        </w:rPr>
        <w:t>2</w:t>
      </w:r>
      <w:r w:rsidR="009745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раз</w:t>
      </w:r>
      <w:r w:rsidR="00064CAF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.</w:t>
      </w:r>
    </w:p>
    <w:p w:rsidR="00E91A9C" w:rsidRPr="000D4A38" w:rsidRDefault="00E91A9C" w:rsidP="00E91A9C">
      <w:pPr>
        <w:ind w:left="-1" w:right="-2" w:firstLine="710"/>
        <w:jc w:val="both"/>
        <w:rPr>
          <w:bCs/>
          <w:sz w:val="24"/>
          <w:szCs w:val="24"/>
        </w:rPr>
      </w:pPr>
      <w:proofErr w:type="gramStart"/>
      <w:r w:rsidRPr="0097454E">
        <w:rPr>
          <w:bCs/>
          <w:sz w:val="24"/>
          <w:szCs w:val="24"/>
        </w:rPr>
        <w:t>Низкий уровень знаний населения в области гражданской обороны, защиты от чрезвычайных ситуаций природного и техногенного характера, а также недостаточная обеспеченность Администрации городского округа Эгвекинот резервами материальных ресурсов (2 % от норматива) не позволяет органам местного самоуправления быть в достаточной степени готовыми к смягчению и ликвидации последствий чрезвычайных ситуаций природного и техногенного характера, обеспечению первоочередного жизнеобеспечения пострадавшего населения, осуществлению мероприятий по восстановлению</w:t>
      </w:r>
      <w:proofErr w:type="gramEnd"/>
      <w:r w:rsidRPr="0097454E">
        <w:rPr>
          <w:bCs/>
          <w:sz w:val="24"/>
          <w:szCs w:val="24"/>
        </w:rPr>
        <w:t xml:space="preserve"> поврежденных жилых строений, коммунальных сетей и коммуникаций.</w:t>
      </w:r>
    </w:p>
    <w:p w:rsidR="00821982" w:rsidRPr="00AA0B63" w:rsidRDefault="00821982" w:rsidP="00821982">
      <w:pPr>
        <w:ind w:left="-1" w:right="-2" w:firstLine="710"/>
        <w:jc w:val="both"/>
        <w:rPr>
          <w:bCs/>
          <w:sz w:val="24"/>
          <w:szCs w:val="24"/>
        </w:rPr>
      </w:pPr>
      <w:r w:rsidRPr="00AA0B63">
        <w:rPr>
          <w:bCs/>
          <w:sz w:val="24"/>
          <w:szCs w:val="24"/>
        </w:rPr>
        <w:t xml:space="preserve">Подпрограмма разработана для </w:t>
      </w:r>
      <w:r w:rsidR="00FA394B">
        <w:rPr>
          <w:bCs/>
          <w:sz w:val="24"/>
          <w:szCs w:val="24"/>
        </w:rPr>
        <w:t>повышения</w:t>
      </w:r>
      <w:r w:rsidRPr="00AA0B63">
        <w:rPr>
          <w:bCs/>
          <w:sz w:val="24"/>
          <w:szCs w:val="24"/>
        </w:rPr>
        <w:t xml:space="preserve"> </w:t>
      </w:r>
      <w:r w:rsidR="00FA394B">
        <w:rPr>
          <w:sz w:val="24"/>
          <w:szCs w:val="24"/>
        </w:rPr>
        <w:t>защищенности</w:t>
      </w:r>
      <w:r w:rsidR="00FA394B" w:rsidRPr="00FA394B">
        <w:rPr>
          <w:sz w:val="24"/>
          <w:szCs w:val="24"/>
        </w:rPr>
        <w:t xml:space="preserve">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FA394B">
        <w:rPr>
          <w:sz w:val="24"/>
          <w:szCs w:val="24"/>
        </w:rPr>
        <w:t xml:space="preserve"> </w:t>
      </w:r>
      <w:r w:rsidRPr="00FA394B">
        <w:rPr>
          <w:bCs/>
          <w:sz w:val="24"/>
          <w:szCs w:val="24"/>
        </w:rPr>
        <w:t>путем</w:t>
      </w:r>
      <w:r w:rsidRPr="00AA0B63">
        <w:rPr>
          <w:bCs/>
          <w:sz w:val="24"/>
          <w:szCs w:val="24"/>
        </w:rPr>
        <w:t xml:space="preserve"> конкретизации набора мероприятий и резервирования средств бюджета городского округа Эгвекинот для решения поставленных Подпрограммой задач и достижения ее целей.</w:t>
      </w:r>
    </w:p>
    <w:p w:rsidR="00821982" w:rsidRPr="00AA0B63" w:rsidRDefault="00821982" w:rsidP="008F2929">
      <w:pPr>
        <w:autoSpaceDE w:val="0"/>
        <w:autoSpaceDN w:val="0"/>
        <w:adjustRightInd w:val="0"/>
        <w:ind w:firstLine="720"/>
        <w:rPr>
          <w:rFonts w:eastAsia="TimesNewRomanPSMT"/>
          <w:sz w:val="24"/>
          <w:szCs w:val="24"/>
        </w:rPr>
      </w:pPr>
    </w:p>
    <w:p w:rsidR="00821982" w:rsidRDefault="00821982" w:rsidP="008F2929">
      <w:pPr>
        <w:pStyle w:val="20"/>
        <w:ind w:left="360" w:firstLine="0"/>
        <w:jc w:val="center"/>
        <w:rPr>
          <w:b/>
          <w:color w:val="000000"/>
          <w:sz w:val="24"/>
          <w:szCs w:val="24"/>
        </w:rPr>
      </w:pPr>
      <w:r w:rsidRPr="00AA0B63">
        <w:rPr>
          <w:b/>
          <w:color w:val="000000"/>
          <w:sz w:val="24"/>
          <w:szCs w:val="24"/>
          <w:lang w:val="en-US"/>
        </w:rPr>
        <w:t>II</w:t>
      </w:r>
      <w:r w:rsidRPr="00AA0B63">
        <w:rPr>
          <w:b/>
          <w:color w:val="000000"/>
          <w:sz w:val="24"/>
          <w:szCs w:val="24"/>
        </w:rPr>
        <w:t>. Основные цели и задачи Подпрограммы</w:t>
      </w:r>
    </w:p>
    <w:p w:rsidR="002E7C56" w:rsidRPr="00AA0B63" w:rsidRDefault="002E7C56" w:rsidP="008F2929">
      <w:pPr>
        <w:pStyle w:val="20"/>
        <w:ind w:left="360" w:firstLine="0"/>
        <w:jc w:val="center"/>
        <w:rPr>
          <w:b/>
          <w:color w:val="000000"/>
          <w:sz w:val="24"/>
          <w:szCs w:val="24"/>
        </w:rPr>
      </w:pPr>
    </w:p>
    <w:p w:rsidR="008F2929" w:rsidRDefault="00821982" w:rsidP="007729F6">
      <w:pPr>
        <w:ind w:firstLine="709"/>
        <w:jc w:val="both"/>
        <w:rPr>
          <w:sz w:val="24"/>
          <w:szCs w:val="24"/>
        </w:rPr>
      </w:pPr>
      <w:r w:rsidRPr="00AA0B63">
        <w:rPr>
          <w:color w:val="000000"/>
          <w:sz w:val="24"/>
          <w:szCs w:val="24"/>
        </w:rPr>
        <w:t xml:space="preserve">Основной целью Подпрограммы является </w:t>
      </w:r>
      <w:r w:rsidR="00FA394B" w:rsidRPr="0083760E">
        <w:rPr>
          <w:sz w:val="24"/>
          <w:szCs w:val="24"/>
        </w:rPr>
        <w:t>минимизация социального и экономического ущерба</w:t>
      </w:r>
      <w:r w:rsidR="00FA394B">
        <w:rPr>
          <w:sz w:val="24"/>
          <w:szCs w:val="24"/>
        </w:rPr>
        <w:t xml:space="preserve"> от </w:t>
      </w:r>
      <w:r w:rsidR="00FA394B" w:rsidRPr="0083760E">
        <w:rPr>
          <w:sz w:val="24"/>
          <w:szCs w:val="24"/>
        </w:rPr>
        <w:t>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AA0B63">
        <w:rPr>
          <w:sz w:val="24"/>
          <w:szCs w:val="24"/>
        </w:rPr>
        <w:t>.</w:t>
      </w:r>
    </w:p>
    <w:p w:rsidR="00821982" w:rsidRPr="008F2929" w:rsidRDefault="00821982" w:rsidP="007729F6">
      <w:pPr>
        <w:ind w:firstLine="709"/>
        <w:jc w:val="both"/>
        <w:rPr>
          <w:color w:val="000000"/>
          <w:sz w:val="24"/>
          <w:szCs w:val="24"/>
        </w:rPr>
      </w:pPr>
      <w:r w:rsidRPr="00AA0B63">
        <w:rPr>
          <w:sz w:val="24"/>
          <w:szCs w:val="24"/>
        </w:rPr>
        <w:t>Задачами Подпрограммы являются:</w:t>
      </w:r>
    </w:p>
    <w:p w:rsidR="005F3D67" w:rsidRPr="004A11E0" w:rsidRDefault="005F3D67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454E">
        <w:rPr>
          <w:sz w:val="24"/>
          <w:szCs w:val="24"/>
        </w:rPr>
        <w:t>- обеспечение эффективной ликвидации и смягчения последствий чрезвычайных ситуаций природного и техногенного характера;</w:t>
      </w:r>
    </w:p>
    <w:p w:rsidR="00FA394B" w:rsidRPr="004A11E0" w:rsidRDefault="00FA394B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11E0">
        <w:rPr>
          <w:sz w:val="24"/>
          <w:szCs w:val="24"/>
        </w:rPr>
        <w:t>обеспечение и поддержание высокой готовности сил и сре</w:t>
      </w:r>
      <w:proofErr w:type="gramStart"/>
      <w:r w:rsidRPr="004A11E0">
        <w:rPr>
          <w:sz w:val="24"/>
          <w:szCs w:val="24"/>
        </w:rPr>
        <w:t>дств</w:t>
      </w:r>
      <w:r>
        <w:rPr>
          <w:sz w:val="24"/>
          <w:szCs w:val="24"/>
        </w:rPr>
        <w:t xml:space="preserve"> в ц</w:t>
      </w:r>
      <w:proofErr w:type="gramEnd"/>
      <w:r>
        <w:rPr>
          <w:sz w:val="24"/>
          <w:szCs w:val="24"/>
        </w:rPr>
        <w:t>елях</w:t>
      </w:r>
      <w:r w:rsidRPr="004A1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защиты населения от </w:t>
      </w:r>
      <w:r w:rsidRPr="0083760E">
        <w:rPr>
          <w:sz w:val="24"/>
          <w:szCs w:val="24"/>
        </w:rPr>
        <w:t>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4A11E0">
        <w:rPr>
          <w:sz w:val="24"/>
          <w:szCs w:val="24"/>
        </w:rPr>
        <w:t>;</w:t>
      </w:r>
    </w:p>
    <w:p w:rsidR="00821982" w:rsidRPr="00AA0B63" w:rsidRDefault="00FA394B" w:rsidP="007729F6">
      <w:pPr>
        <w:tabs>
          <w:tab w:val="left" w:pos="333"/>
          <w:tab w:val="left" w:pos="49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11E0">
        <w:rPr>
          <w:sz w:val="24"/>
          <w:szCs w:val="24"/>
        </w:rPr>
        <w:t xml:space="preserve">повышение уровня </w:t>
      </w:r>
      <w:r>
        <w:rPr>
          <w:sz w:val="24"/>
          <w:szCs w:val="24"/>
        </w:rPr>
        <w:t xml:space="preserve">знаний </w:t>
      </w:r>
      <w:r w:rsidRPr="004A11E0">
        <w:rPr>
          <w:sz w:val="24"/>
          <w:szCs w:val="24"/>
        </w:rPr>
        <w:t xml:space="preserve">населения в </w:t>
      </w:r>
      <w:r>
        <w:rPr>
          <w:sz w:val="24"/>
          <w:szCs w:val="24"/>
        </w:rPr>
        <w:t>области гражданской обороны, защиты от чрезвычайных ситуаций природного и техногенного характера</w:t>
      </w:r>
      <w:r w:rsidR="00821982" w:rsidRPr="00AA0B63">
        <w:rPr>
          <w:sz w:val="24"/>
          <w:szCs w:val="24"/>
        </w:rPr>
        <w:t>.</w:t>
      </w:r>
    </w:p>
    <w:p w:rsidR="00821982" w:rsidRPr="00AA0B63" w:rsidRDefault="00821982" w:rsidP="007729F6">
      <w:pPr>
        <w:tabs>
          <w:tab w:val="left" w:pos="333"/>
          <w:tab w:val="left" w:pos="497"/>
        </w:tabs>
        <w:ind w:firstLine="709"/>
        <w:jc w:val="both"/>
        <w:rPr>
          <w:color w:val="000000"/>
          <w:sz w:val="24"/>
          <w:szCs w:val="24"/>
        </w:rPr>
      </w:pPr>
    </w:p>
    <w:p w:rsidR="00821982" w:rsidRDefault="00821982" w:rsidP="00821982">
      <w:pPr>
        <w:pStyle w:val="20"/>
        <w:ind w:firstLine="0"/>
        <w:jc w:val="center"/>
        <w:rPr>
          <w:b/>
          <w:color w:val="000000"/>
          <w:sz w:val="24"/>
          <w:szCs w:val="24"/>
        </w:rPr>
      </w:pPr>
      <w:r w:rsidRPr="00AA0B63">
        <w:rPr>
          <w:b/>
          <w:color w:val="000000"/>
          <w:sz w:val="24"/>
          <w:szCs w:val="24"/>
          <w:lang w:val="en-US"/>
        </w:rPr>
        <w:t>III</w:t>
      </w:r>
      <w:r w:rsidRPr="00AA0B63">
        <w:rPr>
          <w:b/>
          <w:color w:val="000000"/>
          <w:sz w:val="24"/>
          <w:szCs w:val="24"/>
        </w:rPr>
        <w:t>. Сроки и этапы реализации Подпрограммы</w:t>
      </w:r>
    </w:p>
    <w:p w:rsidR="002E7C56" w:rsidRPr="00AA0B63" w:rsidRDefault="002E7C56" w:rsidP="00821982">
      <w:pPr>
        <w:pStyle w:val="20"/>
        <w:ind w:firstLine="0"/>
        <w:jc w:val="center"/>
        <w:rPr>
          <w:b/>
          <w:color w:val="000000"/>
          <w:sz w:val="24"/>
          <w:szCs w:val="24"/>
        </w:rPr>
      </w:pPr>
    </w:p>
    <w:p w:rsidR="00821982" w:rsidRPr="00AA0B63" w:rsidRDefault="00821982" w:rsidP="007729F6">
      <w:pPr>
        <w:pStyle w:val="20"/>
        <w:ind w:firstLine="709"/>
        <w:rPr>
          <w:sz w:val="24"/>
          <w:szCs w:val="24"/>
        </w:rPr>
      </w:pPr>
      <w:r w:rsidRPr="00AA0B63">
        <w:rPr>
          <w:sz w:val="24"/>
          <w:szCs w:val="24"/>
        </w:rPr>
        <w:t xml:space="preserve">Реализация Подпрограммы рассчитана на 2019-2021 годы (без разделения на этапы). </w:t>
      </w:r>
    </w:p>
    <w:p w:rsidR="00821982" w:rsidRDefault="00821982" w:rsidP="00821982">
      <w:pPr>
        <w:rPr>
          <w:b/>
          <w:sz w:val="24"/>
          <w:szCs w:val="24"/>
        </w:rPr>
      </w:pPr>
    </w:p>
    <w:p w:rsidR="002E7C56" w:rsidRPr="00AA0B63" w:rsidRDefault="002E7C56" w:rsidP="00821982">
      <w:pPr>
        <w:rPr>
          <w:b/>
          <w:sz w:val="24"/>
          <w:szCs w:val="24"/>
        </w:rPr>
      </w:pPr>
    </w:p>
    <w:p w:rsidR="00821982" w:rsidRDefault="00821982" w:rsidP="00821982">
      <w:pPr>
        <w:jc w:val="center"/>
        <w:rPr>
          <w:b/>
          <w:sz w:val="24"/>
          <w:szCs w:val="24"/>
        </w:rPr>
      </w:pPr>
      <w:r w:rsidRPr="00AA0B63">
        <w:rPr>
          <w:b/>
          <w:sz w:val="24"/>
          <w:szCs w:val="24"/>
          <w:lang w:val="en-US"/>
        </w:rPr>
        <w:lastRenderedPageBreak/>
        <w:t>IV</w:t>
      </w:r>
      <w:r w:rsidRPr="00AA0B63">
        <w:rPr>
          <w:b/>
          <w:sz w:val="24"/>
          <w:szCs w:val="24"/>
        </w:rPr>
        <w:t>. Система программных мероприятий Подпрограммы</w:t>
      </w:r>
    </w:p>
    <w:p w:rsidR="002E7C56" w:rsidRPr="00AA0B63" w:rsidRDefault="002E7C56" w:rsidP="00821982">
      <w:pPr>
        <w:jc w:val="center"/>
        <w:rPr>
          <w:b/>
          <w:sz w:val="24"/>
          <w:szCs w:val="24"/>
        </w:rPr>
      </w:pPr>
    </w:p>
    <w:p w:rsidR="00821982" w:rsidRDefault="00821982" w:rsidP="007729F6">
      <w:pPr>
        <w:ind w:firstLine="709"/>
        <w:jc w:val="both"/>
        <w:rPr>
          <w:sz w:val="24"/>
          <w:szCs w:val="24"/>
        </w:rPr>
      </w:pPr>
      <w:r w:rsidRPr="00AA0B63">
        <w:rPr>
          <w:sz w:val="24"/>
          <w:szCs w:val="24"/>
        </w:rPr>
        <w:t xml:space="preserve">Система программных мероприятий </w:t>
      </w:r>
      <w:r>
        <w:rPr>
          <w:sz w:val="24"/>
          <w:szCs w:val="24"/>
        </w:rPr>
        <w:t xml:space="preserve">Подпрограммы </w:t>
      </w:r>
      <w:r w:rsidRPr="00AA0B63">
        <w:rPr>
          <w:sz w:val="24"/>
          <w:szCs w:val="24"/>
        </w:rPr>
        <w:t>с указанием объёмов и источников финансирования с распределением по годам определена в приложении</w:t>
      </w:r>
      <w:r>
        <w:rPr>
          <w:sz w:val="24"/>
          <w:szCs w:val="24"/>
        </w:rPr>
        <w:t xml:space="preserve"> 1</w:t>
      </w:r>
      <w:r w:rsidRPr="00AA0B63">
        <w:rPr>
          <w:sz w:val="24"/>
          <w:szCs w:val="24"/>
        </w:rPr>
        <w:t xml:space="preserve"> к настоящей Подпрограмме и предусматривает выполнение следующ</w:t>
      </w:r>
      <w:r>
        <w:rPr>
          <w:sz w:val="24"/>
          <w:szCs w:val="24"/>
        </w:rPr>
        <w:t>их</w:t>
      </w:r>
      <w:r w:rsidRPr="00AA0B63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Pr="00AA0B63">
        <w:rPr>
          <w:sz w:val="24"/>
          <w:szCs w:val="24"/>
        </w:rPr>
        <w:t xml:space="preserve">: </w:t>
      </w:r>
    </w:p>
    <w:p w:rsidR="00821982" w:rsidRDefault="00821982" w:rsidP="007729F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8F2929">
        <w:rPr>
          <w:sz w:val="24"/>
          <w:szCs w:val="24"/>
        </w:rPr>
        <w:t>обеспечение</w:t>
      </w:r>
      <w:r w:rsidR="00EC420C">
        <w:rPr>
          <w:sz w:val="24"/>
          <w:szCs w:val="24"/>
        </w:rPr>
        <w:t xml:space="preserve"> Администрации городского округа Эгвекинот р</w:t>
      </w:r>
      <w:r w:rsidR="00EC420C" w:rsidRPr="003574A7">
        <w:rPr>
          <w:sz w:val="24"/>
          <w:szCs w:val="24"/>
        </w:rPr>
        <w:t>езерв</w:t>
      </w:r>
      <w:r w:rsidR="00EC420C">
        <w:rPr>
          <w:sz w:val="24"/>
          <w:szCs w:val="24"/>
        </w:rPr>
        <w:t>ами</w:t>
      </w:r>
      <w:r w:rsidR="00EC420C" w:rsidRPr="003574A7">
        <w:rPr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</w:r>
      <w:r>
        <w:rPr>
          <w:sz w:val="24"/>
          <w:szCs w:val="24"/>
        </w:rPr>
        <w:t>;</w:t>
      </w:r>
      <w:r w:rsidRPr="001C1D96">
        <w:rPr>
          <w:b/>
          <w:color w:val="000000"/>
          <w:sz w:val="24"/>
          <w:szCs w:val="24"/>
        </w:rPr>
        <w:t xml:space="preserve"> </w:t>
      </w:r>
    </w:p>
    <w:p w:rsidR="00821982" w:rsidRDefault="00821982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2929">
        <w:rPr>
          <w:sz w:val="24"/>
          <w:szCs w:val="24"/>
        </w:rPr>
        <w:t>распространение информационных материалов</w:t>
      </w:r>
      <w:r w:rsidR="00EC420C" w:rsidRPr="004A11E0">
        <w:rPr>
          <w:sz w:val="24"/>
          <w:szCs w:val="24"/>
        </w:rPr>
        <w:t xml:space="preserve"> в </w:t>
      </w:r>
      <w:r w:rsidR="00EC420C">
        <w:rPr>
          <w:sz w:val="24"/>
          <w:szCs w:val="24"/>
        </w:rPr>
        <w:t>области гражданской обороны, защиты населения от чрезвычайных ситуаций природного и техногенного характера</w:t>
      </w:r>
      <w:r w:rsidR="008F2929">
        <w:rPr>
          <w:sz w:val="24"/>
          <w:szCs w:val="24"/>
        </w:rPr>
        <w:t xml:space="preserve"> среди населения</w:t>
      </w:r>
      <w:r w:rsidR="005F3D67">
        <w:rPr>
          <w:sz w:val="24"/>
          <w:szCs w:val="24"/>
        </w:rPr>
        <w:t>;</w:t>
      </w:r>
    </w:p>
    <w:p w:rsidR="005F3D67" w:rsidRDefault="005F3D67" w:rsidP="007729F6">
      <w:pPr>
        <w:ind w:firstLine="709"/>
        <w:jc w:val="both"/>
        <w:rPr>
          <w:sz w:val="24"/>
          <w:szCs w:val="24"/>
        </w:rPr>
      </w:pPr>
      <w:r w:rsidRPr="0097454E">
        <w:rPr>
          <w:sz w:val="24"/>
          <w:szCs w:val="24"/>
        </w:rPr>
        <w:t>- методическая поддержка работы учебно-консультационных пунктов по гражданской обороне и чрезвычайным ситуациям (УКП ГОЧС).</w:t>
      </w:r>
    </w:p>
    <w:p w:rsidR="00821982" w:rsidRDefault="00821982" w:rsidP="00821982">
      <w:pPr>
        <w:ind w:firstLine="851"/>
        <w:jc w:val="both"/>
        <w:rPr>
          <w:sz w:val="24"/>
          <w:szCs w:val="24"/>
        </w:rPr>
      </w:pPr>
    </w:p>
    <w:p w:rsidR="00821982" w:rsidRDefault="00821982" w:rsidP="00821982">
      <w:pPr>
        <w:ind w:firstLine="851"/>
        <w:jc w:val="center"/>
        <w:rPr>
          <w:b/>
          <w:color w:val="000000"/>
          <w:sz w:val="24"/>
          <w:szCs w:val="24"/>
        </w:rPr>
      </w:pPr>
      <w:r w:rsidRPr="00AA0B63">
        <w:rPr>
          <w:b/>
          <w:color w:val="000000"/>
          <w:sz w:val="24"/>
          <w:szCs w:val="24"/>
          <w:lang w:val="en-US"/>
        </w:rPr>
        <w:t>V</w:t>
      </w:r>
      <w:r w:rsidRPr="00AA0B63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Ресурсное обеспечение</w:t>
      </w:r>
      <w:r w:rsidRPr="00AA0B63">
        <w:rPr>
          <w:b/>
          <w:color w:val="000000"/>
          <w:sz w:val="24"/>
          <w:szCs w:val="24"/>
        </w:rPr>
        <w:t xml:space="preserve"> Подпрограммы</w:t>
      </w:r>
    </w:p>
    <w:p w:rsidR="002E7C56" w:rsidRPr="00301F71" w:rsidRDefault="002E7C56" w:rsidP="00821982">
      <w:pPr>
        <w:ind w:firstLine="851"/>
        <w:jc w:val="center"/>
        <w:rPr>
          <w:b/>
          <w:color w:val="000000"/>
          <w:sz w:val="24"/>
          <w:szCs w:val="24"/>
        </w:rPr>
      </w:pPr>
    </w:p>
    <w:p w:rsidR="00821982" w:rsidRPr="002A34B0" w:rsidRDefault="00821982" w:rsidP="007729F6">
      <w:pPr>
        <w:ind w:firstLine="709"/>
        <w:jc w:val="both"/>
        <w:rPr>
          <w:color w:val="000000"/>
          <w:sz w:val="24"/>
          <w:szCs w:val="24"/>
        </w:rPr>
      </w:pPr>
      <w:r w:rsidRPr="002A34B0">
        <w:rPr>
          <w:color w:val="000000"/>
          <w:sz w:val="24"/>
          <w:szCs w:val="24"/>
        </w:rPr>
        <w:t xml:space="preserve">Обеспечение мероприятий подпрограммы осуществляется за счет средств местного бюджета и составит </w:t>
      </w:r>
      <w:r w:rsidR="008F2929" w:rsidRPr="002A34B0">
        <w:rPr>
          <w:color w:val="000000"/>
          <w:sz w:val="24"/>
          <w:szCs w:val="24"/>
        </w:rPr>
        <w:t>4</w:t>
      </w:r>
      <w:r w:rsidRPr="002A34B0">
        <w:rPr>
          <w:color w:val="000000"/>
          <w:sz w:val="24"/>
          <w:szCs w:val="24"/>
        </w:rPr>
        <w:t> </w:t>
      </w:r>
      <w:r w:rsidR="002A34B0" w:rsidRPr="002A34B0">
        <w:rPr>
          <w:color w:val="000000"/>
          <w:sz w:val="24"/>
          <w:szCs w:val="24"/>
        </w:rPr>
        <w:t>5</w:t>
      </w:r>
      <w:r w:rsidR="00044509" w:rsidRPr="002A34B0">
        <w:rPr>
          <w:color w:val="000000"/>
          <w:sz w:val="24"/>
          <w:szCs w:val="24"/>
        </w:rPr>
        <w:t>75</w:t>
      </w:r>
      <w:r w:rsidRPr="002A34B0">
        <w:rPr>
          <w:color w:val="000000"/>
          <w:sz w:val="24"/>
          <w:szCs w:val="24"/>
        </w:rPr>
        <w:t>,0 тыс. рублей за период с 2019 по 2021 годы, в том числе:</w:t>
      </w:r>
    </w:p>
    <w:p w:rsidR="00821982" w:rsidRPr="002A34B0" w:rsidRDefault="00EC420C" w:rsidP="007729F6">
      <w:pPr>
        <w:ind w:firstLine="709"/>
        <w:jc w:val="both"/>
        <w:rPr>
          <w:color w:val="000000"/>
          <w:sz w:val="24"/>
          <w:szCs w:val="24"/>
        </w:rPr>
      </w:pPr>
      <w:r w:rsidRPr="002A34B0">
        <w:rPr>
          <w:color w:val="000000"/>
          <w:sz w:val="24"/>
          <w:szCs w:val="24"/>
        </w:rPr>
        <w:t>в</w:t>
      </w:r>
      <w:r w:rsidR="00821982" w:rsidRPr="002A34B0">
        <w:rPr>
          <w:color w:val="000000"/>
          <w:sz w:val="24"/>
          <w:szCs w:val="24"/>
        </w:rPr>
        <w:t xml:space="preserve"> 2019 году - 1 </w:t>
      </w:r>
      <w:r w:rsidR="008F2929" w:rsidRPr="002A34B0">
        <w:rPr>
          <w:color w:val="000000"/>
          <w:sz w:val="24"/>
          <w:szCs w:val="24"/>
        </w:rPr>
        <w:t>5</w:t>
      </w:r>
      <w:r w:rsidR="00044509" w:rsidRPr="002A34B0">
        <w:rPr>
          <w:color w:val="000000"/>
          <w:sz w:val="24"/>
          <w:szCs w:val="24"/>
        </w:rPr>
        <w:t>25</w:t>
      </w:r>
      <w:r w:rsidR="00821982" w:rsidRPr="002A34B0">
        <w:rPr>
          <w:color w:val="000000"/>
          <w:sz w:val="24"/>
          <w:szCs w:val="24"/>
        </w:rPr>
        <w:t>,0 тыс. рублей;</w:t>
      </w:r>
    </w:p>
    <w:p w:rsidR="00821982" w:rsidRPr="002A34B0" w:rsidRDefault="00EC420C" w:rsidP="007729F6">
      <w:pPr>
        <w:ind w:firstLine="709"/>
        <w:jc w:val="both"/>
        <w:rPr>
          <w:color w:val="000000"/>
          <w:sz w:val="24"/>
          <w:szCs w:val="24"/>
        </w:rPr>
      </w:pPr>
      <w:r w:rsidRPr="002A34B0">
        <w:rPr>
          <w:color w:val="000000"/>
          <w:sz w:val="24"/>
          <w:szCs w:val="24"/>
        </w:rPr>
        <w:t>в</w:t>
      </w:r>
      <w:r w:rsidR="00821982" w:rsidRPr="002A34B0">
        <w:rPr>
          <w:color w:val="000000"/>
          <w:sz w:val="24"/>
          <w:szCs w:val="24"/>
        </w:rPr>
        <w:t xml:space="preserve"> 20</w:t>
      </w:r>
      <w:r w:rsidRPr="002A34B0">
        <w:rPr>
          <w:color w:val="000000"/>
          <w:sz w:val="24"/>
          <w:szCs w:val="24"/>
        </w:rPr>
        <w:t>20</w:t>
      </w:r>
      <w:r w:rsidR="00821982" w:rsidRPr="002A34B0">
        <w:rPr>
          <w:color w:val="000000"/>
          <w:sz w:val="24"/>
          <w:szCs w:val="24"/>
        </w:rPr>
        <w:t xml:space="preserve"> году - 1 </w:t>
      </w:r>
      <w:r w:rsidR="008F2929" w:rsidRPr="002A34B0">
        <w:rPr>
          <w:color w:val="000000"/>
          <w:sz w:val="24"/>
          <w:szCs w:val="24"/>
        </w:rPr>
        <w:t>5</w:t>
      </w:r>
      <w:r w:rsidR="00044509" w:rsidRPr="002A34B0">
        <w:rPr>
          <w:color w:val="000000"/>
          <w:sz w:val="24"/>
          <w:szCs w:val="24"/>
        </w:rPr>
        <w:t>25</w:t>
      </w:r>
      <w:r w:rsidR="00821982" w:rsidRPr="002A34B0">
        <w:rPr>
          <w:color w:val="000000"/>
          <w:sz w:val="24"/>
          <w:szCs w:val="24"/>
        </w:rPr>
        <w:t>,0 тыс. рублей;</w:t>
      </w:r>
    </w:p>
    <w:p w:rsidR="00821982" w:rsidRPr="00301F71" w:rsidRDefault="00EC420C" w:rsidP="007729F6">
      <w:pPr>
        <w:ind w:firstLine="709"/>
        <w:jc w:val="both"/>
        <w:rPr>
          <w:color w:val="000000"/>
          <w:sz w:val="24"/>
          <w:szCs w:val="24"/>
        </w:rPr>
      </w:pPr>
      <w:r w:rsidRPr="002A34B0">
        <w:rPr>
          <w:color w:val="000000"/>
          <w:sz w:val="24"/>
          <w:szCs w:val="24"/>
        </w:rPr>
        <w:t>в</w:t>
      </w:r>
      <w:r w:rsidR="00821982" w:rsidRPr="002A34B0">
        <w:rPr>
          <w:color w:val="000000"/>
          <w:sz w:val="24"/>
          <w:szCs w:val="24"/>
        </w:rPr>
        <w:t xml:space="preserve"> 20</w:t>
      </w:r>
      <w:r w:rsidRPr="002A34B0">
        <w:rPr>
          <w:color w:val="000000"/>
          <w:sz w:val="24"/>
          <w:szCs w:val="24"/>
        </w:rPr>
        <w:t>21</w:t>
      </w:r>
      <w:r w:rsidR="00821982" w:rsidRPr="002A34B0">
        <w:rPr>
          <w:color w:val="000000"/>
          <w:sz w:val="24"/>
          <w:szCs w:val="24"/>
        </w:rPr>
        <w:t xml:space="preserve"> году - 1 </w:t>
      </w:r>
      <w:r w:rsidR="008F2929" w:rsidRPr="002A34B0">
        <w:rPr>
          <w:color w:val="000000"/>
          <w:sz w:val="24"/>
          <w:szCs w:val="24"/>
        </w:rPr>
        <w:t>5</w:t>
      </w:r>
      <w:r w:rsidR="00044509" w:rsidRPr="002A34B0">
        <w:rPr>
          <w:color w:val="000000"/>
          <w:sz w:val="24"/>
          <w:szCs w:val="24"/>
        </w:rPr>
        <w:t>25</w:t>
      </w:r>
      <w:r w:rsidR="00821982" w:rsidRPr="002A34B0">
        <w:rPr>
          <w:color w:val="000000"/>
          <w:sz w:val="24"/>
          <w:szCs w:val="24"/>
        </w:rPr>
        <w:t>,0 тыс. рублей.</w:t>
      </w:r>
    </w:p>
    <w:p w:rsidR="00821982" w:rsidRDefault="00821982" w:rsidP="00821982">
      <w:pPr>
        <w:ind w:firstLine="851"/>
        <w:jc w:val="both"/>
        <w:rPr>
          <w:b/>
          <w:color w:val="000000"/>
          <w:sz w:val="24"/>
          <w:szCs w:val="24"/>
        </w:rPr>
      </w:pPr>
    </w:p>
    <w:p w:rsidR="00821982" w:rsidRDefault="00821982" w:rsidP="00821982">
      <w:pPr>
        <w:ind w:firstLine="851"/>
        <w:jc w:val="center"/>
        <w:rPr>
          <w:b/>
          <w:color w:val="000000"/>
          <w:sz w:val="24"/>
          <w:szCs w:val="24"/>
        </w:rPr>
      </w:pPr>
      <w:r w:rsidRPr="00AA0B63"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  <w:lang w:val="en-US"/>
        </w:rPr>
        <w:t>I</w:t>
      </w:r>
      <w:r w:rsidRPr="00AA0B63">
        <w:rPr>
          <w:b/>
          <w:color w:val="000000"/>
          <w:sz w:val="24"/>
          <w:szCs w:val="24"/>
        </w:rPr>
        <w:t>. Механизм реализации Подпрограммы</w:t>
      </w:r>
    </w:p>
    <w:p w:rsidR="002E7C56" w:rsidRPr="001C1D96" w:rsidRDefault="002E7C56" w:rsidP="00821982">
      <w:pPr>
        <w:ind w:firstLine="851"/>
        <w:jc w:val="center"/>
        <w:rPr>
          <w:b/>
          <w:color w:val="000000"/>
          <w:sz w:val="24"/>
          <w:szCs w:val="24"/>
        </w:rPr>
      </w:pPr>
    </w:p>
    <w:p w:rsidR="001E171F" w:rsidRPr="00AA0B63" w:rsidRDefault="001E171F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A34B0">
        <w:rPr>
          <w:sz w:val="24"/>
          <w:szCs w:val="24"/>
        </w:rPr>
        <w:t>Механизм реализации Под</w:t>
      </w:r>
      <w:r w:rsidR="0097454E" w:rsidRPr="002A34B0">
        <w:rPr>
          <w:sz w:val="24"/>
          <w:szCs w:val="24"/>
        </w:rPr>
        <w:t>п</w:t>
      </w:r>
      <w:r w:rsidRPr="002A34B0">
        <w:rPr>
          <w:sz w:val="24"/>
          <w:szCs w:val="24"/>
        </w:rPr>
        <w:t>рограммы основан на обеспечении достижения запланированных результатов и величин, установленных в целевых показателях (индикаторах)</w:t>
      </w:r>
      <w:r w:rsidR="002A34B0" w:rsidRPr="002A34B0">
        <w:rPr>
          <w:sz w:val="24"/>
          <w:szCs w:val="24"/>
        </w:rPr>
        <w:t>,</w:t>
      </w:r>
      <w:r w:rsidRPr="002A34B0">
        <w:rPr>
          <w:sz w:val="24"/>
          <w:szCs w:val="24"/>
        </w:rPr>
        <w:t xml:space="preserve"> путем финансирования из бюджета городского округа Эгвекинот осуществления мероприятий Подпрограммы, </w:t>
      </w:r>
      <w:r w:rsidR="002A34B0">
        <w:rPr>
          <w:sz w:val="24"/>
          <w:szCs w:val="24"/>
        </w:rPr>
        <w:t>выполнения</w:t>
      </w:r>
      <w:r w:rsidRPr="002A34B0">
        <w:rPr>
          <w:sz w:val="24"/>
          <w:szCs w:val="24"/>
        </w:rPr>
        <w:t xml:space="preserve"> мероприятий Подпрограммы, не требующих финансовых затрат, а также путем проведения ежегодного анализа</w:t>
      </w:r>
      <w:r w:rsidR="0097454E" w:rsidRPr="002A34B0">
        <w:rPr>
          <w:sz w:val="24"/>
          <w:szCs w:val="24"/>
        </w:rPr>
        <w:t>,</w:t>
      </w:r>
      <w:r w:rsidR="0097454E">
        <w:rPr>
          <w:sz w:val="24"/>
          <w:szCs w:val="24"/>
        </w:rPr>
        <w:t xml:space="preserve"> актуализации</w:t>
      </w:r>
      <w:r w:rsidRPr="0097454E">
        <w:rPr>
          <w:sz w:val="24"/>
          <w:szCs w:val="24"/>
        </w:rPr>
        <w:t xml:space="preserve"> и совершенствования муниципальной нормативно-правовой базы Администрации городского округа Эгвекинот в области гражданской обороны и чрезвычайных ситуаций.</w:t>
      </w:r>
      <w:proofErr w:type="gramEnd"/>
    </w:p>
    <w:p w:rsidR="00821982" w:rsidRPr="00AA0B63" w:rsidRDefault="00821982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B63">
        <w:rPr>
          <w:sz w:val="24"/>
          <w:szCs w:val="24"/>
        </w:rPr>
        <w:t xml:space="preserve">Подпрограмма реализуется </w:t>
      </w:r>
      <w:r>
        <w:rPr>
          <w:sz w:val="24"/>
          <w:szCs w:val="24"/>
        </w:rPr>
        <w:t>Администрацией городского округа Эгвекинот</w:t>
      </w:r>
      <w:r w:rsidRPr="00AA0B63">
        <w:rPr>
          <w:sz w:val="24"/>
          <w:szCs w:val="24"/>
        </w:rPr>
        <w:t xml:space="preserve">. </w:t>
      </w:r>
    </w:p>
    <w:p w:rsidR="00821982" w:rsidRDefault="00821982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B63">
        <w:rPr>
          <w:sz w:val="24"/>
          <w:szCs w:val="24"/>
        </w:rPr>
        <w:t>Реализация мероприятий Подпрограммы осуществляется</w:t>
      </w:r>
      <w:r w:rsidR="00DE359A">
        <w:rPr>
          <w:sz w:val="24"/>
          <w:szCs w:val="24"/>
        </w:rPr>
        <w:t xml:space="preserve"> посредством:</w:t>
      </w:r>
    </w:p>
    <w:p w:rsidR="001E171F" w:rsidRDefault="001E171F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454E">
        <w:rPr>
          <w:sz w:val="24"/>
          <w:szCs w:val="24"/>
        </w:rPr>
        <w:t>- закупки ответственным исполнителем Подпрограммы товаров, работ и услуг, направленных на реализацию ее мероприятий;</w:t>
      </w:r>
    </w:p>
    <w:p w:rsidR="001E171F" w:rsidRDefault="001E171F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1DD">
        <w:rPr>
          <w:sz w:val="24"/>
          <w:szCs w:val="24"/>
        </w:rPr>
        <w:t>-</w:t>
      </w:r>
      <w:r w:rsidR="00975839" w:rsidRPr="007821DD">
        <w:rPr>
          <w:sz w:val="24"/>
          <w:szCs w:val="24"/>
        </w:rPr>
        <w:t> </w:t>
      </w:r>
      <w:r w:rsidRPr="007821DD">
        <w:rPr>
          <w:sz w:val="24"/>
          <w:szCs w:val="24"/>
        </w:rPr>
        <w:t>методической поддержки работы учебно-консультационных пунктов по гражданской обороне и чрезвычайным ситуациям (УКП ГОЧС).</w:t>
      </w:r>
    </w:p>
    <w:p w:rsidR="00821982" w:rsidRDefault="00821982" w:rsidP="00821982">
      <w:pPr>
        <w:pStyle w:val="20"/>
        <w:ind w:right="-1" w:firstLine="0"/>
        <w:jc w:val="center"/>
        <w:rPr>
          <w:b/>
          <w:color w:val="000000"/>
          <w:sz w:val="24"/>
          <w:szCs w:val="24"/>
        </w:rPr>
      </w:pPr>
    </w:p>
    <w:p w:rsidR="00821982" w:rsidRDefault="00821982" w:rsidP="00EC420C">
      <w:pPr>
        <w:pStyle w:val="20"/>
        <w:ind w:right="-1" w:firstLine="0"/>
        <w:jc w:val="center"/>
        <w:rPr>
          <w:b/>
          <w:color w:val="000000"/>
          <w:sz w:val="24"/>
          <w:szCs w:val="24"/>
        </w:rPr>
      </w:pPr>
      <w:r w:rsidRPr="00AA0B63"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  <w:lang w:val="en-US"/>
        </w:rPr>
        <w:t>I</w:t>
      </w:r>
      <w:r w:rsidRPr="00AA0B63">
        <w:rPr>
          <w:b/>
          <w:color w:val="000000"/>
          <w:sz w:val="24"/>
          <w:szCs w:val="24"/>
          <w:lang w:val="en-US"/>
        </w:rPr>
        <w:t>I</w:t>
      </w:r>
      <w:r w:rsidRPr="00AA0B63">
        <w:rPr>
          <w:b/>
          <w:color w:val="000000"/>
          <w:sz w:val="24"/>
          <w:szCs w:val="24"/>
        </w:rPr>
        <w:t xml:space="preserve">. Перечень целевых </w:t>
      </w:r>
      <w:r w:rsidR="0097454E">
        <w:rPr>
          <w:b/>
          <w:color w:val="000000"/>
          <w:sz w:val="24"/>
          <w:szCs w:val="24"/>
        </w:rPr>
        <w:t>показателей</w:t>
      </w:r>
      <w:r w:rsidRPr="00AA0B63">
        <w:rPr>
          <w:b/>
          <w:color w:val="000000"/>
          <w:sz w:val="24"/>
          <w:szCs w:val="24"/>
        </w:rPr>
        <w:t xml:space="preserve"> (</w:t>
      </w:r>
      <w:r w:rsidR="0097454E">
        <w:rPr>
          <w:b/>
          <w:color w:val="000000"/>
          <w:sz w:val="24"/>
          <w:szCs w:val="24"/>
        </w:rPr>
        <w:t>индикаторов</w:t>
      </w:r>
      <w:r w:rsidRPr="00AA0B63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</w:t>
      </w:r>
      <w:r w:rsidRPr="00AA0B63">
        <w:rPr>
          <w:b/>
          <w:color w:val="000000"/>
          <w:sz w:val="24"/>
          <w:szCs w:val="24"/>
        </w:rPr>
        <w:t>Подпрограммы</w:t>
      </w:r>
    </w:p>
    <w:p w:rsidR="002E7C56" w:rsidRPr="00EC420C" w:rsidRDefault="002E7C56" w:rsidP="00EC420C">
      <w:pPr>
        <w:pStyle w:val="20"/>
        <w:ind w:right="-1" w:firstLine="0"/>
        <w:jc w:val="center"/>
        <w:rPr>
          <w:b/>
          <w:color w:val="000000"/>
          <w:sz w:val="24"/>
          <w:szCs w:val="24"/>
        </w:rPr>
      </w:pPr>
    </w:p>
    <w:p w:rsidR="00821982" w:rsidRPr="00AA0B63" w:rsidRDefault="00821982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B63">
        <w:rPr>
          <w:sz w:val="24"/>
          <w:szCs w:val="24"/>
        </w:rPr>
        <w:t>В целях контроля выполнения мероприятий Подпрограммы определены следующие целевые показатели</w:t>
      </w:r>
      <w:r w:rsidR="0097454E">
        <w:rPr>
          <w:sz w:val="24"/>
          <w:szCs w:val="24"/>
        </w:rPr>
        <w:t xml:space="preserve"> (индикаторы)</w:t>
      </w:r>
      <w:r w:rsidRPr="00AA0B63">
        <w:rPr>
          <w:sz w:val="24"/>
          <w:szCs w:val="24"/>
        </w:rPr>
        <w:t>, характеризующие эффективность выполнения программных мероприятий:</w:t>
      </w:r>
    </w:p>
    <w:p w:rsidR="00821982" w:rsidRDefault="00EC420C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D1FB5">
        <w:rPr>
          <w:sz w:val="24"/>
          <w:szCs w:val="24"/>
        </w:rPr>
        <w:t>Средняя о</w:t>
      </w:r>
      <w:r>
        <w:rPr>
          <w:sz w:val="24"/>
          <w:szCs w:val="24"/>
        </w:rPr>
        <w:t>беспеченность Администрации городского округа Эгвекинот р</w:t>
      </w:r>
      <w:r w:rsidRPr="003574A7">
        <w:rPr>
          <w:sz w:val="24"/>
          <w:szCs w:val="24"/>
        </w:rPr>
        <w:t>езерв</w:t>
      </w:r>
      <w:r>
        <w:rPr>
          <w:sz w:val="24"/>
          <w:szCs w:val="24"/>
        </w:rPr>
        <w:t>ами</w:t>
      </w:r>
      <w:r w:rsidRPr="003574A7">
        <w:rPr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</w:r>
      <w:r>
        <w:rPr>
          <w:sz w:val="24"/>
          <w:szCs w:val="24"/>
        </w:rPr>
        <w:t xml:space="preserve"> (в процентах от норматива).</w:t>
      </w:r>
    </w:p>
    <w:p w:rsidR="00EC420C" w:rsidRDefault="00EC420C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="00486990">
        <w:rPr>
          <w:sz w:val="24"/>
          <w:szCs w:val="24"/>
        </w:rPr>
        <w:t xml:space="preserve"> - 3</w:t>
      </w:r>
      <w:r w:rsidR="0045778F">
        <w:rPr>
          <w:sz w:val="24"/>
          <w:szCs w:val="24"/>
        </w:rPr>
        <w:t>7</w:t>
      </w:r>
      <w:r w:rsidR="00486990">
        <w:rPr>
          <w:sz w:val="24"/>
          <w:szCs w:val="24"/>
        </w:rPr>
        <w:t xml:space="preserve"> %;</w:t>
      </w:r>
    </w:p>
    <w:p w:rsidR="00EC420C" w:rsidRDefault="00486990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C420C">
        <w:rPr>
          <w:sz w:val="24"/>
          <w:szCs w:val="24"/>
        </w:rPr>
        <w:t>2020</w:t>
      </w:r>
      <w:r>
        <w:rPr>
          <w:sz w:val="24"/>
          <w:szCs w:val="24"/>
        </w:rPr>
        <w:t xml:space="preserve"> - </w:t>
      </w:r>
      <w:r w:rsidR="0045778F">
        <w:rPr>
          <w:sz w:val="24"/>
          <w:szCs w:val="24"/>
        </w:rPr>
        <w:t>72</w:t>
      </w:r>
      <w:r>
        <w:rPr>
          <w:sz w:val="24"/>
          <w:szCs w:val="24"/>
        </w:rPr>
        <w:t xml:space="preserve"> %;</w:t>
      </w:r>
    </w:p>
    <w:p w:rsidR="00EC420C" w:rsidRDefault="00486990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C420C">
        <w:rPr>
          <w:sz w:val="24"/>
          <w:szCs w:val="24"/>
        </w:rPr>
        <w:t>2021</w:t>
      </w:r>
      <w:r>
        <w:rPr>
          <w:sz w:val="24"/>
          <w:szCs w:val="24"/>
        </w:rPr>
        <w:t xml:space="preserve"> - </w:t>
      </w:r>
      <w:r w:rsidR="0045778F">
        <w:rPr>
          <w:sz w:val="24"/>
          <w:szCs w:val="24"/>
        </w:rPr>
        <w:t>100</w:t>
      </w:r>
      <w:r>
        <w:rPr>
          <w:sz w:val="24"/>
          <w:szCs w:val="24"/>
        </w:rPr>
        <w:t xml:space="preserve"> %.</w:t>
      </w:r>
    </w:p>
    <w:p w:rsidR="00EC420C" w:rsidRDefault="00EC420C" w:rsidP="007729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Количество распространенных информационных материалов в области гражданской обороны, защиты населения от чрезвычайных ситуаций природного и техногенного характера</w:t>
      </w:r>
      <w:r w:rsidRPr="006D0E22">
        <w:rPr>
          <w:sz w:val="24"/>
          <w:szCs w:val="24"/>
        </w:rPr>
        <w:t xml:space="preserve"> </w:t>
      </w:r>
      <w:r>
        <w:rPr>
          <w:sz w:val="24"/>
          <w:szCs w:val="24"/>
        </w:rPr>
        <w:t>(листовок, памяток и др.):</w:t>
      </w:r>
    </w:p>
    <w:p w:rsidR="00EC420C" w:rsidRDefault="00EC420C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- </w:t>
      </w:r>
      <w:r w:rsidR="00044509">
        <w:rPr>
          <w:sz w:val="24"/>
          <w:szCs w:val="24"/>
        </w:rPr>
        <w:t>не менее 500 единиц</w:t>
      </w:r>
      <w:r>
        <w:rPr>
          <w:sz w:val="24"/>
          <w:szCs w:val="24"/>
        </w:rPr>
        <w:t>;</w:t>
      </w:r>
    </w:p>
    <w:p w:rsidR="00EC420C" w:rsidRDefault="00EC420C" w:rsidP="00772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="00044509">
        <w:rPr>
          <w:sz w:val="24"/>
          <w:szCs w:val="24"/>
        </w:rPr>
        <w:t>не менее 5</w:t>
      </w:r>
      <w:r>
        <w:rPr>
          <w:sz w:val="24"/>
          <w:szCs w:val="24"/>
        </w:rPr>
        <w:t xml:space="preserve">00 </w:t>
      </w:r>
      <w:r w:rsidR="00044509">
        <w:rPr>
          <w:sz w:val="24"/>
          <w:szCs w:val="24"/>
        </w:rPr>
        <w:t>единиц</w:t>
      </w:r>
      <w:r>
        <w:rPr>
          <w:sz w:val="24"/>
          <w:szCs w:val="24"/>
        </w:rPr>
        <w:t>;</w:t>
      </w:r>
    </w:p>
    <w:p w:rsidR="00EC420C" w:rsidRDefault="00EC420C" w:rsidP="00C7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2021 год - </w:t>
      </w:r>
      <w:r w:rsidR="00044509">
        <w:rPr>
          <w:sz w:val="24"/>
          <w:szCs w:val="24"/>
        </w:rPr>
        <w:t>не менее 500 единиц</w:t>
      </w:r>
      <w:r>
        <w:rPr>
          <w:sz w:val="24"/>
          <w:szCs w:val="24"/>
        </w:rPr>
        <w:t>.</w:t>
      </w:r>
    </w:p>
    <w:p w:rsidR="00C73F5E" w:rsidRDefault="001D1FB5" w:rsidP="00C7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Номенклатура и объем р</w:t>
      </w:r>
      <w:r w:rsidRPr="003574A7">
        <w:rPr>
          <w:sz w:val="24"/>
          <w:szCs w:val="24"/>
        </w:rPr>
        <w:t>езерв</w:t>
      </w:r>
      <w:r>
        <w:rPr>
          <w:sz w:val="24"/>
          <w:szCs w:val="24"/>
        </w:rPr>
        <w:t>ов</w:t>
      </w:r>
      <w:r w:rsidRPr="003574A7">
        <w:rPr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</w:r>
      <w:r>
        <w:rPr>
          <w:sz w:val="24"/>
          <w:szCs w:val="24"/>
        </w:rPr>
        <w:t xml:space="preserve"> устанавливается постановлением Администрации городского округа Эгвекинот. Средняя о</w:t>
      </w:r>
      <w:r w:rsidR="00C73F5E">
        <w:rPr>
          <w:sz w:val="24"/>
          <w:szCs w:val="24"/>
        </w:rPr>
        <w:t xml:space="preserve">беспеченность </w:t>
      </w:r>
      <w:r>
        <w:rPr>
          <w:sz w:val="24"/>
          <w:szCs w:val="24"/>
        </w:rPr>
        <w:t>такими резервами рассчитывается</w:t>
      </w:r>
      <w:r w:rsidR="00C73F5E">
        <w:rPr>
          <w:sz w:val="24"/>
          <w:szCs w:val="24"/>
        </w:rPr>
        <w:t xml:space="preserve"> по формуле:</w:t>
      </w:r>
    </w:p>
    <w:p w:rsidR="001D1FB5" w:rsidRDefault="001D1FB5" w:rsidP="00C73F5E">
      <w:pPr>
        <w:ind w:firstLine="709"/>
        <w:jc w:val="both"/>
        <w:rPr>
          <w:sz w:val="24"/>
          <w:szCs w:val="24"/>
        </w:rPr>
      </w:pPr>
    </w:p>
    <w:p w:rsidR="00C73F5E" w:rsidRPr="0097454E" w:rsidRDefault="00C73F5E" w:rsidP="00C73F5E">
      <w:pPr>
        <w:ind w:firstLine="709"/>
        <w:jc w:val="both"/>
        <w:rPr>
          <w:sz w:val="24"/>
          <w:szCs w:val="24"/>
        </w:rPr>
      </w:pPr>
      <w:r w:rsidRPr="007821DD">
        <w:rPr>
          <w:sz w:val="24"/>
          <w:szCs w:val="24"/>
        </w:rPr>
        <w:t>О</w:t>
      </w:r>
      <w:r w:rsidRPr="007821DD">
        <w:rPr>
          <w:sz w:val="24"/>
          <w:szCs w:val="24"/>
          <w:vertAlign w:val="subscript"/>
        </w:rPr>
        <w:t>р</w:t>
      </w:r>
      <w:r w:rsidRPr="007821DD">
        <w:rPr>
          <w:sz w:val="24"/>
          <w:szCs w:val="24"/>
        </w:rPr>
        <w:t xml:space="preserve"> =  </w:t>
      </w:r>
      <w:r w:rsidR="003B1C0A" w:rsidRPr="007821DD">
        <w:rPr>
          <w:sz w:val="24"/>
          <w:szCs w:val="24"/>
        </w:rPr>
        <w:t>(</w:t>
      </w:r>
      <w:r w:rsidRPr="007821DD">
        <w:rPr>
          <w:sz w:val="24"/>
          <w:szCs w:val="24"/>
        </w:rPr>
        <w:t>((Ф</w:t>
      </w:r>
      <w:r w:rsidRPr="007821DD">
        <w:rPr>
          <w:sz w:val="24"/>
          <w:szCs w:val="24"/>
          <w:vertAlign w:val="subscript"/>
        </w:rPr>
        <w:t>р</w:t>
      </w:r>
      <w:proofErr w:type="gramStart"/>
      <w:r w:rsidRPr="007821DD">
        <w:rPr>
          <w:sz w:val="24"/>
          <w:szCs w:val="24"/>
          <w:vertAlign w:val="subscript"/>
        </w:rPr>
        <w:t>1</w:t>
      </w:r>
      <w:proofErr w:type="gramEnd"/>
      <w:r w:rsidRPr="007821DD">
        <w:rPr>
          <w:sz w:val="24"/>
          <w:szCs w:val="24"/>
        </w:rPr>
        <w:t xml:space="preserve"> / Н</w:t>
      </w:r>
      <w:r w:rsidRPr="007821DD">
        <w:rPr>
          <w:sz w:val="24"/>
          <w:szCs w:val="24"/>
          <w:vertAlign w:val="subscript"/>
        </w:rPr>
        <w:t>р1</w:t>
      </w:r>
      <w:r w:rsidRPr="007821DD">
        <w:rPr>
          <w:sz w:val="24"/>
          <w:szCs w:val="24"/>
        </w:rPr>
        <w:t>) + (Ф</w:t>
      </w:r>
      <w:r w:rsidRPr="007821DD">
        <w:rPr>
          <w:sz w:val="24"/>
          <w:szCs w:val="24"/>
          <w:vertAlign w:val="subscript"/>
        </w:rPr>
        <w:t>р1</w:t>
      </w:r>
      <w:r w:rsidRPr="007821DD">
        <w:rPr>
          <w:sz w:val="24"/>
          <w:szCs w:val="24"/>
        </w:rPr>
        <w:t xml:space="preserve"> / Н</w:t>
      </w:r>
      <w:r w:rsidRPr="007821DD">
        <w:rPr>
          <w:sz w:val="24"/>
          <w:szCs w:val="24"/>
          <w:vertAlign w:val="subscript"/>
        </w:rPr>
        <w:t>р1</w:t>
      </w:r>
      <w:r w:rsidRPr="007821DD">
        <w:rPr>
          <w:sz w:val="24"/>
          <w:szCs w:val="24"/>
        </w:rPr>
        <w:t>) +…… (</w:t>
      </w:r>
      <w:proofErr w:type="spellStart"/>
      <w:r w:rsidRPr="007821DD">
        <w:rPr>
          <w:sz w:val="24"/>
          <w:szCs w:val="24"/>
        </w:rPr>
        <w:t>Ф</w:t>
      </w:r>
      <w:r w:rsidRPr="007821DD">
        <w:rPr>
          <w:sz w:val="24"/>
          <w:szCs w:val="24"/>
          <w:vertAlign w:val="subscript"/>
        </w:rPr>
        <w:t>р</w:t>
      </w:r>
      <w:proofErr w:type="spellEnd"/>
      <w:r w:rsidR="00044509" w:rsidRPr="007821DD">
        <w:rPr>
          <w:sz w:val="24"/>
          <w:szCs w:val="24"/>
          <w:vertAlign w:val="subscript"/>
          <w:lang w:val="en-US"/>
        </w:rPr>
        <w:t>n</w:t>
      </w:r>
      <w:r w:rsidRPr="007821DD">
        <w:rPr>
          <w:sz w:val="24"/>
          <w:szCs w:val="24"/>
        </w:rPr>
        <w:t xml:space="preserve"> / </w:t>
      </w:r>
      <w:proofErr w:type="spellStart"/>
      <w:r w:rsidRPr="007821DD">
        <w:rPr>
          <w:sz w:val="24"/>
          <w:szCs w:val="24"/>
        </w:rPr>
        <w:t>Н</w:t>
      </w:r>
      <w:r w:rsidRPr="007821DD">
        <w:rPr>
          <w:sz w:val="24"/>
          <w:szCs w:val="24"/>
          <w:vertAlign w:val="subscript"/>
        </w:rPr>
        <w:t>р</w:t>
      </w:r>
      <w:proofErr w:type="spellEnd"/>
      <w:r w:rsidR="00044509" w:rsidRPr="007821DD">
        <w:rPr>
          <w:sz w:val="24"/>
          <w:szCs w:val="24"/>
          <w:vertAlign w:val="subscript"/>
          <w:lang w:val="en-US"/>
        </w:rPr>
        <w:t>n</w:t>
      </w:r>
      <w:r w:rsidRPr="007821DD">
        <w:rPr>
          <w:sz w:val="24"/>
          <w:szCs w:val="24"/>
        </w:rPr>
        <w:t xml:space="preserve">)) / </w:t>
      </w:r>
      <w:r w:rsidRPr="007821DD">
        <w:rPr>
          <w:sz w:val="24"/>
          <w:szCs w:val="24"/>
          <w:lang w:val="en-US"/>
        </w:rPr>
        <w:t>N</w:t>
      </w:r>
      <w:r w:rsidR="003B1C0A" w:rsidRPr="007821DD">
        <w:rPr>
          <w:sz w:val="24"/>
          <w:szCs w:val="24"/>
        </w:rPr>
        <w:t>)</w:t>
      </w:r>
      <w:r w:rsidR="007821DD" w:rsidRPr="007821DD">
        <w:rPr>
          <w:sz w:val="24"/>
          <w:szCs w:val="24"/>
          <w:lang w:val="en-US"/>
        </w:rPr>
        <w:sym w:font="Symbol" w:char="F0B4"/>
      </w:r>
      <w:r w:rsidR="003B1C0A" w:rsidRPr="007821DD">
        <w:rPr>
          <w:sz w:val="24"/>
          <w:szCs w:val="24"/>
        </w:rPr>
        <w:t>100</w:t>
      </w:r>
      <w:r w:rsidR="0097454E" w:rsidRPr="007821DD">
        <w:rPr>
          <w:sz w:val="24"/>
          <w:szCs w:val="24"/>
        </w:rPr>
        <w:t>, где:</w:t>
      </w:r>
    </w:p>
    <w:p w:rsidR="00C73F5E" w:rsidRDefault="00C73F5E" w:rsidP="00C73F5E">
      <w:pPr>
        <w:ind w:firstLine="709"/>
        <w:jc w:val="both"/>
        <w:rPr>
          <w:sz w:val="24"/>
          <w:szCs w:val="24"/>
          <w:vertAlign w:val="subscript"/>
        </w:rPr>
      </w:pPr>
    </w:p>
    <w:p w:rsidR="00C73F5E" w:rsidRPr="00707C85" w:rsidRDefault="00C73F5E" w:rsidP="00C73F5E">
      <w:pPr>
        <w:ind w:firstLine="709"/>
        <w:jc w:val="both"/>
        <w:rPr>
          <w:sz w:val="24"/>
          <w:szCs w:val="24"/>
        </w:rPr>
      </w:pPr>
      <w:r w:rsidRPr="00707C85"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р</w:t>
      </w:r>
      <w:r w:rsidRPr="00707C85">
        <w:rPr>
          <w:sz w:val="24"/>
          <w:szCs w:val="24"/>
        </w:rPr>
        <w:t xml:space="preserve"> - </w:t>
      </w:r>
      <w:r w:rsidR="001D1FB5">
        <w:rPr>
          <w:sz w:val="24"/>
          <w:szCs w:val="24"/>
        </w:rPr>
        <w:t xml:space="preserve">средняя </w:t>
      </w:r>
      <w:r>
        <w:rPr>
          <w:sz w:val="24"/>
          <w:szCs w:val="24"/>
        </w:rPr>
        <w:t>обеспеченность Администрации городского округа Эгвекинот р</w:t>
      </w:r>
      <w:r w:rsidRPr="003574A7">
        <w:rPr>
          <w:sz w:val="24"/>
          <w:szCs w:val="24"/>
        </w:rPr>
        <w:t>езерв</w:t>
      </w:r>
      <w:r>
        <w:rPr>
          <w:sz w:val="24"/>
          <w:szCs w:val="24"/>
        </w:rPr>
        <w:t>ами</w:t>
      </w:r>
      <w:r w:rsidRPr="003574A7">
        <w:rPr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</w:r>
      <w:proofErr w:type="gramStart"/>
      <w:r w:rsidRPr="00707C85">
        <w:rPr>
          <w:sz w:val="24"/>
          <w:szCs w:val="24"/>
        </w:rPr>
        <w:t>, %</w:t>
      </w:r>
      <w:r>
        <w:rPr>
          <w:sz w:val="24"/>
          <w:szCs w:val="24"/>
        </w:rPr>
        <w:t>;</w:t>
      </w:r>
      <w:proofErr w:type="gramEnd"/>
    </w:p>
    <w:p w:rsidR="00C73F5E" w:rsidRPr="00707C85" w:rsidRDefault="00C73F5E" w:rsidP="00C73F5E">
      <w:pPr>
        <w:ind w:firstLine="709"/>
        <w:jc w:val="both"/>
        <w:rPr>
          <w:sz w:val="24"/>
          <w:szCs w:val="24"/>
        </w:rPr>
      </w:pPr>
      <w:r w:rsidRPr="00707C85"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р</w:t>
      </w:r>
      <w:proofErr w:type="gramStart"/>
      <w:r w:rsidRPr="00C73F5E">
        <w:rPr>
          <w:sz w:val="24"/>
          <w:szCs w:val="24"/>
          <w:vertAlign w:val="subscript"/>
        </w:rPr>
        <w:t>1</w:t>
      </w:r>
      <w:proofErr w:type="gramEnd"/>
      <w:r w:rsidRPr="00C73F5E">
        <w:rPr>
          <w:sz w:val="24"/>
          <w:szCs w:val="24"/>
        </w:rPr>
        <w:t xml:space="preserve">, </w:t>
      </w:r>
      <w:r w:rsidRPr="00707C85"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р</w:t>
      </w:r>
      <w:r w:rsidRPr="00C73F5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р</w:t>
      </w:r>
      <w:proofErr w:type="spellEnd"/>
      <w:r>
        <w:rPr>
          <w:sz w:val="24"/>
          <w:szCs w:val="24"/>
          <w:vertAlign w:val="subscript"/>
          <w:lang w:val="en-US"/>
        </w:rPr>
        <w:t>n</w:t>
      </w:r>
      <w:r w:rsidRPr="00707C85">
        <w:rPr>
          <w:sz w:val="24"/>
          <w:szCs w:val="24"/>
        </w:rPr>
        <w:t xml:space="preserve"> - фактическая обеспеченность </w:t>
      </w:r>
      <w:r>
        <w:rPr>
          <w:sz w:val="24"/>
          <w:szCs w:val="24"/>
        </w:rPr>
        <w:t>Администрации городского округа Эгвекинот р</w:t>
      </w:r>
      <w:r w:rsidRPr="003574A7">
        <w:rPr>
          <w:sz w:val="24"/>
          <w:szCs w:val="24"/>
        </w:rPr>
        <w:t>езерв</w:t>
      </w:r>
      <w:r>
        <w:rPr>
          <w:sz w:val="24"/>
          <w:szCs w:val="24"/>
        </w:rPr>
        <w:t>ами</w:t>
      </w:r>
      <w:r w:rsidRPr="003574A7">
        <w:rPr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</w:r>
      <w:r w:rsidR="001D1FB5">
        <w:rPr>
          <w:sz w:val="24"/>
          <w:szCs w:val="24"/>
        </w:rPr>
        <w:t xml:space="preserve"> соответствующего вида</w:t>
      </w:r>
      <w:r>
        <w:rPr>
          <w:sz w:val="24"/>
          <w:szCs w:val="24"/>
        </w:rPr>
        <w:t>;</w:t>
      </w:r>
    </w:p>
    <w:p w:rsidR="00C73F5E" w:rsidRDefault="00C73F5E" w:rsidP="001D1FB5">
      <w:pPr>
        <w:ind w:firstLine="709"/>
        <w:jc w:val="both"/>
        <w:rPr>
          <w:sz w:val="24"/>
          <w:szCs w:val="24"/>
        </w:rPr>
      </w:pPr>
      <w:r w:rsidRPr="00707C85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р</w:t>
      </w:r>
      <w:proofErr w:type="gramStart"/>
      <w:r w:rsidR="001D1FB5">
        <w:rPr>
          <w:sz w:val="24"/>
          <w:szCs w:val="24"/>
          <w:vertAlign w:val="subscript"/>
        </w:rPr>
        <w:t>1</w:t>
      </w:r>
      <w:proofErr w:type="gramEnd"/>
      <w:r w:rsidR="001D1FB5" w:rsidRPr="001D1FB5">
        <w:rPr>
          <w:sz w:val="24"/>
          <w:szCs w:val="24"/>
        </w:rPr>
        <w:t>,</w:t>
      </w:r>
      <w:r w:rsidRPr="00707C85">
        <w:rPr>
          <w:sz w:val="24"/>
          <w:szCs w:val="24"/>
        </w:rPr>
        <w:t xml:space="preserve"> </w:t>
      </w:r>
      <w:r w:rsidR="001D1FB5" w:rsidRPr="00707C85">
        <w:rPr>
          <w:sz w:val="24"/>
          <w:szCs w:val="24"/>
        </w:rPr>
        <w:t>Н</w:t>
      </w:r>
      <w:r w:rsidR="001D1FB5">
        <w:rPr>
          <w:sz w:val="24"/>
          <w:szCs w:val="24"/>
          <w:vertAlign w:val="subscript"/>
        </w:rPr>
        <w:t>р2</w:t>
      </w:r>
      <w:r w:rsidR="001D1FB5" w:rsidRPr="001D1FB5">
        <w:rPr>
          <w:sz w:val="24"/>
          <w:szCs w:val="24"/>
        </w:rPr>
        <w:t>,</w:t>
      </w:r>
      <w:r w:rsidR="001D1FB5">
        <w:rPr>
          <w:sz w:val="24"/>
          <w:szCs w:val="24"/>
          <w:vertAlign w:val="subscript"/>
        </w:rPr>
        <w:t xml:space="preserve"> …</w:t>
      </w:r>
      <w:proofErr w:type="spellStart"/>
      <w:r w:rsidR="001D1FB5" w:rsidRPr="00707C85">
        <w:rPr>
          <w:sz w:val="24"/>
          <w:szCs w:val="24"/>
        </w:rPr>
        <w:t>Н</w:t>
      </w:r>
      <w:r w:rsidR="001D1FB5">
        <w:rPr>
          <w:sz w:val="24"/>
          <w:szCs w:val="24"/>
          <w:vertAlign w:val="subscript"/>
        </w:rPr>
        <w:t>р</w:t>
      </w:r>
      <w:proofErr w:type="spellEnd"/>
      <w:r w:rsidR="00044509">
        <w:rPr>
          <w:sz w:val="24"/>
          <w:szCs w:val="24"/>
          <w:vertAlign w:val="subscript"/>
          <w:lang w:val="en-US"/>
        </w:rPr>
        <w:t>n</w:t>
      </w:r>
      <w:r w:rsidR="0097454E">
        <w:rPr>
          <w:sz w:val="24"/>
          <w:szCs w:val="24"/>
          <w:vertAlign w:val="subscript"/>
        </w:rPr>
        <w:t xml:space="preserve"> </w:t>
      </w:r>
      <w:r w:rsidRPr="00707C85">
        <w:rPr>
          <w:sz w:val="24"/>
          <w:szCs w:val="24"/>
        </w:rPr>
        <w:t xml:space="preserve">- нормативная обеспеченность </w:t>
      </w:r>
      <w:r w:rsidR="001D1FB5">
        <w:rPr>
          <w:sz w:val="24"/>
          <w:szCs w:val="24"/>
        </w:rPr>
        <w:t>Администрации городского округа Эгвекинот р</w:t>
      </w:r>
      <w:r w:rsidR="001D1FB5" w:rsidRPr="003574A7">
        <w:rPr>
          <w:sz w:val="24"/>
          <w:szCs w:val="24"/>
        </w:rPr>
        <w:t>езерв</w:t>
      </w:r>
      <w:r w:rsidR="001D1FB5">
        <w:rPr>
          <w:sz w:val="24"/>
          <w:szCs w:val="24"/>
        </w:rPr>
        <w:t>ами</w:t>
      </w:r>
      <w:r w:rsidR="001D1FB5" w:rsidRPr="003574A7">
        <w:rPr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</w:r>
      <w:r w:rsidR="001D1FB5">
        <w:rPr>
          <w:sz w:val="24"/>
          <w:szCs w:val="24"/>
        </w:rPr>
        <w:t xml:space="preserve"> соответствующего вида;</w:t>
      </w:r>
    </w:p>
    <w:p w:rsidR="001D1FB5" w:rsidRPr="001D1FB5" w:rsidRDefault="001D1FB5" w:rsidP="001D1F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1D1FB5"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количество</w:t>
      </w:r>
      <w:proofErr w:type="gramEnd"/>
      <w:r>
        <w:rPr>
          <w:sz w:val="24"/>
          <w:szCs w:val="24"/>
        </w:rPr>
        <w:t xml:space="preserve"> видов р</w:t>
      </w:r>
      <w:r w:rsidRPr="003574A7">
        <w:rPr>
          <w:sz w:val="24"/>
          <w:szCs w:val="24"/>
        </w:rPr>
        <w:t>езерв</w:t>
      </w:r>
      <w:r>
        <w:rPr>
          <w:sz w:val="24"/>
          <w:szCs w:val="24"/>
        </w:rPr>
        <w:t>ов</w:t>
      </w:r>
      <w:r w:rsidRPr="003574A7">
        <w:rPr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</w:r>
      <w:r>
        <w:rPr>
          <w:sz w:val="24"/>
          <w:szCs w:val="24"/>
        </w:rPr>
        <w:t>.</w:t>
      </w:r>
    </w:p>
    <w:p w:rsidR="00C73F5E" w:rsidRDefault="00C73F5E" w:rsidP="00C73F5E">
      <w:pPr>
        <w:ind w:firstLine="709"/>
        <w:jc w:val="both"/>
        <w:rPr>
          <w:sz w:val="24"/>
          <w:szCs w:val="24"/>
        </w:rPr>
      </w:pPr>
    </w:p>
    <w:p w:rsidR="00821982" w:rsidRDefault="00821982" w:rsidP="00821982">
      <w:pPr>
        <w:pStyle w:val="ConsPlusNormal"/>
        <w:widowControl/>
        <w:ind w:right="-6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0B6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="007821D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A0B6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A0B63">
        <w:rPr>
          <w:rFonts w:ascii="Times New Roman" w:hAnsi="Times New Roman" w:cs="Times New Roman"/>
          <w:b/>
          <w:color w:val="000000"/>
          <w:sz w:val="24"/>
          <w:szCs w:val="24"/>
        </w:rPr>
        <w:t>. Организация управления</w:t>
      </w:r>
      <w:r w:rsidRPr="00301F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0B63">
        <w:rPr>
          <w:rFonts w:ascii="Times New Roman" w:hAnsi="Times New Roman" w:cs="Times New Roman"/>
          <w:b/>
          <w:color w:val="000000"/>
          <w:sz w:val="24"/>
          <w:szCs w:val="24"/>
        </w:rPr>
        <w:t>и контроль за ходом реализации Подпрограммы</w:t>
      </w:r>
    </w:p>
    <w:p w:rsidR="002E7C56" w:rsidRPr="00486990" w:rsidRDefault="002E7C56" w:rsidP="00821982">
      <w:pPr>
        <w:pStyle w:val="ConsPlusNormal"/>
        <w:widowControl/>
        <w:ind w:right="-6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6990" w:rsidRPr="00261196" w:rsidRDefault="00486990" w:rsidP="00486990">
      <w:pPr>
        <w:ind w:firstLine="709"/>
        <w:jc w:val="both"/>
        <w:rPr>
          <w:strike/>
          <w:sz w:val="24"/>
          <w:szCs w:val="24"/>
        </w:rPr>
      </w:pPr>
      <w:r w:rsidRPr="00261196">
        <w:rPr>
          <w:sz w:val="24"/>
          <w:szCs w:val="24"/>
        </w:rPr>
        <w:t xml:space="preserve">Ответственным исполнителем и координатором реализации </w:t>
      </w:r>
      <w:r w:rsidR="00327255">
        <w:rPr>
          <w:sz w:val="24"/>
          <w:szCs w:val="24"/>
        </w:rPr>
        <w:t>Подп</w:t>
      </w:r>
      <w:r>
        <w:rPr>
          <w:sz w:val="24"/>
          <w:szCs w:val="24"/>
        </w:rPr>
        <w:t>рограммы</w:t>
      </w:r>
      <w:r w:rsidRPr="00261196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Администрация городского округа Эгвекинот</w:t>
      </w:r>
      <w:r w:rsidRPr="00261196">
        <w:rPr>
          <w:sz w:val="24"/>
          <w:szCs w:val="24"/>
        </w:rPr>
        <w:t>.</w:t>
      </w:r>
    </w:p>
    <w:p w:rsidR="009144BA" w:rsidRDefault="009144BA" w:rsidP="009144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Подпрограммы ответственный исполнитель совместно с участниками Подпрограммы, а также путем привлечения структурных подразделений органов местного самоуправления городского округа Эгвекинот  принимает меры для реализации Подпрограммы. Ответственный исполнитель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мероприятий Подпрограммы, ведет необходимый учет в целях определения показателей эффективности реализации Подпрограммы, составляет отчеты о ходе реализации Подпрограммы и направляет их в Управление финансов, экономики и имущественных отношений городского округа Эгвекинот в установленные сроки.</w:t>
      </w:r>
    </w:p>
    <w:p w:rsidR="00821982" w:rsidRDefault="00821982" w:rsidP="00821982">
      <w:pPr>
        <w:rPr>
          <w:sz w:val="28"/>
          <w:szCs w:val="28"/>
        </w:rPr>
        <w:sectPr w:rsidR="00821982" w:rsidSect="003915A5">
          <w:pgSz w:w="11906" w:h="16838"/>
          <w:pgMar w:top="709" w:right="709" w:bottom="709" w:left="1559" w:header="397" w:footer="397" w:gutter="0"/>
          <w:cols w:space="720"/>
        </w:sectPr>
      </w:pPr>
    </w:p>
    <w:p w:rsidR="00821982" w:rsidRPr="00486990" w:rsidRDefault="00821982" w:rsidP="00486990">
      <w:pPr>
        <w:widowControl w:val="0"/>
        <w:autoSpaceDE w:val="0"/>
        <w:autoSpaceDN w:val="0"/>
        <w:adjustRightInd w:val="0"/>
        <w:ind w:left="8505"/>
        <w:jc w:val="right"/>
        <w:outlineLvl w:val="1"/>
        <w:rPr>
          <w:sz w:val="24"/>
          <w:szCs w:val="24"/>
        </w:rPr>
      </w:pPr>
      <w:r w:rsidRPr="00486990">
        <w:rPr>
          <w:sz w:val="24"/>
          <w:szCs w:val="24"/>
        </w:rPr>
        <w:lastRenderedPageBreak/>
        <w:t>Приложение 1</w:t>
      </w:r>
    </w:p>
    <w:p w:rsidR="00486990" w:rsidRPr="00486990" w:rsidRDefault="00486990" w:rsidP="00486990">
      <w:pPr>
        <w:autoSpaceDE w:val="0"/>
        <w:autoSpaceDN w:val="0"/>
        <w:adjustRightInd w:val="0"/>
        <w:ind w:left="8505"/>
        <w:jc w:val="right"/>
        <w:rPr>
          <w:sz w:val="24"/>
          <w:szCs w:val="24"/>
        </w:rPr>
      </w:pPr>
      <w:r w:rsidRPr="00486990">
        <w:rPr>
          <w:sz w:val="24"/>
          <w:szCs w:val="24"/>
        </w:rPr>
        <w:t>Подпрограмма</w:t>
      </w:r>
      <w:r>
        <w:rPr>
          <w:sz w:val="24"/>
          <w:szCs w:val="24"/>
        </w:rPr>
        <w:t xml:space="preserve"> </w:t>
      </w:r>
      <w:r w:rsidRPr="00486990">
        <w:rPr>
          <w:sz w:val="24"/>
          <w:szCs w:val="24"/>
        </w:rPr>
        <w:t>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</w:t>
      </w:r>
      <w:r w:rsidR="00E145E1">
        <w:rPr>
          <w:sz w:val="24"/>
          <w:szCs w:val="24"/>
        </w:rPr>
        <w:t xml:space="preserve"> </w:t>
      </w:r>
      <w:r w:rsidRPr="00486990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Pr="00486990">
        <w:rPr>
          <w:sz w:val="24"/>
          <w:szCs w:val="24"/>
        </w:rPr>
        <w:t>«Безопасность населения в городском округе Эгвекинот на 2019-2021 годы»</w:t>
      </w:r>
    </w:p>
    <w:p w:rsidR="00821982" w:rsidRPr="006E6538" w:rsidRDefault="00821982" w:rsidP="00821982">
      <w:pPr>
        <w:autoSpaceDE w:val="0"/>
        <w:autoSpaceDN w:val="0"/>
        <w:adjustRightInd w:val="0"/>
        <w:ind w:firstLine="851"/>
        <w:jc w:val="both"/>
      </w:pPr>
    </w:p>
    <w:p w:rsidR="00821982" w:rsidRPr="006E6538" w:rsidRDefault="00821982" w:rsidP="00821982">
      <w:pPr>
        <w:widowControl w:val="0"/>
        <w:autoSpaceDE w:val="0"/>
        <w:autoSpaceDN w:val="0"/>
        <w:adjustRightInd w:val="0"/>
        <w:jc w:val="center"/>
      </w:pPr>
    </w:p>
    <w:p w:rsidR="00821982" w:rsidRPr="0070656C" w:rsidRDefault="00821982" w:rsidP="0082198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656C">
        <w:rPr>
          <w:b/>
          <w:sz w:val="24"/>
          <w:szCs w:val="24"/>
        </w:rPr>
        <w:t>ПЕРЕЧЕНЬ</w:t>
      </w:r>
    </w:p>
    <w:p w:rsidR="00821982" w:rsidRDefault="00821982" w:rsidP="008219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</w:t>
      </w:r>
      <w:r w:rsidRPr="0070656C">
        <w:rPr>
          <w:b/>
          <w:sz w:val="24"/>
          <w:szCs w:val="24"/>
        </w:rPr>
        <w:t xml:space="preserve">подпрограммы </w:t>
      </w:r>
    </w:p>
    <w:p w:rsidR="001B05E9" w:rsidRDefault="001B05E9" w:rsidP="008219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760E">
        <w:rPr>
          <w:b/>
          <w:sz w:val="24"/>
          <w:szCs w:val="24"/>
        </w:rPr>
        <w:t>«Защита населения и территории городского округа Эгвекинот от опасностей, воз</w:t>
      </w:r>
      <w:r>
        <w:rPr>
          <w:b/>
          <w:sz w:val="24"/>
          <w:szCs w:val="24"/>
        </w:rPr>
        <w:t>никающих при военных конфликтах</w:t>
      </w:r>
    </w:p>
    <w:p w:rsidR="00821982" w:rsidRDefault="001B05E9" w:rsidP="008219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760E">
        <w:rPr>
          <w:b/>
          <w:sz w:val="24"/>
          <w:szCs w:val="24"/>
        </w:rPr>
        <w:t>или вследствие этих конфликтов, а также при чрезвычайных ситуациях природного и техногенного характера»</w:t>
      </w:r>
      <w:r w:rsidR="00821982" w:rsidRPr="0070656C">
        <w:rPr>
          <w:b/>
          <w:sz w:val="24"/>
          <w:szCs w:val="24"/>
        </w:rPr>
        <w:t xml:space="preserve"> </w:t>
      </w:r>
    </w:p>
    <w:p w:rsidR="00821982" w:rsidRDefault="00821982" w:rsidP="008219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656C">
        <w:rPr>
          <w:b/>
          <w:sz w:val="24"/>
          <w:szCs w:val="24"/>
        </w:rPr>
        <w:t>муниципальной программы</w:t>
      </w:r>
    </w:p>
    <w:p w:rsidR="00821982" w:rsidRPr="0070656C" w:rsidRDefault="00821982" w:rsidP="008219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656C">
        <w:rPr>
          <w:b/>
          <w:sz w:val="24"/>
          <w:szCs w:val="24"/>
        </w:rPr>
        <w:t xml:space="preserve"> «Безопасность населения в городском округе Эгвекинот на 2019-2021 годы»</w:t>
      </w:r>
    </w:p>
    <w:p w:rsidR="00821982" w:rsidRPr="006E6538" w:rsidRDefault="00821982" w:rsidP="0082198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642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63"/>
        <w:gridCol w:w="1701"/>
        <w:gridCol w:w="992"/>
        <w:gridCol w:w="1276"/>
        <w:gridCol w:w="1275"/>
        <w:gridCol w:w="1843"/>
        <w:gridCol w:w="1892"/>
      </w:tblGrid>
      <w:tr w:rsidR="00040241" w:rsidRPr="006E6538" w:rsidTr="0004024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Наименование  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направления, раздела,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  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Соисполнители, участники</w:t>
            </w:r>
          </w:p>
        </w:tc>
      </w:tr>
      <w:tr w:rsidR="00040241" w:rsidRPr="006E6538" w:rsidTr="0004024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1" w:rsidRPr="006E6538" w:rsidRDefault="00040241" w:rsidP="00821982"/>
        </w:tc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1" w:rsidRPr="006E6538" w:rsidRDefault="00040241" w:rsidP="0082198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1" w:rsidRPr="006E6538" w:rsidRDefault="00040241" w:rsidP="00821982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в том числе средства: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1" w:rsidRPr="006E6538" w:rsidRDefault="00040241" w:rsidP="00821982"/>
        </w:tc>
      </w:tr>
      <w:tr w:rsidR="00040241" w:rsidRPr="006E6538" w:rsidTr="00E145E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1" w:rsidRPr="006E6538" w:rsidRDefault="00040241" w:rsidP="00821982"/>
        </w:tc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1" w:rsidRPr="006E6538" w:rsidRDefault="00040241" w:rsidP="0082198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1" w:rsidRPr="006E6538" w:rsidRDefault="00040241" w:rsidP="0082198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1" w:rsidRPr="006E6538" w:rsidRDefault="00040241" w:rsidP="0082198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 xml:space="preserve">прочих  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внебюджетных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источников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1" w:rsidRPr="006E6538" w:rsidRDefault="00040241" w:rsidP="00821982"/>
        </w:tc>
      </w:tr>
      <w:tr w:rsidR="00040241" w:rsidRPr="006E6538" w:rsidTr="00E145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241" w:rsidRPr="006E6538" w:rsidTr="00E145E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241" w:rsidRPr="00486990" w:rsidRDefault="00040241" w:rsidP="004869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90">
              <w:rPr>
                <w:rFonts w:ascii="Times New Roman" w:hAnsi="Times New Roman" w:cs="Times New Roman"/>
                <w:sz w:val="24"/>
                <w:szCs w:val="24"/>
              </w:rPr>
              <w:t>Обеспечение Администрации городского округа Эгвекинот резервами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F29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F29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241" w:rsidRPr="006E6538" w:rsidTr="00040241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41" w:rsidRPr="00E353DB" w:rsidRDefault="00040241" w:rsidP="008219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F29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F29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241" w:rsidRPr="006E6538" w:rsidTr="00040241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41" w:rsidRPr="00E353DB" w:rsidRDefault="00040241" w:rsidP="008219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F29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F29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241" w:rsidRPr="006E6538" w:rsidTr="00044509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E353DB" w:rsidRDefault="00040241" w:rsidP="008219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1" w:rsidRPr="00800C04" w:rsidRDefault="00040241" w:rsidP="000445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1" w:rsidRPr="00800C04" w:rsidRDefault="00040241" w:rsidP="000445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</w:t>
            </w: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1" w:rsidRPr="00800C04" w:rsidRDefault="00040241" w:rsidP="000445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1" w:rsidRPr="00800C04" w:rsidRDefault="00040241" w:rsidP="000445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</w:t>
            </w: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1" w:rsidRPr="00800C04" w:rsidRDefault="00040241" w:rsidP="000445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1" w:rsidRPr="006E6538" w:rsidRDefault="00040241" w:rsidP="00044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241" w:rsidRPr="006E6538" w:rsidTr="00040241"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241" w:rsidRPr="00E353DB" w:rsidRDefault="00710C5E" w:rsidP="00710C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Pr="00F9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241" w:rsidRPr="00486990">
              <w:rPr>
                <w:rFonts w:ascii="Times New Roman" w:hAnsi="Times New Roman" w:cs="Times New Roman"/>
                <w:sz w:val="24"/>
                <w:szCs w:val="24"/>
              </w:rPr>
              <w:t>в области гражданской обороны, защиты населения от чрезвычайных ситуаций природного и техногенного характера</w:t>
            </w:r>
            <w:r w:rsidR="0004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02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02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241" w:rsidRPr="006E6538" w:rsidTr="00040241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41" w:rsidRPr="00E353DB" w:rsidRDefault="00040241" w:rsidP="008219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02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02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241" w:rsidRPr="006E6538" w:rsidTr="00040241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41" w:rsidRPr="00E353DB" w:rsidRDefault="00040241" w:rsidP="008219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02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02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241" w:rsidRPr="006E6538" w:rsidTr="00040241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E353DB" w:rsidRDefault="00040241" w:rsidP="008219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800C04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800C04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040241"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800C04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800C04" w:rsidRDefault="00044509" w:rsidP="004869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040241"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800C04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1" w:rsidRPr="006E6538" w:rsidRDefault="00040241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509" w:rsidRPr="006E6538" w:rsidTr="007573E7"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09" w:rsidRPr="00E353DB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Default="00044509" w:rsidP="00044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Default="00044509" w:rsidP="00044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509" w:rsidRPr="006E6538" w:rsidTr="007573E7"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09" w:rsidRPr="0070656C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Default="00044509" w:rsidP="00044509">
            <w:pPr>
              <w:jc w:val="center"/>
            </w:pPr>
            <w:r w:rsidRPr="008A0B1D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525</w:t>
            </w:r>
            <w:r w:rsidRPr="008A0B1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Default="00044509" w:rsidP="00044509">
            <w:pPr>
              <w:jc w:val="center"/>
            </w:pPr>
            <w:r w:rsidRPr="008A0B1D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525</w:t>
            </w:r>
            <w:r w:rsidRPr="008A0B1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509" w:rsidRPr="006E6538" w:rsidTr="00040241">
        <w:tc>
          <w:tcPr>
            <w:tcW w:w="6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09" w:rsidRPr="0070656C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Default="00044509" w:rsidP="00044509">
            <w:pPr>
              <w:jc w:val="center"/>
            </w:pPr>
            <w:r w:rsidRPr="008A0B1D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525</w:t>
            </w:r>
            <w:r w:rsidRPr="008A0B1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Default="00044509" w:rsidP="00044509">
            <w:pPr>
              <w:jc w:val="center"/>
            </w:pPr>
            <w:r w:rsidRPr="008A0B1D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525</w:t>
            </w:r>
            <w:r w:rsidRPr="008A0B1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509" w:rsidRPr="006E6538" w:rsidTr="00040241"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E353DB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E353DB" w:rsidRDefault="00044509" w:rsidP="000445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4 575</w:t>
            </w: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E353DB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E353DB" w:rsidRDefault="00044509" w:rsidP="000445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4 575</w:t>
            </w: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E353DB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9" w:rsidRPr="006E6538" w:rsidRDefault="00044509" w:rsidP="00821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AA0B63" w:rsidRDefault="00AA0B63" w:rsidP="007573E7"/>
    <w:sectPr w:rsidR="00AA0B63" w:rsidSect="00231C1E">
      <w:pgSz w:w="16838" w:h="11906" w:orient="landscape"/>
      <w:pgMar w:top="426" w:right="964" w:bottom="709" w:left="964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D3" w:rsidRDefault="00DB6BD3">
      <w:r>
        <w:separator/>
      </w:r>
    </w:p>
  </w:endnote>
  <w:endnote w:type="continuationSeparator" w:id="0">
    <w:p w:rsidR="00DB6BD3" w:rsidRDefault="00DB6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D3" w:rsidRDefault="00DB6BD3">
      <w:r>
        <w:separator/>
      </w:r>
    </w:p>
  </w:footnote>
  <w:footnote w:type="continuationSeparator" w:id="0">
    <w:p w:rsidR="00DB6BD3" w:rsidRDefault="00DB6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AF" w:rsidRDefault="004F42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F4EA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4EAF">
      <w:rPr>
        <w:rStyle w:val="a8"/>
        <w:noProof/>
      </w:rPr>
      <w:t>1</w:t>
    </w:r>
    <w:r>
      <w:rPr>
        <w:rStyle w:val="a8"/>
      </w:rPr>
      <w:fldChar w:fldCharType="end"/>
    </w:r>
  </w:p>
  <w:p w:rsidR="00BF4EAF" w:rsidRDefault="00BF4E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8762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F4EAF" w:rsidRDefault="00BF4EAF" w:rsidP="007573E7">
        <w:pPr>
          <w:pStyle w:val="a6"/>
          <w:jc w:val="center"/>
        </w:pPr>
      </w:p>
      <w:p w:rsidR="00BF4EAF" w:rsidRPr="007573E7" w:rsidRDefault="004F4285" w:rsidP="007573E7">
        <w:pPr>
          <w:pStyle w:val="a6"/>
          <w:jc w:val="center"/>
          <w:rPr>
            <w:sz w:val="24"/>
            <w:szCs w:val="24"/>
          </w:rPr>
        </w:pPr>
        <w:r w:rsidRPr="007573E7">
          <w:rPr>
            <w:sz w:val="24"/>
            <w:szCs w:val="24"/>
          </w:rPr>
          <w:fldChar w:fldCharType="begin"/>
        </w:r>
        <w:r w:rsidR="00BF4EAF" w:rsidRPr="007573E7">
          <w:rPr>
            <w:sz w:val="24"/>
            <w:szCs w:val="24"/>
          </w:rPr>
          <w:instrText xml:space="preserve"> PAGE   \* MERGEFORMAT </w:instrText>
        </w:r>
        <w:r w:rsidRPr="007573E7">
          <w:rPr>
            <w:sz w:val="24"/>
            <w:szCs w:val="24"/>
          </w:rPr>
          <w:fldChar w:fldCharType="separate"/>
        </w:r>
        <w:r w:rsidR="007A6418">
          <w:rPr>
            <w:noProof/>
            <w:sz w:val="24"/>
            <w:szCs w:val="24"/>
          </w:rPr>
          <w:t>1</w:t>
        </w:r>
        <w:r w:rsidRPr="007573E7">
          <w:rPr>
            <w:sz w:val="24"/>
            <w:szCs w:val="24"/>
          </w:rPr>
          <w:fldChar w:fldCharType="end"/>
        </w:r>
      </w:p>
    </w:sdtContent>
  </w:sdt>
  <w:p w:rsidR="00BF4EAF" w:rsidRDefault="00BF4E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2EF2A9F"/>
    <w:multiLevelType w:val="hybridMultilevel"/>
    <w:tmpl w:val="7A440846"/>
    <w:lvl w:ilvl="0" w:tplc="36B88366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57CC3"/>
    <w:multiLevelType w:val="hybridMultilevel"/>
    <w:tmpl w:val="131EB6FA"/>
    <w:lvl w:ilvl="0" w:tplc="07CEAB06">
      <w:start w:val="1"/>
      <w:numFmt w:val="upperRoman"/>
      <w:lvlText w:val="%1."/>
      <w:lvlJc w:val="left"/>
      <w:pPr>
        <w:tabs>
          <w:tab w:val="num" w:pos="1855"/>
        </w:tabs>
        <w:ind w:left="18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9">
    <w:nsid w:val="25AC7154"/>
    <w:multiLevelType w:val="hybridMultilevel"/>
    <w:tmpl w:val="F94A2F36"/>
    <w:lvl w:ilvl="0" w:tplc="26D65680">
      <w:start w:val="2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1">
    <w:nsid w:val="2F551ED0"/>
    <w:multiLevelType w:val="hybridMultilevel"/>
    <w:tmpl w:val="8294D01A"/>
    <w:lvl w:ilvl="0" w:tplc="E0DCEE30">
      <w:start w:val="2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4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5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7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465B5"/>
    <w:multiLevelType w:val="hybridMultilevel"/>
    <w:tmpl w:val="4718F340"/>
    <w:lvl w:ilvl="0" w:tplc="07CEAB0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D66F05"/>
    <w:multiLevelType w:val="hybridMultilevel"/>
    <w:tmpl w:val="2700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6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8">
    <w:nsid w:val="7098549F"/>
    <w:multiLevelType w:val="hybridMultilevel"/>
    <w:tmpl w:val="7B281318"/>
    <w:lvl w:ilvl="0" w:tplc="EBB2B340">
      <w:start w:val="1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0B6785"/>
    <w:multiLevelType w:val="hybridMultilevel"/>
    <w:tmpl w:val="68841A40"/>
    <w:lvl w:ilvl="0" w:tplc="5CBE4774">
      <w:start w:val="2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000B89"/>
    <w:multiLevelType w:val="hybridMultilevel"/>
    <w:tmpl w:val="7F0094B6"/>
    <w:lvl w:ilvl="0" w:tplc="07CEAB06">
      <w:start w:val="1"/>
      <w:numFmt w:val="upperRoman"/>
      <w:lvlText w:val="%1."/>
      <w:lvlJc w:val="left"/>
      <w:pPr>
        <w:tabs>
          <w:tab w:val="num" w:pos="1855"/>
        </w:tabs>
        <w:ind w:left="18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7"/>
  </w:num>
  <w:num w:numId="3">
    <w:abstractNumId w:val="14"/>
  </w:num>
  <w:num w:numId="4">
    <w:abstractNumId w:val="7"/>
  </w:num>
  <w:num w:numId="5">
    <w:abstractNumId w:val="5"/>
  </w:num>
  <w:num w:numId="6">
    <w:abstractNumId w:val="2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2"/>
    <w:lvlOverride w:ilvl="0">
      <w:startOverride w:val="8"/>
    </w:lvlOverride>
  </w:num>
  <w:num w:numId="30">
    <w:abstractNumId w:val="3"/>
    <w:lvlOverride w:ilvl="0">
      <w:startOverride w:val="10"/>
    </w:lvlOverride>
  </w:num>
  <w:num w:numId="31">
    <w:abstractNumId w:val="3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8"/>
    <w:lvlOverride w:ilvl="0">
      <w:startOverride w:val="1"/>
    </w:lvlOverride>
  </w:num>
  <w:num w:numId="33">
    <w:abstractNumId w:val="19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"/>
  </w:num>
  <w:num w:numId="45">
    <w:abstractNumId w:val="3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10318"/>
    <w:rsid w:val="00017A10"/>
    <w:rsid w:val="00024D30"/>
    <w:rsid w:val="00026572"/>
    <w:rsid w:val="0002726A"/>
    <w:rsid w:val="0003208B"/>
    <w:rsid w:val="00032DAF"/>
    <w:rsid w:val="0003433E"/>
    <w:rsid w:val="000360C6"/>
    <w:rsid w:val="00036C99"/>
    <w:rsid w:val="00037159"/>
    <w:rsid w:val="00040241"/>
    <w:rsid w:val="00041E72"/>
    <w:rsid w:val="0004426C"/>
    <w:rsid w:val="000444F3"/>
    <w:rsid w:val="00044509"/>
    <w:rsid w:val="000509C0"/>
    <w:rsid w:val="00051288"/>
    <w:rsid w:val="0005395F"/>
    <w:rsid w:val="000562E2"/>
    <w:rsid w:val="000636CC"/>
    <w:rsid w:val="00063B55"/>
    <w:rsid w:val="00064CAF"/>
    <w:rsid w:val="00071FEF"/>
    <w:rsid w:val="00073C40"/>
    <w:rsid w:val="000800FC"/>
    <w:rsid w:val="000821E2"/>
    <w:rsid w:val="000822ED"/>
    <w:rsid w:val="00083127"/>
    <w:rsid w:val="00092604"/>
    <w:rsid w:val="00094FEB"/>
    <w:rsid w:val="00097458"/>
    <w:rsid w:val="000A7688"/>
    <w:rsid w:val="000B224C"/>
    <w:rsid w:val="000B356D"/>
    <w:rsid w:val="000B3E29"/>
    <w:rsid w:val="000B73E6"/>
    <w:rsid w:val="000C1AA5"/>
    <w:rsid w:val="000D15F3"/>
    <w:rsid w:val="000D163E"/>
    <w:rsid w:val="000D1AD1"/>
    <w:rsid w:val="000D1B12"/>
    <w:rsid w:val="000D1D0D"/>
    <w:rsid w:val="000D2117"/>
    <w:rsid w:val="000D2740"/>
    <w:rsid w:val="000D4A38"/>
    <w:rsid w:val="000E00D6"/>
    <w:rsid w:val="000E0939"/>
    <w:rsid w:val="000E0A23"/>
    <w:rsid w:val="000E52BB"/>
    <w:rsid w:val="000E7944"/>
    <w:rsid w:val="000F2EBB"/>
    <w:rsid w:val="000F57BA"/>
    <w:rsid w:val="000F5F05"/>
    <w:rsid w:val="00100296"/>
    <w:rsid w:val="00104C9E"/>
    <w:rsid w:val="00113B38"/>
    <w:rsid w:val="001146CA"/>
    <w:rsid w:val="00117035"/>
    <w:rsid w:val="00124486"/>
    <w:rsid w:val="00124948"/>
    <w:rsid w:val="00131792"/>
    <w:rsid w:val="001345BF"/>
    <w:rsid w:val="00134C12"/>
    <w:rsid w:val="00140EA0"/>
    <w:rsid w:val="00143A13"/>
    <w:rsid w:val="0014440D"/>
    <w:rsid w:val="00147F13"/>
    <w:rsid w:val="00150244"/>
    <w:rsid w:val="00150F66"/>
    <w:rsid w:val="001522DE"/>
    <w:rsid w:val="001526DF"/>
    <w:rsid w:val="00153114"/>
    <w:rsid w:val="00153759"/>
    <w:rsid w:val="0015433D"/>
    <w:rsid w:val="00160C4E"/>
    <w:rsid w:val="00162070"/>
    <w:rsid w:val="00162BCE"/>
    <w:rsid w:val="00164197"/>
    <w:rsid w:val="00164BDD"/>
    <w:rsid w:val="001732ED"/>
    <w:rsid w:val="00173652"/>
    <w:rsid w:val="00175BBD"/>
    <w:rsid w:val="0018053C"/>
    <w:rsid w:val="001823E2"/>
    <w:rsid w:val="00182C42"/>
    <w:rsid w:val="00191A43"/>
    <w:rsid w:val="00192E39"/>
    <w:rsid w:val="00195E0C"/>
    <w:rsid w:val="001A00A2"/>
    <w:rsid w:val="001A0FFE"/>
    <w:rsid w:val="001B05E9"/>
    <w:rsid w:val="001B5197"/>
    <w:rsid w:val="001B62D5"/>
    <w:rsid w:val="001C1D96"/>
    <w:rsid w:val="001C2E13"/>
    <w:rsid w:val="001D02C1"/>
    <w:rsid w:val="001D1DE8"/>
    <w:rsid w:val="001D1FB5"/>
    <w:rsid w:val="001D2C44"/>
    <w:rsid w:val="001E171F"/>
    <w:rsid w:val="001E1F56"/>
    <w:rsid w:val="001E44FD"/>
    <w:rsid w:val="001E59B8"/>
    <w:rsid w:val="001E5B20"/>
    <w:rsid w:val="001E68D4"/>
    <w:rsid w:val="001F5050"/>
    <w:rsid w:val="001F5D68"/>
    <w:rsid w:val="002011CD"/>
    <w:rsid w:val="00203CA1"/>
    <w:rsid w:val="00204345"/>
    <w:rsid w:val="002102DE"/>
    <w:rsid w:val="00210F77"/>
    <w:rsid w:val="00211764"/>
    <w:rsid w:val="00217448"/>
    <w:rsid w:val="00217FC3"/>
    <w:rsid w:val="00220DC0"/>
    <w:rsid w:val="00220EBB"/>
    <w:rsid w:val="00223AE4"/>
    <w:rsid w:val="002312D8"/>
    <w:rsid w:val="00231C1E"/>
    <w:rsid w:val="00232F53"/>
    <w:rsid w:val="00233ED1"/>
    <w:rsid w:val="00235352"/>
    <w:rsid w:val="002359AE"/>
    <w:rsid w:val="00236BAA"/>
    <w:rsid w:val="002379DC"/>
    <w:rsid w:val="00241C70"/>
    <w:rsid w:val="00242A94"/>
    <w:rsid w:val="00245989"/>
    <w:rsid w:val="00247CE5"/>
    <w:rsid w:val="00250DD6"/>
    <w:rsid w:val="0025308C"/>
    <w:rsid w:val="00256790"/>
    <w:rsid w:val="00257CC1"/>
    <w:rsid w:val="00260EBC"/>
    <w:rsid w:val="00261196"/>
    <w:rsid w:val="002612FE"/>
    <w:rsid w:val="00263F7F"/>
    <w:rsid w:val="002643A2"/>
    <w:rsid w:val="00271F14"/>
    <w:rsid w:val="00272206"/>
    <w:rsid w:val="00272906"/>
    <w:rsid w:val="00273067"/>
    <w:rsid w:val="00273F64"/>
    <w:rsid w:val="00274299"/>
    <w:rsid w:val="0027545C"/>
    <w:rsid w:val="00276D3A"/>
    <w:rsid w:val="00291A16"/>
    <w:rsid w:val="002959D0"/>
    <w:rsid w:val="0029708C"/>
    <w:rsid w:val="002A1CDE"/>
    <w:rsid w:val="002A34B0"/>
    <w:rsid w:val="002A4390"/>
    <w:rsid w:val="002A4BBB"/>
    <w:rsid w:val="002B02F6"/>
    <w:rsid w:val="002B7E9C"/>
    <w:rsid w:val="002C1761"/>
    <w:rsid w:val="002C5DF9"/>
    <w:rsid w:val="002C7B37"/>
    <w:rsid w:val="002D088B"/>
    <w:rsid w:val="002D0D6F"/>
    <w:rsid w:val="002D12B1"/>
    <w:rsid w:val="002D2B2D"/>
    <w:rsid w:val="002D4803"/>
    <w:rsid w:val="002D4B5C"/>
    <w:rsid w:val="002E20DB"/>
    <w:rsid w:val="002E263D"/>
    <w:rsid w:val="002E34F0"/>
    <w:rsid w:val="002E66C9"/>
    <w:rsid w:val="002E7A73"/>
    <w:rsid w:val="002E7C56"/>
    <w:rsid w:val="002F0C6E"/>
    <w:rsid w:val="002F0D74"/>
    <w:rsid w:val="002F3AF2"/>
    <w:rsid w:val="002F4FD2"/>
    <w:rsid w:val="002F7277"/>
    <w:rsid w:val="00301F71"/>
    <w:rsid w:val="00303A82"/>
    <w:rsid w:val="0030766D"/>
    <w:rsid w:val="003101CD"/>
    <w:rsid w:val="00311C85"/>
    <w:rsid w:val="00313097"/>
    <w:rsid w:val="0031722A"/>
    <w:rsid w:val="0031774C"/>
    <w:rsid w:val="0032122B"/>
    <w:rsid w:val="00321BEA"/>
    <w:rsid w:val="0032223F"/>
    <w:rsid w:val="00327207"/>
    <w:rsid w:val="00327255"/>
    <w:rsid w:val="00330071"/>
    <w:rsid w:val="00336D9C"/>
    <w:rsid w:val="003375FD"/>
    <w:rsid w:val="0034075E"/>
    <w:rsid w:val="003412AE"/>
    <w:rsid w:val="003418A0"/>
    <w:rsid w:val="00342429"/>
    <w:rsid w:val="003430E2"/>
    <w:rsid w:val="0034329B"/>
    <w:rsid w:val="00344541"/>
    <w:rsid w:val="00346BBC"/>
    <w:rsid w:val="00352CA6"/>
    <w:rsid w:val="003549D2"/>
    <w:rsid w:val="00355C41"/>
    <w:rsid w:val="00355EF6"/>
    <w:rsid w:val="00357333"/>
    <w:rsid w:val="003574A7"/>
    <w:rsid w:val="00361BFE"/>
    <w:rsid w:val="00361CAF"/>
    <w:rsid w:val="00366639"/>
    <w:rsid w:val="003672B5"/>
    <w:rsid w:val="00371AB9"/>
    <w:rsid w:val="00372680"/>
    <w:rsid w:val="00375BE2"/>
    <w:rsid w:val="00376624"/>
    <w:rsid w:val="00377489"/>
    <w:rsid w:val="0038219A"/>
    <w:rsid w:val="003853D6"/>
    <w:rsid w:val="003915A5"/>
    <w:rsid w:val="003931C5"/>
    <w:rsid w:val="003945A6"/>
    <w:rsid w:val="003A06AE"/>
    <w:rsid w:val="003A145A"/>
    <w:rsid w:val="003A3359"/>
    <w:rsid w:val="003A4961"/>
    <w:rsid w:val="003B1C0A"/>
    <w:rsid w:val="003B2C34"/>
    <w:rsid w:val="003B5EEE"/>
    <w:rsid w:val="003C0F8B"/>
    <w:rsid w:val="003C4BFD"/>
    <w:rsid w:val="003D2C38"/>
    <w:rsid w:val="003D33A6"/>
    <w:rsid w:val="003D5BE7"/>
    <w:rsid w:val="003E0687"/>
    <w:rsid w:val="003E16B8"/>
    <w:rsid w:val="003E3B94"/>
    <w:rsid w:val="003E6D67"/>
    <w:rsid w:val="003E7BFF"/>
    <w:rsid w:val="003F0AA2"/>
    <w:rsid w:val="003F24DD"/>
    <w:rsid w:val="003F4D2B"/>
    <w:rsid w:val="003F5402"/>
    <w:rsid w:val="003F7D3E"/>
    <w:rsid w:val="004017FF"/>
    <w:rsid w:val="00404677"/>
    <w:rsid w:val="00405229"/>
    <w:rsid w:val="00406600"/>
    <w:rsid w:val="00406E64"/>
    <w:rsid w:val="00412B02"/>
    <w:rsid w:val="004130A6"/>
    <w:rsid w:val="004140E1"/>
    <w:rsid w:val="00414FEE"/>
    <w:rsid w:val="004152DD"/>
    <w:rsid w:val="00415C76"/>
    <w:rsid w:val="00427386"/>
    <w:rsid w:val="00431012"/>
    <w:rsid w:val="004328C8"/>
    <w:rsid w:val="00432984"/>
    <w:rsid w:val="0043603A"/>
    <w:rsid w:val="00436EFA"/>
    <w:rsid w:val="004377CC"/>
    <w:rsid w:val="00441263"/>
    <w:rsid w:val="00445342"/>
    <w:rsid w:val="00445C53"/>
    <w:rsid w:val="00447BAB"/>
    <w:rsid w:val="00450C82"/>
    <w:rsid w:val="00450EFD"/>
    <w:rsid w:val="0045419B"/>
    <w:rsid w:val="00454324"/>
    <w:rsid w:val="00454C2E"/>
    <w:rsid w:val="0045778F"/>
    <w:rsid w:val="00461E7F"/>
    <w:rsid w:val="00465E7A"/>
    <w:rsid w:val="00471E59"/>
    <w:rsid w:val="00472864"/>
    <w:rsid w:val="00472DB3"/>
    <w:rsid w:val="00476E6A"/>
    <w:rsid w:val="00482133"/>
    <w:rsid w:val="00483EF6"/>
    <w:rsid w:val="0048588A"/>
    <w:rsid w:val="00486990"/>
    <w:rsid w:val="00491D6B"/>
    <w:rsid w:val="00496233"/>
    <w:rsid w:val="00496E05"/>
    <w:rsid w:val="00497C85"/>
    <w:rsid w:val="004A11E0"/>
    <w:rsid w:val="004A15E7"/>
    <w:rsid w:val="004B1494"/>
    <w:rsid w:val="004B16C1"/>
    <w:rsid w:val="004B287A"/>
    <w:rsid w:val="004B2FE1"/>
    <w:rsid w:val="004B366C"/>
    <w:rsid w:val="004B4C71"/>
    <w:rsid w:val="004B4DBF"/>
    <w:rsid w:val="004B6942"/>
    <w:rsid w:val="004C022E"/>
    <w:rsid w:val="004C3A42"/>
    <w:rsid w:val="004D1A8E"/>
    <w:rsid w:val="004D23E0"/>
    <w:rsid w:val="004D2672"/>
    <w:rsid w:val="004D7511"/>
    <w:rsid w:val="004E1064"/>
    <w:rsid w:val="004E4150"/>
    <w:rsid w:val="004F07D8"/>
    <w:rsid w:val="004F299E"/>
    <w:rsid w:val="004F4285"/>
    <w:rsid w:val="00510689"/>
    <w:rsid w:val="0051131C"/>
    <w:rsid w:val="005127BC"/>
    <w:rsid w:val="00512AAA"/>
    <w:rsid w:val="00514113"/>
    <w:rsid w:val="00517688"/>
    <w:rsid w:val="00524A30"/>
    <w:rsid w:val="005271CD"/>
    <w:rsid w:val="005339F8"/>
    <w:rsid w:val="00533EFC"/>
    <w:rsid w:val="005347AB"/>
    <w:rsid w:val="00537801"/>
    <w:rsid w:val="005449EB"/>
    <w:rsid w:val="00544D4E"/>
    <w:rsid w:val="0054630B"/>
    <w:rsid w:val="00546F4A"/>
    <w:rsid w:val="005471CD"/>
    <w:rsid w:val="005475FB"/>
    <w:rsid w:val="00553AC5"/>
    <w:rsid w:val="00553B93"/>
    <w:rsid w:val="00556E2A"/>
    <w:rsid w:val="00556E52"/>
    <w:rsid w:val="005600FB"/>
    <w:rsid w:val="00561238"/>
    <w:rsid w:val="005616DA"/>
    <w:rsid w:val="0056435C"/>
    <w:rsid w:val="0057009B"/>
    <w:rsid w:val="005720F4"/>
    <w:rsid w:val="00572CA5"/>
    <w:rsid w:val="00573A1D"/>
    <w:rsid w:val="00575815"/>
    <w:rsid w:val="00576AD0"/>
    <w:rsid w:val="00577AB6"/>
    <w:rsid w:val="00577B56"/>
    <w:rsid w:val="00580124"/>
    <w:rsid w:val="005819CC"/>
    <w:rsid w:val="005822EE"/>
    <w:rsid w:val="00583B54"/>
    <w:rsid w:val="0058522F"/>
    <w:rsid w:val="0059148E"/>
    <w:rsid w:val="00591623"/>
    <w:rsid w:val="005942F7"/>
    <w:rsid w:val="005957EC"/>
    <w:rsid w:val="00596DF1"/>
    <w:rsid w:val="00597921"/>
    <w:rsid w:val="005A148C"/>
    <w:rsid w:val="005A2E63"/>
    <w:rsid w:val="005B1207"/>
    <w:rsid w:val="005B2CAA"/>
    <w:rsid w:val="005B3407"/>
    <w:rsid w:val="005B4007"/>
    <w:rsid w:val="005B58FA"/>
    <w:rsid w:val="005B72F7"/>
    <w:rsid w:val="005C2074"/>
    <w:rsid w:val="005C38CE"/>
    <w:rsid w:val="005C729B"/>
    <w:rsid w:val="005C75B8"/>
    <w:rsid w:val="005D0267"/>
    <w:rsid w:val="005D0946"/>
    <w:rsid w:val="005D09FE"/>
    <w:rsid w:val="005D7022"/>
    <w:rsid w:val="005E1862"/>
    <w:rsid w:val="005F01CB"/>
    <w:rsid w:val="005F252F"/>
    <w:rsid w:val="005F35C3"/>
    <w:rsid w:val="005F3D67"/>
    <w:rsid w:val="005F4796"/>
    <w:rsid w:val="005F5653"/>
    <w:rsid w:val="005F719E"/>
    <w:rsid w:val="005F78C3"/>
    <w:rsid w:val="00601CC0"/>
    <w:rsid w:val="006112D1"/>
    <w:rsid w:val="006136D7"/>
    <w:rsid w:val="006138A9"/>
    <w:rsid w:val="00615542"/>
    <w:rsid w:val="0062246F"/>
    <w:rsid w:val="00622730"/>
    <w:rsid w:val="006229FF"/>
    <w:rsid w:val="00626D89"/>
    <w:rsid w:val="006270D1"/>
    <w:rsid w:val="00630329"/>
    <w:rsid w:val="00631BB1"/>
    <w:rsid w:val="0063215D"/>
    <w:rsid w:val="00643933"/>
    <w:rsid w:val="0065053F"/>
    <w:rsid w:val="006533B0"/>
    <w:rsid w:val="00653539"/>
    <w:rsid w:val="00657BA5"/>
    <w:rsid w:val="006614F6"/>
    <w:rsid w:val="0066160D"/>
    <w:rsid w:val="006620ED"/>
    <w:rsid w:val="006703EF"/>
    <w:rsid w:val="006718D7"/>
    <w:rsid w:val="006778DE"/>
    <w:rsid w:val="006807EF"/>
    <w:rsid w:val="00681759"/>
    <w:rsid w:val="006819DB"/>
    <w:rsid w:val="00681D69"/>
    <w:rsid w:val="00685CCF"/>
    <w:rsid w:val="00685E23"/>
    <w:rsid w:val="006865D3"/>
    <w:rsid w:val="0068766E"/>
    <w:rsid w:val="00687A73"/>
    <w:rsid w:val="00687DB2"/>
    <w:rsid w:val="00693731"/>
    <w:rsid w:val="00695FA2"/>
    <w:rsid w:val="006A4515"/>
    <w:rsid w:val="006A6088"/>
    <w:rsid w:val="006A62F4"/>
    <w:rsid w:val="006A6ED7"/>
    <w:rsid w:val="006A71F5"/>
    <w:rsid w:val="006B0CE6"/>
    <w:rsid w:val="006B3619"/>
    <w:rsid w:val="006B3997"/>
    <w:rsid w:val="006B4B88"/>
    <w:rsid w:val="006B693E"/>
    <w:rsid w:val="006B72BE"/>
    <w:rsid w:val="006B734C"/>
    <w:rsid w:val="006B778A"/>
    <w:rsid w:val="006B7BC5"/>
    <w:rsid w:val="006C3A10"/>
    <w:rsid w:val="006C3A37"/>
    <w:rsid w:val="006D0E22"/>
    <w:rsid w:val="006D0E26"/>
    <w:rsid w:val="006D116A"/>
    <w:rsid w:val="006D4B7F"/>
    <w:rsid w:val="006E5BD0"/>
    <w:rsid w:val="006E6C73"/>
    <w:rsid w:val="006E7FD3"/>
    <w:rsid w:val="006F1DF5"/>
    <w:rsid w:val="006F57CC"/>
    <w:rsid w:val="006F5A86"/>
    <w:rsid w:val="006F6615"/>
    <w:rsid w:val="006F763F"/>
    <w:rsid w:val="006F7E7D"/>
    <w:rsid w:val="00702AF3"/>
    <w:rsid w:val="00705D73"/>
    <w:rsid w:val="0070656C"/>
    <w:rsid w:val="00707BC3"/>
    <w:rsid w:val="00707C85"/>
    <w:rsid w:val="00710C5E"/>
    <w:rsid w:val="00712626"/>
    <w:rsid w:val="00714D2D"/>
    <w:rsid w:val="0072192A"/>
    <w:rsid w:val="00722753"/>
    <w:rsid w:val="007236A3"/>
    <w:rsid w:val="00724EA6"/>
    <w:rsid w:val="00725947"/>
    <w:rsid w:val="00727C0A"/>
    <w:rsid w:val="0073426A"/>
    <w:rsid w:val="00734DE8"/>
    <w:rsid w:val="00736A75"/>
    <w:rsid w:val="007402B3"/>
    <w:rsid w:val="00741F4A"/>
    <w:rsid w:val="00743527"/>
    <w:rsid w:val="00743833"/>
    <w:rsid w:val="00743ECA"/>
    <w:rsid w:val="0074400E"/>
    <w:rsid w:val="007479BB"/>
    <w:rsid w:val="00747CB3"/>
    <w:rsid w:val="00751C9E"/>
    <w:rsid w:val="0075272D"/>
    <w:rsid w:val="00753183"/>
    <w:rsid w:val="007535A0"/>
    <w:rsid w:val="007542EA"/>
    <w:rsid w:val="00755500"/>
    <w:rsid w:val="00755CFB"/>
    <w:rsid w:val="007573E7"/>
    <w:rsid w:val="0076075A"/>
    <w:rsid w:val="00764968"/>
    <w:rsid w:val="00764E20"/>
    <w:rsid w:val="0076795C"/>
    <w:rsid w:val="00770711"/>
    <w:rsid w:val="00770F6F"/>
    <w:rsid w:val="007729F6"/>
    <w:rsid w:val="007738FD"/>
    <w:rsid w:val="00773FC1"/>
    <w:rsid w:val="00774360"/>
    <w:rsid w:val="00775E4B"/>
    <w:rsid w:val="00776A62"/>
    <w:rsid w:val="00781245"/>
    <w:rsid w:val="007821DD"/>
    <w:rsid w:val="00782407"/>
    <w:rsid w:val="00784A46"/>
    <w:rsid w:val="007878EB"/>
    <w:rsid w:val="0079351E"/>
    <w:rsid w:val="007A14F4"/>
    <w:rsid w:val="007A28A1"/>
    <w:rsid w:val="007A3BCE"/>
    <w:rsid w:val="007A62AF"/>
    <w:rsid w:val="007A6418"/>
    <w:rsid w:val="007B16B7"/>
    <w:rsid w:val="007B28B9"/>
    <w:rsid w:val="007C2BB5"/>
    <w:rsid w:val="007C5B24"/>
    <w:rsid w:val="007C6935"/>
    <w:rsid w:val="007D48FE"/>
    <w:rsid w:val="007D4A58"/>
    <w:rsid w:val="007D5B22"/>
    <w:rsid w:val="007D6E9A"/>
    <w:rsid w:val="007D6FA6"/>
    <w:rsid w:val="007D728B"/>
    <w:rsid w:val="007E1C62"/>
    <w:rsid w:val="007E3A88"/>
    <w:rsid w:val="007E693D"/>
    <w:rsid w:val="007F0109"/>
    <w:rsid w:val="007F3EC8"/>
    <w:rsid w:val="007F5211"/>
    <w:rsid w:val="007F67B2"/>
    <w:rsid w:val="00800C04"/>
    <w:rsid w:val="00801F1E"/>
    <w:rsid w:val="00802EE7"/>
    <w:rsid w:val="00804631"/>
    <w:rsid w:val="0081461E"/>
    <w:rsid w:val="00816D31"/>
    <w:rsid w:val="00821982"/>
    <w:rsid w:val="00823C5D"/>
    <w:rsid w:val="00825DF2"/>
    <w:rsid w:val="0083760E"/>
    <w:rsid w:val="00841A3D"/>
    <w:rsid w:val="008436C6"/>
    <w:rsid w:val="00845A79"/>
    <w:rsid w:val="00847E99"/>
    <w:rsid w:val="008513C4"/>
    <w:rsid w:val="0085289F"/>
    <w:rsid w:val="00856333"/>
    <w:rsid w:val="00856B2E"/>
    <w:rsid w:val="00863331"/>
    <w:rsid w:val="008701F0"/>
    <w:rsid w:val="00871DC6"/>
    <w:rsid w:val="00875528"/>
    <w:rsid w:val="00876DF0"/>
    <w:rsid w:val="008919E5"/>
    <w:rsid w:val="00895CE1"/>
    <w:rsid w:val="00896A73"/>
    <w:rsid w:val="00896C29"/>
    <w:rsid w:val="008A0C1C"/>
    <w:rsid w:val="008A6A6F"/>
    <w:rsid w:val="008B1E47"/>
    <w:rsid w:val="008B2521"/>
    <w:rsid w:val="008B48FE"/>
    <w:rsid w:val="008B6991"/>
    <w:rsid w:val="008C28B0"/>
    <w:rsid w:val="008D06D2"/>
    <w:rsid w:val="008D257D"/>
    <w:rsid w:val="008D5A95"/>
    <w:rsid w:val="008D7EBC"/>
    <w:rsid w:val="008E072D"/>
    <w:rsid w:val="008E31E6"/>
    <w:rsid w:val="008E634D"/>
    <w:rsid w:val="008F15EC"/>
    <w:rsid w:val="008F2929"/>
    <w:rsid w:val="008F3D32"/>
    <w:rsid w:val="008F6332"/>
    <w:rsid w:val="009021B0"/>
    <w:rsid w:val="00902D01"/>
    <w:rsid w:val="00905B79"/>
    <w:rsid w:val="009103D1"/>
    <w:rsid w:val="0091083B"/>
    <w:rsid w:val="00910FD6"/>
    <w:rsid w:val="00911636"/>
    <w:rsid w:val="00911ADB"/>
    <w:rsid w:val="00911F0D"/>
    <w:rsid w:val="009144BA"/>
    <w:rsid w:val="0091472E"/>
    <w:rsid w:val="00914E36"/>
    <w:rsid w:val="00921071"/>
    <w:rsid w:val="00923B9D"/>
    <w:rsid w:val="00926772"/>
    <w:rsid w:val="009272EE"/>
    <w:rsid w:val="00931428"/>
    <w:rsid w:val="009317F7"/>
    <w:rsid w:val="00941601"/>
    <w:rsid w:val="00942248"/>
    <w:rsid w:val="00943FF9"/>
    <w:rsid w:val="0094491C"/>
    <w:rsid w:val="00951FF3"/>
    <w:rsid w:val="009524B2"/>
    <w:rsid w:val="00954A1C"/>
    <w:rsid w:val="009621F5"/>
    <w:rsid w:val="00962402"/>
    <w:rsid w:val="00965B37"/>
    <w:rsid w:val="00965D26"/>
    <w:rsid w:val="00973F98"/>
    <w:rsid w:val="0097454E"/>
    <w:rsid w:val="009752E3"/>
    <w:rsid w:val="00975839"/>
    <w:rsid w:val="00975D21"/>
    <w:rsid w:val="00981AB9"/>
    <w:rsid w:val="00983370"/>
    <w:rsid w:val="009846CC"/>
    <w:rsid w:val="00984EA9"/>
    <w:rsid w:val="009854C3"/>
    <w:rsid w:val="009859E6"/>
    <w:rsid w:val="00986714"/>
    <w:rsid w:val="00986FF6"/>
    <w:rsid w:val="0098779A"/>
    <w:rsid w:val="0098792E"/>
    <w:rsid w:val="00990475"/>
    <w:rsid w:val="0099244B"/>
    <w:rsid w:val="00994E23"/>
    <w:rsid w:val="00995711"/>
    <w:rsid w:val="00995DA7"/>
    <w:rsid w:val="00996D2B"/>
    <w:rsid w:val="00996E20"/>
    <w:rsid w:val="00996EA9"/>
    <w:rsid w:val="00996F74"/>
    <w:rsid w:val="009A1596"/>
    <w:rsid w:val="009A5180"/>
    <w:rsid w:val="009A518C"/>
    <w:rsid w:val="009A6E97"/>
    <w:rsid w:val="009B1589"/>
    <w:rsid w:val="009B3588"/>
    <w:rsid w:val="009B5229"/>
    <w:rsid w:val="009C2A98"/>
    <w:rsid w:val="009C331F"/>
    <w:rsid w:val="009C3DF7"/>
    <w:rsid w:val="009C7ADE"/>
    <w:rsid w:val="009D0FE1"/>
    <w:rsid w:val="009D12F7"/>
    <w:rsid w:val="009D1F6F"/>
    <w:rsid w:val="009E07BE"/>
    <w:rsid w:val="009E0D27"/>
    <w:rsid w:val="009E0EE0"/>
    <w:rsid w:val="009E0FCA"/>
    <w:rsid w:val="009E51E9"/>
    <w:rsid w:val="009E56A8"/>
    <w:rsid w:val="009E5CE4"/>
    <w:rsid w:val="009F12E9"/>
    <w:rsid w:val="009F13AC"/>
    <w:rsid w:val="009F20D5"/>
    <w:rsid w:val="009F2C92"/>
    <w:rsid w:val="009F6E82"/>
    <w:rsid w:val="009F755D"/>
    <w:rsid w:val="00A03BCB"/>
    <w:rsid w:val="00A105A0"/>
    <w:rsid w:val="00A106F8"/>
    <w:rsid w:val="00A156DA"/>
    <w:rsid w:val="00A20459"/>
    <w:rsid w:val="00A20A21"/>
    <w:rsid w:val="00A231A3"/>
    <w:rsid w:val="00A235A8"/>
    <w:rsid w:val="00A23C5D"/>
    <w:rsid w:val="00A26F22"/>
    <w:rsid w:val="00A27E07"/>
    <w:rsid w:val="00A30BA4"/>
    <w:rsid w:val="00A34A73"/>
    <w:rsid w:val="00A36B8C"/>
    <w:rsid w:val="00A410B4"/>
    <w:rsid w:val="00A4540A"/>
    <w:rsid w:val="00A47B78"/>
    <w:rsid w:val="00A53FBF"/>
    <w:rsid w:val="00A605BC"/>
    <w:rsid w:val="00A61DB8"/>
    <w:rsid w:val="00A62E35"/>
    <w:rsid w:val="00A66E73"/>
    <w:rsid w:val="00A67477"/>
    <w:rsid w:val="00A7057D"/>
    <w:rsid w:val="00A728DB"/>
    <w:rsid w:val="00A7299E"/>
    <w:rsid w:val="00A72A44"/>
    <w:rsid w:val="00A72E48"/>
    <w:rsid w:val="00A75EF9"/>
    <w:rsid w:val="00A76B6C"/>
    <w:rsid w:val="00A76BAD"/>
    <w:rsid w:val="00A83FED"/>
    <w:rsid w:val="00A85661"/>
    <w:rsid w:val="00A90188"/>
    <w:rsid w:val="00A90D7F"/>
    <w:rsid w:val="00A9159F"/>
    <w:rsid w:val="00A9707C"/>
    <w:rsid w:val="00A972ED"/>
    <w:rsid w:val="00AA0B63"/>
    <w:rsid w:val="00AA515B"/>
    <w:rsid w:val="00AA5C4A"/>
    <w:rsid w:val="00AA68AF"/>
    <w:rsid w:val="00AB5C69"/>
    <w:rsid w:val="00AC12B3"/>
    <w:rsid w:val="00AC31ED"/>
    <w:rsid w:val="00AC5C9A"/>
    <w:rsid w:val="00AD413D"/>
    <w:rsid w:val="00AD4490"/>
    <w:rsid w:val="00AE0F35"/>
    <w:rsid w:val="00AE1FFA"/>
    <w:rsid w:val="00AE48CD"/>
    <w:rsid w:val="00AE5E7D"/>
    <w:rsid w:val="00AF07A4"/>
    <w:rsid w:val="00AF0D83"/>
    <w:rsid w:val="00AF2D70"/>
    <w:rsid w:val="00AF4A9A"/>
    <w:rsid w:val="00B0048D"/>
    <w:rsid w:val="00B01017"/>
    <w:rsid w:val="00B02D8F"/>
    <w:rsid w:val="00B03768"/>
    <w:rsid w:val="00B03E62"/>
    <w:rsid w:val="00B053FD"/>
    <w:rsid w:val="00B0542F"/>
    <w:rsid w:val="00B0630A"/>
    <w:rsid w:val="00B06336"/>
    <w:rsid w:val="00B077B1"/>
    <w:rsid w:val="00B1395A"/>
    <w:rsid w:val="00B1502E"/>
    <w:rsid w:val="00B15AFC"/>
    <w:rsid w:val="00B15C14"/>
    <w:rsid w:val="00B169A7"/>
    <w:rsid w:val="00B208CC"/>
    <w:rsid w:val="00B24F78"/>
    <w:rsid w:val="00B45AF9"/>
    <w:rsid w:val="00B51C70"/>
    <w:rsid w:val="00B53A4E"/>
    <w:rsid w:val="00B54222"/>
    <w:rsid w:val="00B54854"/>
    <w:rsid w:val="00B55179"/>
    <w:rsid w:val="00B55527"/>
    <w:rsid w:val="00B56150"/>
    <w:rsid w:val="00B571F5"/>
    <w:rsid w:val="00B576E7"/>
    <w:rsid w:val="00B62EE0"/>
    <w:rsid w:val="00B641EF"/>
    <w:rsid w:val="00B7066C"/>
    <w:rsid w:val="00B718C3"/>
    <w:rsid w:val="00B74353"/>
    <w:rsid w:val="00B76B1D"/>
    <w:rsid w:val="00B813DD"/>
    <w:rsid w:val="00B8374E"/>
    <w:rsid w:val="00B856E3"/>
    <w:rsid w:val="00B86D5F"/>
    <w:rsid w:val="00B9161A"/>
    <w:rsid w:val="00B94B58"/>
    <w:rsid w:val="00B95923"/>
    <w:rsid w:val="00B971F9"/>
    <w:rsid w:val="00BA1D5E"/>
    <w:rsid w:val="00BA218F"/>
    <w:rsid w:val="00BA5768"/>
    <w:rsid w:val="00BA7671"/>
    <w:rsid w:val="00BA7A08"/>
    <w:rsid w:val="00BB0124"/>
    <w:rsid w:val="00BB2646"/>
    <w:rsid w:val="00BC0482"/>
    <w:rsid w:val="00BC4171"/>
    <w:rsid w:val="00BC4D72"/>
    <w:rsid w:val="00BC5A70"/>
    <w:rsid w:val="00BD1CC8"/>
    <w:rsid w:val="00BD2161"/>
    <w:rsid w:val="00BD2DED"/>
    <w:rsid w:val="00BD5CD7"/>
    <w:rsid w:val="00BD7750"/>
    <w:rsid w:val="00BE28EA"/>
    <w:rsid w:val="00BE373B"/>
    <w:rsid w:val="00BF03CF"/>
    <w:rsid w:val="00BF07F1"/>
    <w:rsid w:val="00BF0BF6"/>
    <w:rsid w:val="00BF2A19"/>
    <w:rsid w:val="00BF4EAF"/>
    <w:rsid w:val="00C04823"/>
    <w:rsid w:val="00C06468"/>
    <w:rsid w:val="00C11A68"/>
    <w:rsid w:val="00C14F96"/>
    <w:rsid w:val="00C151F3"/>
    <w:rsid w:val="00C17633"/>
    <w:rsid w:val="00C20DF9"/>
    <w:rsid w:val="00C21107"/>
    <w:rsid w:val="00C21858"/>
    <w:rsid w:val="00C21AFD"/>
    <w:rsid w:val="00C21F04"/>
    <w:rsid w:val="00C22AA8"/>
    <w:rsid w:val="00C22EBD"/>
    <w:rsid w:val="00C2750E"/>
    <w:rsid w:val="00C31CB5"/>
    <w:rsid w:val="00C31E9F"/>
    <w:rsid w:val="00C31FD1"/>
    <w:rsid w:val="00C32698"/>
    <w:rsid w:val="00C33A3F"/>
    <w:rsid w:val="00C33E2C"/>
    <w:rsid w:val="00C33E38"/>
    <w:rsid w:val="00C3516C"/>
    <w:rsid w:val="00C37656"/>
    <w:rsid w:val="00C40131"/>
    <w:rsid w:val="00C4176C"/>
    <w:rsid w:val="00C43722"/>
    <w:rsid w:val="00C43983"/>
    <w:rsid w:val="00C44E0F"/>
    <w:rsid w:val="00C453F1"/>
    <w:rsid w:val="00C46FF6"/>
    <w:rsid w:val="00C53720"/>
    <w:rsid w:val="00C54381"/>
    <w:rsid w:val="00C54620"/>
    <w:rsid w:val="00C600CB"/>
    <w:rsid w:val="00C61F5B"/>
    <w:rsid w:val="00C63331"/>
    <w:rsid w:val="00C66C22"/>
    <w:rsid w:val="00C66DA7"/>
    <w:rsid w:val="00C717B4"/>
    <w:rsid w:val="00C72191"/>
    <w:rsid w:val="00C73F5E"/>
    <w:rsid w:val="00C74BBB"/>
    <w:rsid w:val="00C74D3D"/>
    <w:rsid w:val="00C75913"/>
    <w:rsid w:val="00C75ECB"/>
    <w:rsid w:val="00C773CF"/>
    <w:rsid w:val="00C807B1"/>
    <w:rsid w:val="00C81920"/>
    <w:rsid w:val="00C819DD"/>
    <w:rsid w:val="00C82540"/>
    <w:rsid w:val="00C830B9"/>
    <w:rsid w:val="00C84002"/>
    <w:rsid w:val="00C91F5B"/>
    <w:rsid w:val="00C93822"/>
    <w:rsid w:val="00C955CC"/>
    <w:rsid w:val="00CA17B1"/>
    <w:rsid w:val="00CA20FF"/>
    <w:rsid w:val="00CA3F55"/>
    <w:rsid w:val="00CA6178"/>
    <w:rsid w:val="00CA72AC"/>
    <w:rsid w:val="00CC08B4"/>
    <w:rsid w:val="00CC218F"/>
    <w:rsid w:val="00CC448C"/>
    <w:rsid w:val="00CC5314"/>
    <w:rsid w:val="00CC5774"/>
    <w:rsid w:val="00CD00B9"/>
    <w:rsid w:val="00CD2D1F"/>
    <w:rsid w:val="00CD38BA"/>
    <w:rsid w:val="00CD683E"/>
    <w:rsid w:val="00CE10A8"/>
    <w:rsid w:val="00CE1D25"/>
    <w:rsid w:val="00CE42B3"/>
    <w:rsid w:val="00CE5734"/>
    <w:rsid w:val="00CF0FCA"/>
    <w:rsid w:val="00CF4E86"/>
    <w:rsid w:val="00CF5405"/>
    <w:rsid w:val="00CF5EE1"/>
    <w:rsid w:val="00D016FA"/>
    <w:rsid w:val="00D0460C"/>
    <w:rsid w:val="00D07706"/>
    <w:rsid w:val="00D11B99"/>
    <w:rsid w:val="00D161A0"/>
    <w:rsid w:val="00D161DB"/>
    <w:rsid w:val="00D1697A"/>
    <w:rsid w:val="00D220D0"/>
    <w:rsid w:val="00D2538A"/>
    <w:rsid w:val="00D25AE0"/>
    <w:rsid w:val="00D303F4"/>
    <w:rsid w:val="00D322C1"/>
    <w:rsid w:val="00D34D52"/>
    <w:rsid w:val="00D407C3"/>
    <w:rsid w:val="00D4652A"/>
    <w:rsid w:val="00D47689"/>
    <w:rsid w:val="00D576F3"/>
    <w:rsid w:val="00D5773E"/>
    <w:rsid w:val="00D6132E"/>
    <w:rsid w:val="00D665FE"/>
    <w:rsid w:val="00D72AD5"/>
    <w:rsid w:val="00D732EA"/>
    <w:rsid w:val="00D74A91"/>
    <w:rsid w:val="00D7742A"/>
    <w:rsid w:val="00D775D0"/>
    <w:rsid w:val="00D84671"/>
    <w:rsid w:val="00D86643"/>
    <w:rsid w:val="00D86BE9"/>
    <w:rsid w:val="00D87FCC"/>
    <w:rsid w:val="00D96528"/>
    <w:rsid w:val="00D976C7"/>
    <w:rsid w:val="00DA00A9"/>
    <w:rsid w:val="00DA0898"/>
    <w:rsid w:val="00DA0D09"/>
    <w:rsid w:val="00DA114B"/>
    <w:rsid w:val="00DA3132"/>
    <w:rsid w:val="00DA47B2"/>
    <w:rsid w:val="00DA4E98"/>
    <w:rsid w:val="00DA62B8"/>
    <w:rsid w:val="00DB16F2"/>
    <w:rsid w:val="00DB5640"/>
    <w:rsid w:val="00DB5768"/>
    <w:rsid w:val="00DB59D4"/>
    <w:rsid w:val="00DB5B14"/>
    <w:rsid w:val="00DB6AE9"/>
    <w:rsid w:val="00DB6BD3"/>
    <w:rsid w:val="00DC0435"/>
    <w:rsid w:val="00DC4801"/>
    <w:rsid w:val="00DC4959"/>
    <w:rsid w:val="00DC5567"/>
    <w:rsid w:val="00DC79C8"/>
    <w:rsid w:val="00DD65D8"/>
    <w:rsid w:val="00DD7915"/>
    <w:rsid w:val="00DE0C63"/>
    <w:rsid w:val="00DE359A"/>
    <w:rsid w:val="00DE4A91"/>
    <w:rsid w:val="00DE5902"/>
    <w:rsid w:val="00DE6363"/>
    <w:rsid w:val="00DE76A6"/>
    <w:rsid w:val="00DF0EDF"/>
    <w:rsid w:val="00DF2858"/>
    <w:rsid w:val="00DF7782"/>
    <w:rsid w:val="00E02864"/>
    <w:rsid w:val="00E03AB5"/>
    <w:rsid w:val="00E03DE4"/>
    <w:rsid w:val="00E12893"/>
    <w:rsid w:val="00E12FC5"/>
    <w:rsid w:val="00E135D1"/>
    <w:rsid w:val="00E145E1"/>
    <w:rsid w:val="00E2430D"/>
    <w:rsid w:val="00E30526"/>
    <w:rsid w:val="00E35098"/>
    <w:rsid w:val="00E353DB"/>
    <w:rsid w:val="00E35A69"/>
    <w:rsid w:val="00E40FA8"/>
    <w:rsid w:val="00E463A9"/>
    <w:rsid w:val="00E470A0"/>
    <w:rsid w:val="00E53831"/>
    <w:rsid w:val="00E54029"/>
    <w:rsid w:val="00E63C87"/>
    <w:rsid w:val="00E64944"/>
    <w:rsid w:val="00E67CB1"/>
    <w:rsid w:val="00E72BDF"/>
    <w:rsid w:val="00E733A5"/>
    <w:rsid w:val="00E85161"/>
    <w:rsid w:val="00E86250"/>
    <w:rsid w:val="00E86B01"/>
    <w:rsid w:val="00E91A9C"/>
    <w:rsid w:val="00E92C9F"/>
    <w:rsid w:val="00E949D0"/>
    <w:rsid w:val="00E95C1C"/>
    <w:rsid w:val="00EA066E"/>
    <w:rsid w:val="00EA0DD0"/>
    <w:rsid w:val="00EA32EF"/>
    <w:rsid w:val="00EA4C8F"/>
    <w:rsid w:val="00EB3B81"/>
    <w:rsid w:val="00EB3EC1"/>
    <w:rsid w:val="00EB6E8A"/>
    <w:rsid w:val="00EC015B"/>
    <w:rsid w:val="00EC420C"/>
    <w:rsid w:val="00EC68A3"/>
    <w:rsid w:val="00EC7AA3"/>
    <w:rsid w:val="00ED468C"/>
    <w:rsid w:val="00ED5ED6"/>
    <w:rsid w:val="00ED5FFF"/>
    <w:rsid w:val="00EE2E89"/>
    <w:rsid w:val="00EE6864"/>
    <w:rsid w:val="00EF265D"/>
    <w:rsid w:val="00EF2D19"/>
    <w:rsid w:val="00EF37C4"/>
    <w:rsid w:val="00EF4815"/>
    <w:rsid w:val="00EF7CCA"/>
    <w:rsid w:val="00F0052A"/>
    <w:rsid w:val="00F0098E"/>
    <w:rsid w:val="00F03F4B"/>
    <w:rsid w:val="00F04338"/>
    <w:rsid w:val="00F05CF3"/>
    <w:rsid w:val="00F07A95"/>
    <w:rsid w:val="00F07E4C"/>
    <w:rsid w:val="00F1024F"/>
    <w:rsid w:val="00F148EA"/>
    <w:rsid w:val="00F14B29"/>
    <w:rsid w:val="00F14CB9"/>
    <w:rsid w:val="00F15ED7"/>
    <w:rsid w:val="00F16115"/>
    <w:rsid w:val="00F16F80"/>
    <w:rsid w:val="00F16F9F"/>
    <w:rsid w:val="00F2101A"/>
    <w:rsid w:val="00F233A3"/>
    <w:rsid w:val="00F240BF"/>
    <w:rsid w:val="00F25F08"/>
    <w:rsid w:val="00F339E5"/>
    <w:rsid w:val="00F36BB0"/>
    <w:rsid w:val="00F36D99"/>
    <w:rsid w:val="00F424D7"/>
    <w:rsid w:val="00F52DF0"/>
    <w:rsid w:val="00F5353E"/>
    <w:rsid w:val="00F54722"/>
    <w:rsid w:val="00F55291"/>
    <w:rsid w:val="00F553DD"/>
    <w:rsid w:val="00F556FF"/>
    <w:rsid w:val="00F56E0C"/>
    <w:rsid w:val="00F60DDF"/>
    <w:rsid w:val="00F62998"/>
    <w:rsid w:val="00F62CA4"/>
    <w:rsid w:val="00F63079"/>
    <w:rsid w:val="00F638BB"/>
    <w:rsid w:val="00F63B7C"/>
    <w:rsid w:val="00F7112A"/>
    <w:rsid w:val="00F72294"/>
    <w:rsid w:val="00F72CA4"/>
    <w:rsid w:val="00F736E6"/>
    <w:rsid w:val="00F74F4E"/>
    <w:rsid w:val="00F751A5"/>
    <w:rsid w:val="00F752A0"/>
    <w:rsid w:val="00F80736"/>
    <w:rsid w:val="00F84178"/>
    <w:rsid w:val="00F847DA"/>
    <w:rsid w:val="00F87FD2"/>
    <w:rsid w:val="00F91D4F"/>
    <w:rsid w:val="00F94BED"/>
    <w:rsid w:val="00F94E5E"/>
    <w:rsid w:val="00F952A7"/>
    <w:rsid w:val="00F96737"/>
    <w:rsid w:val="00FA394B"/>
    <w:rsid w:val="00FA5A9F"/>
    <w:rsid w:val="00FA7EFD"/>
    <w:rsid w:val="00FB192E"/>
    <w:rsid w:val="00FB24F6"/>
    <w:rsid w:val="00FB549E"/>
    <w:rsid w:val="00FB6CEB"/>
    <w:rsid w:val="00FB7EF7"/>
    <w:rsid w:val="00FC0A7D"/>
    <w:rsid w:val="00FC2635"/>
    <w:rsid w:val="00FC29C5"/>
    <w:rsid w:val="00FC379A"/>
    <w:rsid w:val="00FC3964"/>
    <w:rsid w:val="00FC7B1A"/>
    <w:rsid w:val="00FD0961"/>
    <w:rsid w:val="00FD29A9"/>
    <w:rsid w:val="00FD2B39"/>
    <w:rsid w:val="00FD3A9D"/>
    <w:rsid w:val="00FD3B70"/>
    <w:rsid w:val="00FD4A81"/>
    <w:rsid w:val="00FD624D"/>
    <w:rsid w:val="00FD6E09"/>
    <w:rsid w:val="00FE216D"/>
    <w:rsid w:val="00FE3863"/>
    <w:rsid w:val="00FE61B4"/>
    <w:rsid w:val="00FE6A64"/>
    <w:rsid w:val="00FF04D0"/>
    <w:rsid w:val="00FF2554"/>
    <w:rsid w:val="00FF29B5"/>
    <w:rsid w:val="00FF40E2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qFormat/>
    <w:rsid w:val="00657B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57B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57BA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57BA5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657BA5"/>
    <w:pPr>
      <w:jc w:val="center"/>
    </w:pPr>
    <w:rPr>
      <w:b/>
      <w:sz w:val="28"/>
    </w:rPr>
  </w:style>
  <w:style w:type="paragraph" w:styleId="a5">
    <w:name w:val="Body Text"/>
    <w:basedOn w:val="a"/>
    <w:rsid w:val="00657BA5"/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rsid w:val="00657BA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57BA5"/>
  </w:style>
  <w:style w:type="paragraph" w:styleId="a9">
    <w:name w:val="Body Text Indent"/>
    <w:basedOn w:val="a"/>
    <w:rsid w:val="00657BA5"/>
    <w:pPr>
      <w:ind w:firstLine="851"/>
      <w:jc w:val="both"/>
    </w:pPr>
    <w:rPr>
      <w:sz w:val="26"/>
    </w:rPr>
  </w:style>
  <w:style w:type="paragraph" w:styleId="30">
    <w:name w:val="Body Text Indent 3"/>
    <w:basedOn w:val="a"/>
    <w:rsid w:val="00657BA5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657BA5"/>
    <w:pPr>
      <w:ind w:firstLine="851"/>
      <w:jc w:val="both"/>
    </w:pPr>
    <w:rPr>
      <w:sz w:val="28"/>
    </w:rPr>
  </w:style>
  <w:style w:type="paragraph" w:styleId="aa">
    <w:name w:val="Document Map"/>
    <w:basedOn w:val="a"/>
    <w:semiHidden/>
    <w:rsid w:val="00657BA5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E733A5"/>
    <w:pPr>
      <w:spacing w:after="120" w:line="480" w:lineRule="auto"/>
    </w:pPr>
  </w:style>
  <w:style w:type="table" w:styleId="ab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d">
    <w:name w:val="Strong"/>
    <w:qFormat/>
    <w:rsid w:val="00B7066C"/>
    <w:rPr>
      <w:b/>
      <w:bCs/>
    </w:rPr>
  </w:style>
  <w:style w:type="paragraph" w:styleId="ae">
    <w:name w:val="Title"/>
    <w:basedOn w:val="a"/>
    <w:link w:val="af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1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2">
    <w:name w:val="Маркированный список Знак"/>
    <w:link w:val="af3"/>
    <w:locked/>
    <w:rsid w:val="004377CC"/>
    <w:rPr>
      <w:sz w:val="24"/>
      <w:szCs w:val="24"/>
    </w:rPr>
  </w:style>
  <w:style w:type="paragraph" w:styleId="af3">
    <w:name w:val="List Bullet"/>
    <w:basedOn w:val="a"/>
    <w:link w:val="af2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6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7">
    <w:name w:val="Hyperlink"/>
    <w:rsid w:val="0066160D"/>
    <w:rPr>
      <w:color w:val="0000FF"/>
      <w:u w:val="single"/>
    </w:rPr>
  </w:style>
  <w:style w:type="paragraph" w:customStyle="1" w:styleId="af8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9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a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c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0">
    <w:name w:val="Текст выноски Знак"/>
    <w:link w:val="aff1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Balloon Text"/>
    <w:basedOn w:val="a"/>
    <w:link w:val="aff0"/>
    <w:semiHidden/>
    <w:rsid w:val="00727C0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727C0A"/>
    <w:pPr>
      <w:widowControl w:val="0"/>
    </w:pPr>
  </w:style>
  <w:style w:type="paragraph" w:customStyle="1" w:styleId="13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Цветовое выделение"/>
    <w:rsid w:val="00D220D0"/>
    <w:rPr>
      <w:b/>
      <w:color w:val="000080"/>
    </w:rPr>
  </w:style>
  <w:style w:type="character" w:customStyle="1" w:styleId="aff3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4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5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6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7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9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a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b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c">
    <w:name w:val="Интерактивный заголовок"/>
    <w:basedOn w:val="aff8"/>
    <w:next w:val="a"/>
    <w:rsid w:val="00D220D0"/>
    <w:rPr>
      <w:b w:val="0"/>
      <w:bCs w:val="0"/>
      <w:color w:val="auto"/>
      <w:u w:val="single"/>
    </w:rPr>
  </w:style>
  <w:style w:type="paragraph" w:customStyle="1" w:styleId="affd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e">
    <w:name w:val="Информация об изменениях документа"/>
    <w:basedOn w:val="afb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">
    <w:name w:val="Колонтитул (левый)"/>
    <w:basedOn w:val="af8"/>
    <w:next w:val="a"/>
    <w:rsid w:val="00D220D0"/>
    <w:pPr>
      <w:jc w:val="both"/>
    </w:pPr>
    <w:rPr>
      <w:sz w:val="16"/>
      <w:szCs w:val="16"/>
    </w:rPr>
  </w:style>
  <w:style w:type="paragraph" w:customStyle="1" w:styleId="afff0">
    <w:name w:val="Колонтитул (правый)"/>
    <w:basedOn w:val="af9"/>
    <w:next w:val="a"/>
    <w:rsid w:val="00D220D0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b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2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rsid w:val="00D220D0"/>
    <w:rPr>
      <w:rFonts w:cs="Times New Roman"/>
      <w:b/>
      <w:color w:val="000080"/>
    </w:rPr>
  </w:style>
  <w:style w:type="character" w:customStyle="1" w:styleId="afff5">
    <w:name w:val="Не вступил в силу"/>
    <w:rsid w:val="00D220D0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7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9">
    <w:name w:val="Оглавление"/>
    <w:basedOn w:val="af5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a">
    <w:name w:val="Опечатки"/>
    <w:rsid w:val="00D220D0"/>
    <w:rPr>
      <w:color w:val="FF0000"/>
    </w:rPr>
  </w:style>
  <w:style w:type="paragraph" w:customStyle="1" w:styleId="afffb">
    <w:name w:val="Переменная часть"/>
    <w:basedOn w:val="aff7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7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d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e">
    <w:name w:val="Примечание."/>
    <w:basedOn w:val="afb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">
    <w:name w:val="Продолжение ссылки"/>
    <w:basedOn w:val="aff3"/>
    <w:rsid w:val="00D220D0"/>
  </w:style>
  <w:style w:type="paragraph" w:customStyle="1" w:styleId="affff0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1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2">
    <w:name w:val="Сравнение редакций. Добавленный фрагмент"/>
    <w:rsid w:val="00D220D0"/>
    <w:rPr>
      <w:color w:val="0000FF"/>
    </w:rPr>
  </w:style>
  <w:style w:type="character" w:customStyle="1" w:styleId="affff3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4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5">
    <w:name w:val="Текст в таблице"/>
    <w:basedOn w:val="afff7"/>
    <w:next w:val="a"/>
    <w:rsid w:val="00D220D0"/>
    <w:pPr>
      <w:ind w:firstLine="500"/>
    </w:pPr>
  </w:style>
  <w:style w:type="paragraph" w:customStyle="1" w:styleId="affff6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7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8">
    <w:name w:val="Центрированный (таблица)"/>
    <w:basedOn w:val="afff7"/>
    <w:next w:val="a"/>
    <w:rsid w:val="00D220D0"/>
    <w:pPr>
      <w:jc w:val="center"/>
    </w:pPr>
  </w:style>
  <w:style w:type="character" w:customStyle="1" w:styleId="14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нак Знак5"/>
    <w:locked/>
    <w:rsid w:val="005E1862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40">
    <w:name w:val="Знак Знак4"/>
    <w:locked/>
    <w:rsid w:val="005E186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5">
    <w:name w:val="Знак Знак1 Знак"/>
    <w:basedOn w:val="a"/>
    <w:rsid w:val="005E1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OEM">
    <w:name w:val="Нормальный (OEM)"/>
    <w:basedOn w:val="a"/>
    <w:next w:val="a"/>
    <w:rsid w:val="005E18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9">
    <w:name w:val="Нормальный (справка)"/>
    <w:basedOn w:val="a"/>
    <w:next w:val="a"/>
    <w:rsid w:val="005E186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6">
    <w:name w:val="Знак Знак Знак1"/>
    <w:basedOn w:val="a"/>
    <w:rsid w:val="005E186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3">
    <w:name w:val="Знак Знак2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32">
    <w:name w:val="Знак Знак3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affffa">
    <w:name w:val="Выделение для Базового Поиска"/>
    <w:rsid w:val="005E1862"/>
    <w:rPr>
      <w:rFonts w:ascii="Times New Roman" w:hAnsi="Times New Roman" w:cs="Times New Roman" w:hint="default"/>
      <w:b/>
      <w:bCs w:val="0"/>
      <w:color w:val="0058A9"/>
    </w:rPr>
  </w:style>
  <w:style w:type="character" w:styleId="affffb">
    <w:name w:val="Placeholder Text"/>
    <w:basedOn w:val="a0"/>
    <w:uiPriority w:val="99"/>
    <w:semiHidden/>
    <w:rsid w:val="00A9159F"/>
    <w:rPr>
      <w:color w:val="808080"/>
    </w:rPr>
  </w:style>
  <w:style w:type="character" w:customStyle="1" w:styleId="a7">
    <w:name w:val="Верхний колонтитул Знак"/>
    <w:basedOn w:val="a0"/>
    <w:link w:val="a6"/>
    <w:uiPriority w:val="99"/>
    <w:rsid w:val="0075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9EC6-7768-4F37-AFAE-70707A81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11663</TotalTime>
  <Pages>26</Pages>
  <Words>6742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45082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Евгения В. Кеврух</cp:lastModifiedBy>
  <cp:revision>32</cp:revision>
  <cp:lastPrinted>2018-10-30T03:22:00Z</cp:lastPrinted>
  <dcterms:created xsi:type="dcterms:W3CDTF">2018-07-20T03:05:00Z</dcterms:created>
  <dcterms:modified xsi:type="dcterms:W3CDTF">2018-11-14T22:56:00Z</dcterms:modified>
</cp:coreProperties>
</file>