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9E" w:rsidRDefault="00AF1C9E" w:rsidP="00AF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F053A" w:rsidRDefault="006F053A" w:rsidP="006F053A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18.04.2017</w:t>
      </w:r>
    </w:p>
    <w:p w:rsidR="00AF1C9E" w:rsidRPr="00AF1C9E" w:rsidRDefault="004D05B6" w:rsidP="004D05B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C28A5">
        <w:rPr>
          <w:rFonts w:ascii="Times New Roman" w:hAnsi="Times New Roman" w:cs="Times New Roman"/>
          <w:b/>
          <w:sz w:val="26"/>
          <w:szCs w:val="26"/>
        </w:rPr>
        <w:t>рименени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BC28A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контрольно-кассовой техники</w:t>
      </w:r>
      <w:r w:rsidR="00BC28A5">
        <w:rPr>
          <w:rFonts w:ascii="Times New Roman" w:hAnsi="Times New Roman" w:cs="Times New Roman"/>
          <w:b/>
          <w:sz w:val="26"/>
          <w:szCs w:val="26"/>
        </w:rPr>
        <w:t xml:space="preserve"> при реализации слабоалкогольных напитков</w:t>
      </w:r>
    </w:p>
    <w:p w:rsidR="00AF1C9E" w:rsidRDefault="00FB6298" w:rsidP="00AF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Налоговая служба Чукотского автономного округа обращает внимание налогоплательщиков, осуществляющих розничную реализацию слабоалкогольных напитков в магазинах, а также предприятиях общественного питания</w:t>
      </w:r>
      <w:r w:rsidR="00AF1C9E">
        <w:rPr>
          <w:rFonts w:ascii="Times New Roman" w:hAnsi="Times New Roman" w:cs="Times New Roman"/>
          <w:sz w:val="26"/>
          <w:szCs w:val="26"/>
        </w:rPr>
        <w:t xml:space="preserve">, что 31 марта 2017 года вступают в силу изменения Федерального закона от 22.11.1995 №171-ФЗ «О </w:t>
      </w:r>
      <w:r w:rsidR="00AF1C9E" w:rsidRPr="00AF1C9E">
        <w:rPr>
          <w:rFonts w:ascii="Times New Roman" w:hAnsi="Times New Roman" w:cs="Times New Roman"/>
          <w:sz w:val="26"/>
          <w:szCs w:val="26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AF1C9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F1C9E" w:rsidRDefault="00AF1C9E" w:rsidP="00AF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указанной даты вводится обязанность применения контрольно-кассовой техники (ККТ) при розничной продаже пив</w:t>
      </w:r>
      <w:r w:rsidR="00FB62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пивны</w:t>
      </w:r>
      <w:r w:rsidR="00FB6298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напитк</w:t>
      </w:r>
      <w:r w:rsidR="00FB6298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, сидр</w:t>
      </w:r>
      <w:r w:rsidR="00FB62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>
        <w:rPr>
          <w:rFonts w:ascii="Times New Roman" w:hAnsi="Times New Roman" w:cs="Times New Roman"/>
          <w:sz w:val="26"/>
          <w:szCs w:val="26"/>
        </w:rPr>
        <w:t>, медовух</w:t>
      </w:r>
      <w:r w:rsidR="00FB629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1C9E" w:rsidRDefault="00FB6298" w:rsidP="00FB62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Данное нововведение коснётся всех налогоплательщиков, осуществляющих реализацию перечисленных видов алкогольной продукции, в том числе </w:t>
      </w:r>
      <w:r w:rsidR="00AF1C9E">
        <w:rPr>
          <w:rFonts w:ascii="Times New Roman" w:hAnsi="Times New Roman" w:cs="Times New Roman"/>
          <w:sz w:val="26"/>
          <w:szCs w:val="26"/>
        </w:rPr>
        <w:t>находящихся в отдалённых и труднодоступных местностях (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F1C9E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F1C9E">
        <w:rPr>
          <w:rFonts w:ascii="Times New Roman" w:hAnsi="Times New Roman" w:cs="Times New Roman"/>
          <w:sz w:val="26"/>
          <w:szCs w:val="26"/>
        </w:rPr>
        <w:t xml:space="preserve"> 8 статьи 2 Федерального закона №54-ФЗ), </w:t>
      </w:r>
      <w:r>
        <w:rPr>
          <w:rFonts w:ascii="Times New Roman" w:hAnsi="Times New Roman" w:cs="Times New Roman"/>
          <w:sz w:val="26"/>
          <w:szCs w:val="26"/>
        </w:rPr>
        <w:t>а также применяющих специальный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налоговый режим в виде</w:t>
      </w:r>
      <w:r w:rsidR="00AF1C9E">
        <w:rPr>
          <w:rFonts w:ascii="Times New Roman" w:hAnsi="Times New Roman" w:cs="Times New Roman"/>
          <w:sz w:val="26"/>
          <w:szCs w:val="26"/>
        </w:rPr>
        <w:t xml:space="preserve"> единого налога на вменённый доход (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F1C9E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AF1C9E">
        <w:rPr>
          <w:rFonts w:ascii="Times New Roman" w:hAnsi="Times New Roman" w:cs="Times New Roman"/>
          <w:sz w:val="26"/>
          <w:szCs w:val="26"/>
        </w:rPr>
        <w:t xml:space="preserve"> 13</w:t>
      </w:r>
      <w:r w:rsidR="00AF1C9E" w:rsidRPr="00AF1C9E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AF1C9E">
        <w:rPr>
          <w:rFonts w:ascii="Times New Roman" w:hAnsi="Times New Roman" w:cs="Times New Roman"/>
          <w:sz w:val="26"/>
          <w:szCs w:val="26"/>
        </w:rPr>
        <w:t>я Пленума ВАС РФ от 11.07.2014 №</w:t>
      </w:r>
      <w:r w:rsidR="00AF1C9E" w:rsidRPr="00AF1C9E">
        <w:rPr>
          <w:rFonts w:ascii="Times New Roman" w:hAnsi="Times New Roman" w:cs="Times New Roman"/>
          <w:sz w:val="26"/>
          <w:szCs w:val="26"/>
        </w:rPr>
        <w:t>47</w:t>
      </w:r>
      <w:r w:rsidR="00AF1C9E">
        <w:rPr>
          <w:rFonts w:ascii="Times New Roman" w:hAnsi="Times New Roman" w:cs="Times New Roman"/>
          <w:sz w:val="26"/>
          <w:szCs w:val="26"/>
        </w:rPr>
        <w:t>).</w:t>
      </w:r>
    </w:p>
    <w:p w:rsidR="000E5E7B" w:rsidRDefault="000E5E7B" w:rsidP="00FB62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 внимание налогоплательщиков, что с 01 февраля 2017 года регистрация ККТ осуществляется по новому порядку.</w:t>
      </w:r>
    </w:p>
    <w:p w:rsidR="000E5E7B" w:rsidRDefault="000E5E7B" w:rsidP="00FB62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ККТ достаточно подать заявление о регистрации любым удобным способом: через личный кабинет ЮЛ, ИП на интернет-сайте ФНС России; на бумажном носителе, лично или почтовым отправлением.</w:t>
      </w:r>
    </w:p>
    <w:p w:rsidR="00D47510" w:rsidRDefault="00D47510" w:rsidP="00FB62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ККТ будет применяться на территории городского округа Анадырь, перед её регистрацией необходимо выбрать оператора фискальных данных и заключить с ним договор. В иных населенных пунктах Чукотского АО разрешается применение ККТ без заключения договора с оператором фискальных данных и без онлайн-передачи сведений о расчетах.</w:t>
      </w:r>
    </w:p>
    <w:p w:rsidR="00FB6298" w:rsidRDefault="00FB6298" w:rsidP="00FB62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Дополнительную информацию по данному вопросу можно получить по телефону горячей линии налоговой службы 2-94-33.</w:t>
      </w:r>
    </w:p>
    <w:sectPr w:rsidR="00FB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9E"/>
    <w:rsid w:val="000A21CD"/>
    <w:rsid w:val="000E5E7B"/>
    <w:rsid w:val="004D05B6"/>
    <w:rsid w:val="00672063"/>
    <w:rsid w:val="006E7A1B"/>
    <w:rsid w:val="006F053A"/>
    <w:rsid w:val="00AF1C9E"/>
    <w:rsid w:val="00BC28A5"/>
    <w:rsid w:val="00CF4D9D"/>
    <w:rsid w:val="00D010C4"/>
    <w:rsid w:val="00D47510"/>
    <w:rsid w:val="00E00F27"/>
    <w:rsid w:val="00F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Евгений Константинович</dc:creator>
  <cp:lastModifiedBy>User</cp:lastModifiedBy>
  <cp:revision>2</cp:revision>
  <dcterms:created xsi:type="dcterms:W3CDTF">2017-04-19T00:08:00Z</dcterms:created>
  <dcterms:modified xsi:type="dcterms:W3CDTF">2017-04-19T00:08:00Z</dcterms:modified>
</cp:coreProperties>
</file>