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9" w:rsidRDefault="00FE6B29" w:rsidP="00FE6B29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29" w:rsidRDefault="00FE6B29" w:rsidP="00FE6B29">
      <w:pPr>
        <w:pStyle w:val="a3"/>
        <w:rPr>
          <w:b/>
        </w:rPr>
      </w:pPr>
    </w:p>
    <w:p w:rsidR="00FE6B29" w:rsidRDefault="00FE6B29" w:rsidP="00FE6B29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FE6B29" w:rsidRDefault="00FE6B29" w:rsidP="00FE6B29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E6B29" w:rsidRDefault="00FE6B29" w:rsidP="00FE6B29">
      <w:pPr>
        <w:jc w:val="center"/>
        <w:rPr>
          <w:b/>
        </w:rPr>
      </w:pPr>
    </w:p>
    <w:p w:rsidR="00FE6B29" w:rsidRDefault="00FE6B29" w:rsidP="00FE6B2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E6B29" w:rsidRDefault="00FE6B29" w:rsidP="00FE6B29"/>
    <w:p w:rsidR="00FE6B29" w:rsidRDefault="00FE6B29" w:rsidP="00FE6B29">
      <w:pPr>
        <w:rPr>
          <w:bCs/>
        </w:rPr>
      </w:pPr>
      <w:r>
        <w:rPr>
          <w:bCs/>
        </w:rPr>
        <w:t>от  1</w:t>
      </w:r>
      <w:r w:rsidR="002A2219">
        <w:rPr>
          <w:bCs/>
        </w:rPr>
        <w:t>9</w:t>
      </w:r>
      <w:r>
        <w:rPr>
          <w:bCs/>
        </w:rPr>
        <w:t xml:space="preserve"> ноября 20</w:t>
      </w:r>
      <w:r w:rsidR="002A2219">
        <w:rPr>
          <w:bCs/>
        </w:rPr>
        <w:t>21</w:t>
      </w:r>
      <w:r>
        <w:rPr>
          <w:bCs/>
        </w:rPr>
        <w:t xml:space="preserve"> года </w:t>
      </w:r>
      <w:r>
        <w:rPr>
          <w:bCs/>
        </w:rPr>
        <w:tab/>
        <w:t xml:space="preserve">                   </w:t>
      </w:r>
      <w:r>
        <w:rPr>
          <w:bCs/>
        </w:rPr>
        <w:tab/>
        <w:t xml:space="preserve">     № </w:t>
      </w:r>
      <w:r w:rsidR="002A2219">
        <w:rPr>
          <w:bCs/>
        </w:rPr>
        <w:t xml:space="preserve"> </w:t>
      </w:r>
      <w:r w:rsidR="006408CB">
        <w:rPr>
          <w:bCs/>
        </w:rPr>
        <w:t>155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п. Эгвекинот</w:t>
      </w:r>
    </w:p>
    <w:p w:rsidR="00FA4DD3" w:rsidRDefault="00FA4DD3" w:rsidP="00FE6B29">
      <w:pPr>
        <w:rPr>
          <w:bCs/>
        </w:rPr>
      </w:pPr>
    </w:p>
    <w:p w:rsidR="00FE6B29" w:rsidRDefault="00FE6B29" w:rsidP="00FE6B29">
      <w:pPr>
        <w:jc w:val="center"/>
        <w:rPr>
          <w:b/>
        </w:rPr>
      </w:pPr>
      <w:r>
        <w:rPr>
          <w:b/>
        </w:rPr>
        <w:t xml:space="preserve">Об утверждении финансового отчета </w:t>
      </w:r>
      <w:r w:rsidR="002A2219">
        <w:rPr>
          <w:b/>
        </w:rPr>
        <w:t xml:space="preserve">о </w:t>
      </w:r>
      <w:r>
        <w:rPr>
          <w:b/>
        </w:rPr>
        <w:t xml:space="preserve"> </w:t>
      </w:r>
      <w:r w:rsidR="00FD1297">
        <w:rPr>
          <w:b/>
        </w:rPr>
        <w:t xml:space="preserve">поступлении и </w:t>
      </w:r>
      <w:r>
        <w:rPr>
          <w:b/>
        </w:rPr>
        <w:t>расходовании средств</w:t>
      </w:r>
      <w:r w:rsidR="002A2219">
        <w:rPr>
          <w:b/>
        </w:rPr>
        <w:t xml:space="preserve">  бюджета городского округа Эгвекинот</w:t>
      </w:r>
      <w:r>
        <w:rPr>
          <w:b/>
        </w:rPr>
        <w:t xml:space="preserve">, выделенных  на подготовку и проведение выборов </w:t>
      </w:r>
      <w:r w:rsidR="002A2219">
        <w:rPr>
          <w:b/>
        </w:rPr>
        <w:t xml:space="preserve">Главы городского округа Эгвекинот </w:t>
      </w:r>
    </w:p>
    <w:p w:rsidR="00FD1297" w:rsidRDefault="00FD1297" w:rsidP="00FE6B29">
      <w:pPr>
        <w:jc w:val="center"/>
        <w:rPr>
          <w:b/>
        </w:rPr>
      </w:pPr>
    </w:p>
    <w:p w:rsidR="00FE6B29" w:rsidRDefault="00FE6B29" w:rsidP="00FE6B29">
      <w:pPr>
        <w:rPr>
          <w:sz w:val="22"/>
          <w:szCs w:val="22"/>
        </w:rPr>
      </w:pPr>
    </w:p>
    <w:p w:rsidR="00FE6B29" w:rsidRDefault="00FE6B29" w:rsidP="00FE6B29">
      <w:pPr>
        <w:pStyle w:val="a5"/>
        <w:ind w:firstLine="708"/>
        <w:jc w:val="both"/>
      </w:pPr>
      <w:proofErr w:type="gramStart"/>
      <w:r>
        <w:t>В соответствии с пунктом 15 статьи 20 Федерального закона от 12</w:t>
      </w:r>
      <w:r w:rsidR="002A2219">
        <w:t xml:space="preserve">.06.2002 г. </w:t>
      </w:r>
      <w:r>
        <w:t>№ 67-ФЗ «Об основных гарантиях избирательных прав и права на участие в референдуме граждан Российской Федерации», с пунктом 17 статьи 62 Закона Чукотского автономного округа от 17</w:t>
      </w:r>
      <w:r w:rsidR="002A2219">
        <w:t xml:space="preserve">.12.2015 г. </w:t>
      </w:r>
      <w:r>
        <w:t xml:space="preserve">№ 123-ОЗ «О порядке проведения выборов в органы местного самоуправления в Чукотском автономном округе», постановлением Избирательной комиссии Чукотского автономного округа от </w:t>
      </w:r>
      <w:r w:rsidR="00FD1297">
        <w:t>14.05.2019</w:t>
      </w:r>
      <w:proofErr w:type="gramEnd"/>
      <w:r w:rsidR="00FD1297">
        <w:t xml:space="preserve"> г. № 68/404</w:t>
      </w:r>
      <w:r>
        <w:t xml:space="preserve"> «Об утверждении Инструкции о порядке открытия и ведения счетов, учета, отчетности и перечисления денежных средств, выделенных из бюджета муниципального образования избирательным комиссиям на подготовку и проведение выборов в органы местного самоуправления, местного референдума», Совет депутатов городского округа Эгвекинот </w:t>
      </w:r>
    </w:p>
    <w:p w:rsidR="00FE6B29" w:rsidRDefault="00FE6B29" w:rsidP="00FE6B29">
      <w:pPr>
        <w:pStyle w:val="a5"/>
        <w:jc w:val="both"/>
      </w:pPr>
    </w:p>
    <w:p w:rsidR="00FE6B29" w:rsidRDefault="00FE6B29" w:rsidP="00FE6B29">
      <w:pPr>
        <w:pStyle w:val="a5"/>
        <w:ind w:firstLine="708"/>
        <w:jc w:val="both"/>
        <w:rPr>
          <w:b/>
        </w:rPr>
      </w:pPr>
      <w:r>
        <w:rPr>
          <w:b/>
        </w:rPr>
        <w:t>РЕШИЛ:</w:t>
      </w:r>
    </w:p>
    <w:p w:rsidR="00FE6B29" w:rsidRDefault="00FE6B29" w:rsidP="00FE6B29">
      <w:pPr>
        <w:pStyle w:val="a5"/>
        <w:jc w:val="both"/>
      </w:pPr>
    </w:p>
    <w:p w:rsidR="00FE6B29" w:rsidRPr="00A727D8" w:rsidRDefault="00FE6B29" w:rsidP="00A727D8">
      <w:pPr>
        <w:pStyle w:val="a8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b w:val="0"/>
        </w:rPr>
      </w:pPr>
      <w:r w:rsidRPr="00A727D8">
        <w:rPr>
          <w:b w:val="0"/>
        </w:rPr>
        <w:t xml:space="preserve">Утвердить финансовый отчет Избирательной комиссии городского округа Эгвекинот о поступлении и расходовании финансовых средств, выделенных из бюджета городского округа Эгвекинот на подготовку и проведение выборов </w:t>
      </w:r>
      <w:r w:rsidR="00FD1297" w:rsidRPr="00A727D8">
        <w:rPr>
          <w:b w:val="0"/>
        </w:rPr>
        <w:t xml:space="preserve">Главы городского округа </w:t>
      </w:r>
      <w:proofErr w:type="spellStart"/>
      <w:r w:rsidR="00FD1297" w:rsidRPr="00A727D8">
        <w:rPr>
          <w:b w:val="0"/>
        </w:rPr>
        <w:t>Эгвекинот</w:t>
      </w:r>
      <w:proofErr w:type="spellEnd"/>
      <w:r w:rsidR="00FD1297" w:rsidRPr="00A727D8">
        <w:rPr>
          <w:b w:val="0"/>
        </w:rPr>
        <w:t>.</w:t>
      </w:r>
    </w:p>
    <w:p w:rsidR="00A727D8" w:rsidRPr="00A727D8" w:rsidRDefault="00A727D8" w:rsidP="00A727D8">
      <w:pPr>
        <w:pStyle w:val="a8"/>
        <w:ind w:left="1065"/>
        <w:jc w:val="both"/>
        <w:rPr>
          <w:b w:val="0"/>
        </w:rPr>
      </w:pPr>
    </w:p>
    <w:p w:rsidR="00FE6B29" w:rsidRPr="00A727D8" w:rsidRDefault="00ED32BF" w:rsidP="00A727D8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 w:firstLine="705"/>
        <w:jc w:val="both"/>
        <w:rPr>
          <w:b w:val="0"/>
        </w:rPr>
      </w:pPr>
      <w:r w:rsidRPr="00A727D8">
        <w:rPr>
          <w:b w:val="0"/>
        </w:rPr>
        <w:t>Опубликовать н</w:t>
      </w:r>
      <w:r w:rsidR="00FE6B29" w:rsidRPr="00A727D8">
        <w:rPr>
          <w:b w:val="0"/>
        </w:rPr>
        <w:t xml:space="preserve">астоящее </w:t>
      </w:r>
      <w:r w:rsidRPr="00A727D8">
        <w:rPr>
          <w:b w:val="0"/>
        </w:rPr>
        <w:t>решение в газете «Залив Креста»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727D8" w:rsidRDefault="00A727D8" w:rsidP="00A727D8">
      <w:pPr>
        <w:pStyle w:val="a8"/>
      </w:pPr>
    </w:p>
    <w:p w:rsidR="00ED32BF" w:rsidRPr="00ED32BF" w:rsidRDefault="00FE6B29" w:rsidP="00ED32BF">
      <w:pPr>
        <w:jc w:val="both"/>
      </w:pPr>
      <w:r>
        <w:tab/>
        <w:t xml:space="preserve">3. </w:t>
      </w:r>
      <w:r w:rsidR="00ED32BF" w:rsidRPr="00ED32BF">
        <w:t>Настоящее решение вступает в силу со дня официального опубликования.</w:t>
      </w:r>
    </w:p>
    <w:p w:rsidR="00FE6B29" w:rsidRDefault="00FE6B29" w:rsidP="00FE6B29">
      <w:pPr>
        <w:jc w:val="both"/>
      </w:pPr>
    </w:p>
    <w:tbl>
      <w:tblPr>
        <w:tblW w:w="0" w:type="auto"/>
        <w:tblLook w:val="00A0"/>
      </w:tblPr>
      <w:tblGrid>
        <w:gridCol w:w="4101"/>
        <w:gridCol w:w="683"/>
        <w:gridCol w:w="4680"/>
      </w:tblGrid>
      <w:tr w:rsidR="00FE6B29" w:rsidTr="00FE6B29">
        <w:tc>
          <w:tcPr>
            <w:tcW w:w="4101" w:type="dxa"/>
            <w:hideMark/>
          </w:tcPr>
          <w:p w:rsidR="00FE6B29" w:rsidRDefault="00FE6B29">
            <w:pPr>
              <w:outlineLvl w:val="0"/>
            </w:pPr>
            <w:r>
              <w:t>Глава</w:t>
            </w:r>
          </w:p>
          <w:p w:rsidR="00FE6B29" w:rsidRDefault="00FE6B29">
            <w:pPr>
              <w:outlineLvl w:val="0"/>
            </w:pPr>
            <w:r>
              <w:t>городского округа Эгвекинот</w:t>
            </w:r>
          </w:p>
        </w:tc>
        <w:tc>
          <w:tcPr>
            <w:tcW w:w="683" w:type="dxa"/>
          </w:tcPr>
          <w:p w:rsidR="00FE6B29" w:rsidRDefault="00FE6B29">
            <w:pPr>
              <w:outlineLvl w:val="0"/>
            </w:pPr>
          </w:p>
        </w:tc>
        <w:tc>
          <w:tcPr>
            <w:tcW w:w="4680" w:type="dxa"/>
            <w:hideMark/>
          </w:tcPr>
          <w:p w:rsidR="00FE6B29" w:rsidRDefault="00FE6B29">
            <w:pPr>
              <w:outlineLvl w:val="0"/>
            </w:pPr>
            <w:r>
              <w:t xml:space="preserve">                    Председатель Совета депутатов</w:t>
            </w:r>
          </w:p>
          <w:p w:rsidR="00FE6B29" w:rsidRDefault="00FE6B29">
            <w:pPr>
              <w:outlineLvl w:val="0"/>
            </w:pPr>
            <w:r>
              <w:t xml:space="preserve">                    городского округа Эгвекинот</w:t>
            </w:r>
          </w:p>
        </w:tc>
      </w:tr>
      <w:tr w:rsidR="00FE6B29" w:rsidTr="00FE6B29">
        <w:tc>
          <w:tcPr>
            <w:tcW w:w="4101" w:type="dxa"/>
            <w:hideMark/>
          </w:tcPr>
          <w:p w:rsidR="00FE6B29" w:rsidRDefault="00FE6B2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FE6B29" w:rsidRDefault="00FE6B29">
            <w:pPr>
              <w:jc w:val="center"/>
              <w:outlineLvl w:val="0"/>
            </w:pPr>
            <w:r>
              <w:rPr>
                <w:b/>
              </w:rPr>
              <w:t xml:space="preserve">                              Р.В. Коркишко </w:t>
            </w:r>
          </w:p>
        </w:tc>
        <w:tc>
          <w:tcPr>
            <w:tcW w:w="683" w:type="dxa"/>
          </w:tcPr>
          <w:p w:rsidR="00FE6B29" w:rsidRDefault="00FE6B29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80" w:type="dxa"/>
            <w:hideMark/>
          </w:tcPr>
          <w:p w:rsidR="00FE6B29" w:rsidRDefault="00FE6B2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FE6B29" w:rsidRDefault="00FE6B29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        Н.С. Шаповалова </w:t>
            </w:r>
          </w:p>
        </w:tc>
      </w:tr>
    </w:tbl>
    <w:p w:rsidR="00FE6B29" w:rsidRDefault="00FE6B29" w:rsidP="00FE6B29">
      <w:pPr>
        <w:pStyle w:val="a5"/>
        <w:jc w:val="both"/>
      </w:pPr>
    </w:p>
    <w:p w:rsidR="00E26085" w:rsidRDefault="00E26085"/>
    <w:sectPr w:rsidR="00E26085" w:rsidSect="00E2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BA4"/>
    <w:multiLevelType w:val="hybridMultilevel"/>
    <w:tmpl w:val="0C52278C"/>
    <w:lvl w:ilvl="0" w:tplc="1090C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4C1AE8"/>
    <w:multiLevelType w:val="hybridMultilevel"/>
    <w:tmpl w:val="08BA30DC"/>
    <w:lvl w:ilvl="0" w:tplc="456C96AA">
      <w:start w:val="1"/>
      <w:numFmt w:val="decimal"/>
      <w:lvlText w:val="%1."/>
      <w:lvlJc w:val="left"/>
      <w:pPr>
        <w:ind w:left="640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29"/>
    <w:rsid w:val="002A2219"/>
    <w:rsid w:val="005B018F"/>
    <w:rsid w:val="006408CB"/>
    <w:rsid w:val="00747023"/>
    <w:rsid w:val="007A31C3"/>
    <w:rsid w:val="008648EA"/>
    <w:rsid w:val="00A727D8"/>
    <w:rsid w:val="00AC53AF"/>
    <w:rsid w:val="00B0022F"/>
    <w:rsid w:val="00B214C4"/>
    <w:rsid w:val="00BF4D40"/>
    <w:rsid w:val="00CE1B6E"/>
    <w:rsid w:val="00D5106A"/>
    <w:rsid w:val="00DD6F7A"/>
    <w:rsid w:val="00E26085"/>
    <w:rsid w:val="00ED32BF"/>
    <w:rsid w:val="00FA4DD3"/>
    <w:rsid w:val="00FD1297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6B2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E6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32BF"/>
    <w:pPr>
      <w:ind w:left="720"/>
      <w:contextualSpacing/>
    </w:pPr>
    <w:rPr>
      <w:b/>
      <w:szCs w:val="20"/>
    </w:rPr>
  </w:style>
  <w:style w:type="paragraph" w:customStyle="1" w:styleId="ConsPlusNormal">
    <w:name w:val="ConsPlusNormal"/>
    <w:rsid w:val="00ED3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Анна Михайловна</dc:creator>
  <cp:keywords/>
  <dc:description/>
  <cp:lastModifiedBy>Егорова Анна Васильевна</cp:lastModifiedBy>
  <cp:revision>16</cp:revision>
  <dcterms:created xsi:type="dcterms:W3CDTF">2021-11-07T22:30:00Z</dcterms:created>
  <dcterms:modified xsi:type="dcterms:W3CDTF">2021-11-18T23:40:00Z</dcterms:modified>
</cp:coreProperties>
</file>