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CE" w:rsidRPr="00B62ACE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Приложение</w:t>
      </w:r>
    </w:p>
    <w:p w:rsidR="00B62ACE" w:rsidRPr="00B62ACE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к рекомендациям по итогам</w:t>
      </w:r>
    </w:p>
    <w:p w:rsidR="00E67E54" w:rsidRDefault="00B62ACE" w:rsidP="00B62ACE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62AC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67E54" w:rsidRDefault="00E67E54" w:rsidP="00B62ACE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B62ACE" w:rsidRDefault="00B62ACE" w:rsidP="00B62ACE">
      <w:pPr>
        <w:spacing w:after="0" w:line="240" w:lineRule="exact"/>
        <w:ind w:left="5954"/>
        <w:rPr>
          <w:rFonts w:ascii="Times New Roman" w:hAnsi="Times New Roman" w:cs="Times New Roman"/>
          <w:sz w:val="28"/>
          <w:szCs w:val="28"/>
        </w:rPr>
      </w:pPr>
    </w:p>
    <w:p w:rsidR="00FB737B" w:rsidRPr="00FB737B" w:rsidRDefault="00FB737B" w:rsidP="00FB7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37B">
        <w:rPr>
          <w:rFonts w:ascii="Times New Roman" w:hAnsi="Times New Roman" w:cs="Times New Roman"/>
          <w:sz w:val="28"/>
          <w:szCs w:val="28"/>
        </w:rPr>
        <w:t>2.1.2. Источники тепловой энергии</w:t>
      </w:r>
    </w:p>
    <w:p w:rsidR="00E67E54" w:rsidRDefault="00FB737B" w:rsidP="00FB7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37B">
        <w:rPr>
          <w:rFonts w:ascii="Times New Roman" w:hAnsi="Times New Roman" w:cs="Times New Roman"/>
          <w:sz w:val="28"/>
          <w:szCs w:val="28"/>
        </w:rPr>
        <w:t xml:space="preserve">Описание источников тепловой энергии города Невинномысск </w:t>
      </w:r>
    </w:p>
    <w:p w:rsidR="00E67E54" w:rsidRPr="006956D7" w:rsidRDefault="00E67E54" w:rsidP="00E67E54">
      <w:pPr>
        <w:pStyle w:val="ConsPlusTitle"/>
        <w:ind w:firstLine="540"/>
        <w:jc w:val="right"/>
        <w:outlineLvl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23</w:t>
      </w:r>
    </w:p>
    <w:p w:rsidR="00E67E54" w:rsidRDefault="00E67E54" w:rsidP="00E67E54">
      <w:pPr>
        <w:pStyle w:val="ConsPlusTitle"/>
        <w:ind w:firstLine="540"/>
        <w:jc w:val="center"/>
        <w:outlineLvl w:val="3"/>
        <w:rPr>
          <w:b w:val="0"/>
          <w:sz w:val="28"/>
          <w:szCs w:val="28"/>
        </w:rPr>
      </w:pPr>
      <w:r w:rsidRPr="006956D7">
        <w:rPr>
          <w:b w:val="0"/>
          <w:sz w:val="28"/>
          <w:szCs w:val="28"/>
        </w:rPr>
        <w:t>Описание котельной № 27-2</w:t>
      </w:r>
      <w:r>
        <w:rPr>
          <w:b w:val="0"/>
          <w:sz w:val="28"/>
          <w:szCs w:val="28"/>
        </w:rPr>
        <w:t>2</w:t>
      </w:r>
    </w:p>
    <w:p w:rsidR="00E67E54" w:rsidRDefault="00E67E54" w:rsidP="00E67E54">
      <w:pPr>
        <w:pStyle w:val="ConsPlusTitle"/>
        <w:ind w:firstLine="540"/>
        <w:jc w:val="both"/>
        <w:outlineLvl w:val="3"/>
        <w:rPr>
          <w:b w:val="0"/>
          <w:sz w:val="28"/>
          <w:szCs w:val="28"/>
        </w:rPr>
      </w:pPr>
    </w:p>
    <w:tbl>
      <w:tblPr>
        <w:tblW w:w="9433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3270"/>
        <w:gridCol w:w="5812"/>
      </w:tblGrid>
      <w:tr w:rsidR="00E67E54" w:rsidTr="00393DD5">
        <w:trPr>
          <w:trHeight w:val="971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Показатели</w:t>
            </w:r>
          </w:p>
        </w:tc>
      </w:tr>
    </w:tbl>
    <w:p w:rsidR="00E67E54" w:rsidRDefault="00E67E54" w:rsidP="00E67E54">
      <w:pPr>
        <w:rPr>
          <w:sz w:val="2"/>
        </w:rPr>
      </w:pPr>
    </w:p>
    <w:tbl>
      <w:tblPr>
        <w:tblW w:w="9433" w:type="dxa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"/>
        <w:gridCol w:w="3260"/>
        <w:gridCol w:w="709"/>
        <w:gridCol w:w="1134"/>
        <w:gridCol w:w="1393"/>
        <w:gridCol w:w="308"/>
        <w:gridCol w:w="283"/>
        <w:gridCol w:w="709"/>
        <w:gridCol w:w="567"/>
        <w:gridCol w:w="709"/>
      </w:tblGrid>
      <w:tr w:rsidR="00E67E54" w:rsidTr="00393DD5">
        <w:trPr>
          <w:tblHeader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Наименование и адрес котельной с указанием категории источника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Котельная № 27 - 22 (водогрейная)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г. Невинномысск, ул. Тимирязева, 16Д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Установленная и располагаемая тепловая мощность котельной (Гкал/ч) с указанием причины снижения установленной мощности (ремонт котла)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установленная мощность — 3,3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располагаемая мощность - 3,3 Гкал/ч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Присоединенная нагрузка, Гкал/ч, (т/ч)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отопление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вентиляция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гвс</w:t>
            </w:r>
            <w:proofErr w:type="spellEnd"/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гвс</w:t>
            </w:r>
            <w:proofErr w:type="spellEnd"/>
            <w:r>
              <w:rPr>
                <w:sz w:val="16"/>
                <w:szCs w:val="16"/>
              </w:rPr>
              <w:t xml:space="preserve"> летняя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технологические нужды (Гкал/ч)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- фактическая тепловая нагрузка, Гкал/ч, за прошедший отопительный период при </w:t>
            </w:r>
            <w:proofErr w:type="spellStart"/>
            <w:r>
              <w:rPr>
                <w:sz w:val="16"/>
                <w:szCs w:val="16"/>
              </w:rPr>
              <w:t>t°нв</w:t>
            </w:r>
            <w:proofErr w:type="spellEnd"/>
            <w:r>
              <w:rPr>
                <w:sz w:val="16"/>
                <w:szCs w:val="16"/>
              </w:rPr>
              <w:t xml:space="preserve"> самой холодной пятидневки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Присоединенная (договорная) тепловая нагрузка (теплоноситель - пар), Гкал/ч (т/ч)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отопление - 3,3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вентиляция - 0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 - 0,08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 летняя - 0,08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технологические нужды - 0,0 Гкал/ч;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присоединенная - 3,2 Гкал/ч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Тепловые потери в сетях, Гкал/ч: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нормативные (утвержденные);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0,009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фактические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0,002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Балансовая принадлежность тепловых сетей, присоединенных к котельной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Имущество ОРЦ  «Распределительный центр»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Вид топлива (основное, аварийное, резервное)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основное - природный газ;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резервное  -  </w:t>
            </w:r>
            <w:proofErr w:type="spellStart"/>
            <w:r>
              <w:rPr>
                <w:sz w:val="16"/>
                <w:szCs w:val="16"/>
              </w:rPr>
              <w:t>диз</w:t>
            </w:r>
            <w:proofErr w:type="spellEnd"/>
            <w:r>
              <w:rPr>
                <w:sz w:val="16"/>
                <w:szCs w:val="16"/>
              </w:rPr>
              <w:t>. топливо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Величина топливо потребления за 20</w:t>
            </w:r>
            <w:r w:rsidRPr="007741AC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 (по каждому виду топлива и каждому агрегату), в условном и натуральном выражении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41136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кгут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  <w:lang w:val="en-US"/>
              </w:rPr>
              <w:t>424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Удельный расход условного и натурального топлива на единицу выработанной и полезно отпущенной теплоты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выработанной: 154 </w:t>
            </w:r>
            <w:proofErr w:type="spellStart"/>
            <w:r>
              <w:rPr>
                <w:color w:val="000000"/>
                <w:sz w:val="16"/>
                <w:szCs w:val="16"/>
              </w:rPr>
              <w:t>кгут</w:t>
            </w:r>
            <w:proofErr w:type="spellEnd"/>
            <w:r>
              <w:rPr>
                <w:color w:val="000000"/>
                <w:sz w:val="16"/>
                <w:szCs w:val="16"/>
              </w:rPr>
              <w:t>/Гкал;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>133 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/Гкал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отпущенной: 154 </w:t>
            </w:r>
            <w:proofErr w:type="spellStart"/>
            <w:r>
              <w:rPr>
                <w:color w:val="000000"/>
                <w:sz w:val="16"/>
                <w:szCs w:val="16"/>
              </w:rPr>
              <w:t>кгут</w:t>
            </w:r>
            <w:proofErr w:type="spellEnd"/>
            <w:r>
              <w:rPr>
                <w:color w:val="000000"/>
                <w:sz w:val="16"/>
                <w:szCs w:val="16"/>
              </w:rPr>
              <w:t>/Гкал;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>133 м</w:t>
            </w:r>
            <w:r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>/Гкал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Схема теплоснабжения от котельной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открытая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закрытая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закрытая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Температурный график (расчетный и фактический) регулирования отпуска тепла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95/70 °C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Давление в подающей тепломагистрали </w:t>
            </w:r>
            <w:r>
              <w:rPr>
                <w:sz w:val="16"/>
                <w:szCs w:val="16"/>
              </w:rPr>
              <w:lastRenderedPageBreak/>
              <w:t>(зимний и летний режим)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Давление в обратной тепломагистрали (зимний и летний режим)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зима: подача отопления - </w:t>
            </w:r>
            <w:r w:rsidRPr="006956D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956D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зима: </w:t>
            </w:r>
            <w:proofErr w:type="spellStart"/>
            <w:r>
              <w:rPr>
                <w:color w:val="000000"/>
                <w:sz w:val="16"/>
                <w:szCs w:val="16"/>
              </w:rPr>
              <w:t>обратка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отопления - </w:t>
            </w:r>
            <w:r w:rsidRPr="006956D7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6956D7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color w:val="000000"/>
                <w:sz w:val="16"/>
                <w:szCs w:val="16"/>
              </w:rPr>
              <w:t>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лето: подача теплоносителя — </w:t>
            </w:r>
            <w:r w:rsidRPr="006956D7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proofErr w:type="gramStart"/>
            <w:r w:rsidRPr="006956D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 xml:space="preserve">  кгс</w:t>
            </w:r>
            <w:proofErr w:type="gramEnd"/>
            <w:r>
              <w:rPr>
                <w:color w:val="000000"/>
                <w:sz w:val="16"/>
                <w:szCs w:val="16"/>
              </w:rPr>
              <w:t>/см</w:t>
            </w:r>
            <w:r>
              <w:rPr>
                <w:color w:val="000000"/>
                <w:sz w:val="16"/>
                <w:szCs w:val="16"/>
                <w:vertAlign w:val="superscript"/>
              </w:rPr>
              <w:t>2;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color w:val="000000"/>
                <w:sz w:val="16"/>
                <w:szCs w:val="16"/>
              </w:rPr>
              <w:t xml:space="preserve">лето: </w:t>
            </w:r>
            <w:proofErr w:type="spellStart"/>
            <w:r>
              <w:rPr>
                <w:color w:val="000000"/>
                <w:sz w:val="16"/>
                <w:szCs w:val="16"/>
              </w:rPr>
              <w:t>обратка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теплоносителя -  2,</w:t>
            </w:r>
            <w:r w:rsidRPr="006956D7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 кгс/см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Среднесуточный расход воды, м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</w:t>
            </w:r>
            <w:bookmarkStart w:id="0" w:name="_GoBack"/>
            <w:bookmarkEnd w:id="0"/>
            <w:r>
              <w:rPr>
                <w:sz w:val="16"/>
                <w:szCs w:val="16"/>
              </w:rPr>
              <w:t>0005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Расход воды на подпитку,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0,02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Тип, количество и характеристики насосного оборудования: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sz w:val="16"/>
                <w:szCs w:val="16"/>
              </w:rPr>
              <w:t>етевой</w:t>
            </w:r>
            <w:proofErr w:type="spellEnd"/>
            <w:r>
              <w:rPr>
                <w:sz w:val="16"/>
                <w:szCs w:val="16"/>
              </w:rPr>
              <w:t xml:space="preserve"> насос отопления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WILO   IL - 100/170-30/2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Насос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котла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log</w:t>
            </w:r>
            <w:r w:rsidRPr="006956D7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proofErr w:type="spellEnd"/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 w:rsidRPr="006956D7">
              <w:rPr>
                <w:i/>
                <w:sz w:val="16"/>
                <w:szCs w:val="16"/>
                <w:lang w:val="en-US"/>
              </w:rPr>
              <w:t>SK755 -</w:t>
            </w:r>
            <w:r w:rsidRPr="006956D7">
              <w:rPr>
                <w:sz w:val="16"/>
                <w:szCs w:val="16"/>
                <w:lang w:val="en-US"/>
              </w:rPr>
              <w:t xml:space="preserve"> 1400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 xml:space="preserve">WILO   IL - </w:t>
            </w:r>
            <w:r>
              <w:rPr>
                <w:sz w:val="16"/>
                <w:szCs w:val="16"/>
              </w:rPr>
              <w:t xml:space="preserve">80/110-3/ 2 - 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Насос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котла</w:t>
            </w:r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log</w:t>
            </w:r>
            <w:r w:rsidRPr="006956D7"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proofErr w:type="spellEnd"/>
            <w:r w:rsidRPr="006956D7">
              <w:rPr>
                <w:sz w:val="16"/>
                <w:szCs w:val="16"/>
                <w:lang w:val="en-US"/>
              </w:rPr>
              <w:t xml:space="preserve"> </w:t>
            </w:r>
            <w:r w:rsidRPr="006956D7">
              <w:rPr>
                <w:i/>
                <w:sz w:val="16"/>
                <w:szCs w:val="16"/>
                <w:lang w:val="en-US"/>
              </w:rPr>
              <w:t xml:space="preserve">SK755 - </w:t>
            </w:r>
            <w:r w:rsidRPr="006956D7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04</w:t>
            </w:r>
            <w:r w:rsidRPr="006956D7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WILO   IL - 50/120-2,2/2</w:t>
            </w:r>
            <w:r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шт.</w:t>
            </w:r>
          </w:p>
        </w:tc>
      </w:tr>
      <w:tr w:rsidR="00E67E54" w:rsidRPr="00B62ACE" w:rsidTr="00393DD5">
        <w:tc>
          <w:tcPr>
            <w:tcW w:w="361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Насос </w:t>
            </w:r>
            <w:proofErr w:type="spellStart"/>
            <w:r>
              <w:rPr>
                <w:sz w:val="16"/>
                <w:szCs w:val="16"/>
              </w:rPr>
              <w:t>подпиточный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WILO  MHL – 505 - E -  3-400-50-2/IE3 - 2 </w:t>
            </w:r>
            <w:proofErr w:type="spellStart"/>
            <w:r>
              <w:rPr>
                <w:sz w:val="16"/>
                <w:szCs w:val="16"/>
                <w:lang w:val="en-US"/>
              </w:rPr>
              <w:t>шт</w:t>
            </w:r>
            <w:proofErr w:type="spellEnd"/>
            <w:r>
              <w:rPr>
                <w:sz w:val="16"/>
                <w:szCs w:val="16"/>
                <w:lang w:val="en-US"/>
              </w:rPr>
              <w:t>.</w:t>
            </w:r>
          </w:p>
        </w:tc>
      </w:tr>
      <w:tr w:rsidR="00E67E54" w:rsidRPr="00B62ACE" w:rsidTr="00393DD5">
        <w:tc>
          <w:tcPr>
            <w:tcW w:w="3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Pr="006956D7" w:rsidRDefault="00E67E54" w:rsidP="00393DD5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Pr="006956D7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  <w:p w:rsidR="00E67E54" w:rsidRPr="006956D7" w:rsidRDefault="00E67E54" w:rsidP="00393DD5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Тариф по видам потребителей, руб./Гкал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Удельные затраты эл. энергии на: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выработку единицы тепловой энергии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кВт*ч/ Гкал (т. пара);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73,0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- транспорт единицы тепловой энергии от источника до потребителей, кВт*ч /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73,0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КПД котельной 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92</w:t>
            </w:r>
            <w:r>
              <w:rPr>
                <w:sz w:val="16"/>
                <w:szCs w:val="16"/>
              </w:rPr>
              <w:t xml:space="preserve"> %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 xml:space="preserve">КПД и </w:t>
            </w:r>
            <w:proofErr w:type="spellStart"/>
            <w:r>
              <w:rPr>
                <w:sz w:val="16"/>
                <w:szCs w:val="16"/>
              </w:rPr>
              <w:t>теплопроизводительность</w:t>
            </w:r>
            <w:proofErr w:type="spellEnd"/>
            <w:r>
              <w:rPr>
                <w:sz w:val="16"/>
                <w:szCs w:val="16"/>
              </w:rPr>
              <w:t xml:space="preserve"> котлов по результатам РНИ с указанием года их проведения (для каждого котла)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марка котла</w:t>
            </w:r>
          </w:p>
        </w:tc>
        <w:tc>
          <w:tcPr>
            <w:tcW w:w="2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нагрузка (согласно режимной  карте)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КПД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proofErr w:type="spellStart"/>
            <w:r>
              <w:rPr>
                <w:sz w:val="16"/>
                <w:szCs w:val="16"/>
              </w:rPr>
              <w:t>теплопроизводительность</w:t>
            </w:r>
            <w:proofErr w:type="spellEnd"/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100 %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70 %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100 %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1400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1,264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1400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1,264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jc w:val="center"/>
            </w:pPr>
            <w:r>
              <w:rPr>
                <w:sz w:val="16"/>
                <w:szCs w:val="16"/>
              </w:rPr>
              <w:t xml:space="preserve">Водогрейный котёл </w:t>
            </w:r>
            <w:proofErr w:type="spellStart"/>
            <w:r>
              <w:rPr>
                <w:sz w:val="16"/>
                <w:szCs w:val="16"/>
                <w:lang w:val="en-US"/>
              </w:rPr>
              <w:t>Buderus</w:t>
            </w:r>
            <w:proofErr w:type="spellEnd"/>
            <w:r w:rsidRPr="006956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  <w:lang w:val="en-US"/>
              </w:rPr>
              <w:t>no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SK755 </w:t>
            </w:r>
            <w:r>
              <w:rPr>
                <w:sz w:val="16"/>
                <w:szCs w:val="16"/>
              </w:rPr>
              <w:t>мощностью 1</w:t>
            </w:r>
            <w:r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</w:rPr>
              <w:t>0 кВт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0,905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Структура себестоимости выработки единицы тепловой энергии в 2021 г., руб./Гкал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2451,47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Сведения за 202</w:t>
            </w:r>
            <w:r w:rsidRPr="006956D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г. (теплоноситель - вода):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Выработка теплоты (Гкал)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251,8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Расход теплоты на собственные нужды,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Тепловые потери, Гкал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0,</w:t>
            </w:r>
            <w:r>
              <w:rPr>
                <w:sz w:val="16"/>
                <w:szCs w:val="16"/>
              </w:rPr>
              <w:t>002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Полезный отпуск, Гкал (по группам потребителей)</w:t>
            </w:r>
          </w:p>
        </w:tc>
        <w:tc>
          <w:tcPr>
            <w:tcW w:w="58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251,8</w:t>
            </w:r>
          </w:p>
        </w:tc>
      </w:tr>
      <w:tr w:rsidR="00E67E54" w:rsidTr="00393DD5"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Потребление теплоты по каждому абоненту, помесячно за 20</w:t>
            </w:r>
            <w:r w:rsidRPr="006956D7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(с разделением по видам теплопотребления - О, В, ГВС, технология), 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Отопление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ГВС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Технологические нужды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251,8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snapToGrid w:val="0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E67E54" w:rsidTr="00393DD5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Схема выдачи тепловой мощности, структура теплофикационных установок</w:t>
            </w:r>
          </w:p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(если источник тепловой энергии - источник комбинированной выработки тепловой и электрической энергии)</w:t>
            </w:r>
          </w:p>
        </w:tc>
        <w:tc>
          <w:tcPr>
            <w:tcW w:w="58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E54" w:rsidRDefault="00E67E54" w:rsidP="00393DD5">
            <w:pPr>
              <w:pStyle w:val="ConsPlusNormal"/>
              <w:jc w:val="center"/>
            </w:pPr>
            <w:r>
              <w:rPr>
                <w:sz w:val="16"/>
                <w:szCs w:val="16"/>
              </w:rPr>
              <w:t>Источник комбинированной выработки тепловой и электрической энергии отсутствует.</w:t>
            </w:r>
          </w:p>
        </w:tc>
      </w:tr>
    </w:tbl>
    <w:p w:rsidR="00E67E54" w:rsidRDefault="00E67E54" w:rsidP="00E67E54">
      <w:pPr>
        <w:pStyle w:val="ConsPlusNormal"/>
        <w:jc w:val="both"/>
      </w:pPr>
    </w:p>
    <w:p w:rsidR="00E67E54" w:rsidRDefault="00E67E54" w:rsidP="00E67E54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</w:p>
    <w:sectPr w:rsidR="00E67E54" w:rsidSect="00FB737B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C6" w:rsidRDefault="002D5BC6" w:rsidP="006064EE">
      <w:pPr>
        <w:spacing w:after="0" w:line="240" w:lineRule="auto"/>
      </w:pPr>
      <w:r>
        <w:separator/>
      </w:r>
    </w:p>
  </w:endnote>
  <w:endnote w:type="continuationSeparator" w:id="0">
    <w:p w:rsidR="002D5BC6" w:rsidRDefault="002D5BC6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C6" w:rsidRDefault="002D5BC6" w:rsidP="006064EE">
      <w:pPr>
        <w:spacing w:after="0" w:line="240" w:lineRule="auto"/>
      </w:pPr>
      <w:r>
        <w:separator/>
      </w:r>
    </w:p>
  </w:footnote>
  <w:footnote w:type="continuationSeparator" w:id="0">
    <w:p w:rsidR="002D5BC6" w:rsidRDefault="002D5BC6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E" w:rsidRDefault="006064EE">
    <w:pPr>
      <w:pStyle w:val="a5"/>
      <w:jc w:val="center"/>
    </w:pPr>
  </w:p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3"/>
    <w:rsid w:val="0001799D"/>
    <w:rsid w:val="000514E1"/>
    <w:rsid w:val="000D69E2"/>
    <w:rsid w:val="0017612D"/>
    <w:rsid w:val="001A6CB9"/>
    <w:rsid w:val="00247A64"/>
    <w:rsid w:val="00293F08"/>
    <w:rsid w:val="002A1B4A"/>
    <w:rsid w:val="002D5BC6"/>
    <w:rsid w:val="002F728B"/>
    <w:rsid w:val="00304C1F"/>
    <w:rsid w:val="003236E1"/>
    <w:rsid w:val="00360F43"/>
    <w:rsid w:val="00363334"/>
    <w:rsid w:val="00370DA1"/>
    <w:rsid w:val="003B1ECA"/>
    <w:rsid w:val="00456EEC"/>
    <w:rsid w:val="00483436"/>
    <w:rsid w:val="00486785"/>
    <w:rsid w:val="004D14AC"/>
    <w:rsid w:val="005633C3"/>
    <w:rsid w:val="005E6E03"/>
    <w:rsid w:val="006064EE"/>
    <w:rsid w:val="00672329"/>
    <w:rsid w:val="00697D64"/>
    <w:rsid w:val="006A0324"/>
    <w:rsid w:val="006A2353"/>
    <w:rsid w:val="00731704"/>
    <w:rsid w:val="00735E26"/>
    <w:rsid w:val="00741BDD"/>
    <w:rsid w:val="007432A3"/>
    <w:rsid w:val="007E0D6A"/>
    <w:rsid w:val="00861BA6"/>
    <w:rsid w:val="008B4B15"/>
    <w:rsid w:val="0090031B"/>
    <w:rsid w:val="00920BB0"/>
    <w:rsid w:val="00976DAF"/>
    <w:rsid w:val="00A05421"/>
    <w:rsid w:val="00A76F11"/>
    <w:rsid w:val="00B62ACE"/>
    <w:rsid w:val="00BF1C0A"/>
    <w:rsid w:val="00D35F91"/>
    <w:rsid w:val="00D61C1D"/>
    <w:rsid w:val="00DD035A"/>
    <w:rsid w:val="00DD1C0F"/>
    <w:rsid w:val="00E61316"/>
    <w:rsid w:val="00E61CD8"/>
    <w:rsid w:val="00E67E54"/>
    <w:rsid w:val="00E81F20"/>
    <w:rsid w:val="00EE2ADA"/>
    <w:rsid w:val="00F44BD5"/>
    <w:rsid w:val="00FB737B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F01E3"/>
  <w15:docId w15:val="{778AC629-F136-4EE3-9EE3-E0A53EB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  <w:style w:type="paragraph" w:customStyle="1" w:styleId="ConsPlusNormal">
    <w:name w:val="ConsPlusNormal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2021-06-04T14:08:00Z</cp:lastPrinted>
  <dcterms:created xsi:type="dcterms:W3CDTF">2021-06-04T14:06:00Z</dcterms:created>
  <dcterms:modified xsi:type="dcterms:W3CDTF">2021-06-04T14:09:00Z</dcterms:modified>
</cp:coreProperties>
</file>