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B" w:rsidRPr="00320C31" w:rsidRDefault="00772CCB" w:rsidP="0087095A">
      <w:pPr>
        <w:ind w:firstLine="709"/>
        <w:jc w:val="center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772CCB" w:rsidRPr="00320C31" w:rsidRDefault="00772CCB" w:rsidP="00772CCB">
      <w:pPr>
        <w:jc w:val="center"/>
        <w:rPr>
          <w:rFonts w:ascii="Liberation Serif" w:hAnsi="Liberation Serif"/>
          <w:sz w:val="26"/>
          <w:szCs w:val="26"/>
        </w:rPr>
      </w:pPr>
      <w:r w:rsidRPr="00320C31">
        <w:rPr>
          <w:rFonts w:ascii="Liberation Serif" w:hAnsi="Liberation Serif"/>
          <w:noProof/>
          <w:sz w:val="26"/>
          <w:szCs w:val="26"/>
          <w:lang w:eastAsia="ru-RU"/>
        </w:rPr>
        <w:drawing>
          <wp:inline distT="0" distB="0" distL="0" distR="0">
            <wp:extent cx="461010" cy="723900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CB" w:rsidRPr="00320C31" w:rsidRDefault="00772CCB" w:rsidP="00772CCB">
      <w:pPr>
        <w:jc w:val="center"/>
        <w:rPr>
          <w:rFonts w:ascii="Liberation Serif" w:hAnsi="Liberation Serif"/>
          <w:sz w:val="26"/>
          <w:szCs w:val="26"/>
        </w:rPr>
      </w:pPr>
    </w:p>
    <w:p w:rsidR="00772CCB" w:rsidRPr="000833C2" w:rsidRDefault="00772CCB" w:rsidP="00772CCB">
      <w:pPr>
        <w:jc w:val="center"/>
        <w:rPr>
          <w:rFonts w:ascii="Liberation Serif" w:hAnsi="Liberation Serif"/>
          <w:b/>
          <w:sz w:val="26"/>
          <w:szCs w:val="26"/>
        </w:rPr>
      </w:pPr>
      <w:r w:rsidRPr="000833C2">
        <w:rPr>
          <w:rFonts w:ascii="Liberation Serif" w:hAnsi="Liberation Serif"/>
          <w:b/>
          <w:sz w:val="26"/>
          <w:szCs w:val="26"/>
        </w:rPr>
        <w:t xml:space="preserve">АДМИНИСТРАЦИЯ ГОРОДСКОГО ОКРУГА </w:t>
      </w:r>
    </w:p>
    <w:p w:rsidR="00772CCB" w:rsidRPr="000833C2" w:rsidRDefault="00772CCB" w:rsidP="00772CCB">
      <w:pPr>
        <w:jc w:val="center"/>
        <w:rPr>
          <w:rFonts w:ascii="Liberation Serif" w:hAnsi="Liberation Serif"/>
          <w:b/>
          <w:sz w:val="26"/>
          <w:szCs w:val="26"/>
        </w:rPr>
      </w:pPr>
      <w:r w:rsidRPr="000833C2">
        <w:rPr>
          <w:rFonts w:ascii="Liberation Serif" w:hAnsi="Liberation Serif"/>
          <w:b/>
          <w:sz w:val="26"/>
          <w:szCs w:val="26"/>
        </w:rPr>
        <w:t>НИЖНЯЯ САЛДА</w:t>
      </w:r>
    </w:p>
    <w:p w:rsidR="00772CCB" w:rsidRPr="000833C2" w:rsidRDefault="00772CCB" w:rsidP="00772CCB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72CCB" w:rsidRPr="000833C2" w:rsidRDefault="00772CCB" w:rsidP="00772CCB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0833C2">
        <w:rPr>
          <w:rFonts w:ascii="Liberation Serif" w:hAnsi="Liberation Serif"/>
          <w:b/>
          <w:sz w:val="26"/>
          <w:szCs w:val="26"/>
        </w:rPr>
        <w:t>П</w:t>
      </w:r>
      <w:proofErr w:type="gramEnd"/>
      <w:r w:rsidRPr="000833C2">
        <w:rPr>
          <w:rFonts w:ascii="Liberation Serif" w:hAnsi="Liberation Serif"/>
          <w:b/>
          <w:sz w:val="26"/>
          <w:szCs w:val="26"/>
        </w:rPr>
        <w:t xml:space="preserve"> О С Т А Н О В Л Е Н И Е</w:t>
      </w:r>
    </w:p>
    <w:p w:rsidR="00772CCB" w:rsidRPr="000833C2" w:rsidRDefault="00772CCB" w:rsidP="00772CCB">
      <w:pPr>
        <w:rPr>
          <w:rFonts w:ascii="Liberation Serif" w:hAnsi="Liberation Serif"/>
          <w:sz w:val="26"/>
          <w:szCs w:val="26"/>
        </w:rPr>
      </w:pPr>
    </w:p>
    <w:p w:rsidR="00772CCB" w:rsidRPr="000833C2" w:rsidRDefault="00772CCB" w:rsidP="00772CCB">
      <w:pPr>
        <w:rPr>
          <w:rFonts w:ascii="Liberation Serif" w:hAnsi="Liberation Serif"/>
          <w:sz w:val="26"/>
          <w:szCs w:val="26"/>
        </w:rPr>
      </w:pPr>
    </w:p>
    <w:p w:rsidR="00772CCB" w:rsidRPr="000833C2" w:rsidRDefault="00327628" w:rsidP="00772CCB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  <w:lang w:eastAsia="ru-RU"/>
        </w:rPr>
        <w:pict>
          <v:line id="Line 2" o:spid="_x0000_s1026" style="position:absolute;z-index:251658240;visibility:visible" from="0,.5pt" to="48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dxEAIAACkEAAAOAAAAZHJzL2Uyb0RvYy54bWysU02P2yAQvVfqf0DcE3+smy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" strokeweight="2.5pt"/>
        </w:pict>
      </w:r>
    </w:p>
    <w:p w:rsidR="00772CCB" w:rsidRPr="000833C2" w:rsidRDefault="00772CCB" w:rsidP="00772CCB">
      <w:pPr>
        <w:jc w:val="both"/>
        <w:rPr>
          <w:rFonts w:ascii="Liberation Serif" w:hAnsi="Liberation Serif"/>
          <w:sz w:val="26"/>
          <w:szCs w:val="26"/>
        </w:rPr>
      </w:pPr>
      <w:r w:rsidRPr="000833C2">
        <w:rPr>
          <w:rFonts w:ascii="Liberation Serif" w:hAnsi="Liberation Serif"/>
          <w:sz w:val="26"/>
          <w:szCs w:val="26"/>
        </w:rPr>
        <w:t xml:space="preserve">_______ </w:t>
      </w:r>
      <w:r w:rsidRPr="000833C2">
        <w:rPr>
          <w:rFonts w:ascii="Liberation Serif" w:hAnsi="Liberation Serif"/>
          <w:sz w:val="26"/>
          <w:szCs w:val="26"/>
        </w:rPr>
        <w:tab/>
      </w:r>
      <w:r w:rsidRPr="000833C2">
        <w:rPr>
          <w:rFonts w:ascii="Liberation Serif" w:hAnsi="Liberation Serif"/>
          <w:sz w:val="26"/>
          <w:szCs w:val="26"/>
        </w:rPr>
        <w:tab/>
        <w:t xml:space="preserve">                                                </w:t>
      </w:r>
      <w:r w:rsidR="002940D7" w:rsidRPr="000833C2">
        <w:rPr>
          <w:rFonts w:ascii="Liberation Serif" w:hAnsi="Liberation Serif"/>
          <w:sz w:val="26"/>
          <w:szCs w:val="26"/>
        </w:rPr>
        <w:t xml:space="preserve">                                             №</w:t>
      </w:r>
      <w:r w:rsidRPr="000833C2">
        <w:rPr>
          <w:rFonts w:ascii="Liberation Serif" w:hAnsi="Liberation Serif"/>
          <w:sz w:val="26"/>
          <w:szCs w:val="26"/>
        </w:rPr>
        <w:t xml:space="preserve">______            </w:t>
      </w:r>
      <w:r w:rsidRPr="000833C2">
        <w:rPr>
          <w:rFonts w:ascii="Liberation Serif" w:hAnsi="Liberation Serif"/>
          <w:sz w:val="26"/>
          <w:szCs w:val="26"/>
        </w:rPr>
        <w:tab/>
      </w:r>
      <w:r w:rsidRPr="000833C2">
        <w:rPr>
          <w:rFonts w:ascii="Liberation Serif" w:hAnsi="Liberation Serif"/>
          <w:sz w:val="26"/>
          <w:szCs w:val="26"/>
        </w:rPr>
        <w:tab/>
      </w:r>
    </w:p>
    <w:p w:rsidR="00772CCB" w:rsidRPr="000833C2" w:rsidRDefault="00772CCB" w:rsidP="00772CCB">
      <w:pPr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 xml:space="preserve">                                                      г. Нижняя Салда</w:t>
      </w:r>
    </w:p>
    <w:p w:rsidR="00772CCB" w:rsidRPr="000833C2" w:rsidRDefault="00772CCB" w:rsidP="00772CCB">
      <w:pPr>
        <w:jc w:val="center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center"/>
        <w:rPr>
          <w:rFonts w:ascii="Liberation Serif" w:hAnsi="Liberation Serif"/>
          <w:sz w:val="28"/>
          <w:szCs w:val="28"/>
        </w:rPr>
      </w:pPr>
    </w:p>
    <w:p w:rsidR="00D46367" w:rsidRPr="00D46367" w:rsidRDefault="00772CCB" w:rsidP="00D46367">
      <w:pPr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0833C2">
        <w:rPr>
          <w:rFonts w:ascii="Liberation Serif" w:hAnsi="Liberation Serif"/>
          <w:b/>
          <w:i/>
          <w:sz w:val="28"/>
          <w:szCs w:val="28"/>
        </w:rPr>
        <w:t xml:space="preserve">Об утверждении административного регламента предоставления </w:t>
      </w:r>
      <w:r w:rsidR="00320C31" w:rsidRPr="000833C2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 xml:space="preserve">муниципальной услуги </w:t>
      </w:r>
      <w:r w:rsidR="00D46367" w:rsidRPr="00D46367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2CCB" w:rsidRPr="000833C2" w:rsidRDefault="00772CCB" w:rsidP="00D46367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772CCB" w:rsidRPr="000833C2" w:rsidRDefault="00D46367" w:rsidP="00D46367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proofErr w:type="gramStart"/>
      <w:r w:rsidR="00772CCB" w:rsidRPr="000833C2">
        <w:rPr>
          <w:rFonts w:ascii="Liberation Serif" w:hAnsi="Liberation Serif"/>
          <w:bCs/>
          <w:sz w:val="28"/>
          <w:szCs w:val="28"/>
        </w:rPr>
        <w:t>В соответствии с</w:t>
      </w:r>
      <w:r w:rsidR="00D556BE" w:rsidRPr="000833C2">
        <w:rPr>
          <w:rFonts w:ascii="Liberation Serif" w:hAnsi="Liberation Serif"/>
          <w:bCs/>
          <w:sz w:val="28"/>
          <w:szCs w:val="28"/>
        </w:rPr>
        <w:t xml:space="preserve">о статьей </w:t>
      </w:r>
      <w:r>
        <w:rPr>
          <w:rFonts w:ascii="Liberation Serif" w:hAnsi="Liberation Serif"/>
          <w:bCs/>
          <w:sz w:val="28"/>
          <w:szCs w:val="28"/>
        </w:rPr>
        <w:t xml:space="preserve">55 </w:t>
      </w:r>
      <w:r w:rsidR="00D556BE" w:rsidRPr="000833C2">
        <w:rPr>
          <w:rFonts w:ascii="Liberation Serif" w:hAnsi="Liberation Serif"/>
          <w:bCs/>
          <w:sz w:val="28"/>
          <w:szCs w:val="28"/>
        </w:rPr>
        <w:t>Градостроительного</w:t>
      </w:r>
      <w:r w:rsidR="00772CCB" w:rsidRPr="000833C2">
        <w:rPr>
          <w:rFonts w:ascii="Liberation Serif" w:hAnsi="Liberation Serif"/>
          <w:bCs/>
          <w:sz w:val="28"/>
          <w:szCs w:val="28"/>
        </w:rPr>
        <w:t xml:space="preserve"> кодекс</w:t>
      </w:r>
      <w:r w:rsidR="00D556BE" w:rsidRPr="000833C2">
        <w:rPr>
          <w:rFonts w:ascii="Liberation Serif" w:hAnsi="Liberation Serif"/>
          <w:bCs/>
          <w:sz w:val="28"/>
          <w:szCs w:val="28"/>
        </w:rPr>
        <w:t>а</w:t>
      </w:r>
      <w:r w:rsidR="00772CCB" w:rsidRPr="000833C2">
        <w:rPr>
          <w:rFonts w:ascii="Liberation Serif" w:hAnsi="Liberation Serif"/>
          <w:bCs/>
          <w:sz w:val="28"/>
          <w:szCs w:val="28"/>
        </w:rPr>
        <w:t xml:space="preserve"> Российской  Федерации, Земельным    кодексом  Российской     Федерации,   </w:t>
      </w:r>
      <w:r w:rsidR="00320C31" w:rsidRPr="000833C2">
        <w:rPr>
          <w:rFonts w:ascii="Liberation Serif" w:hAnsi="Liberation Serif"/>
          <w:bCs/>
          <w:sz w:val="28"/>
          <w:szCs w:val="28"/>
        </w:rPr>
        <w:t>с</w:t>
      </w:r>
      <w:r w:rsidR="000833C2">
        <w:rPr>
          <w:rFonts w:ascii="Liberation Serif" w:hAnsi="Liberation Serif"/>
          <w:bCs/>
          <w:sz w:val="28"/>
          <w:szCs w:val="28"/>
        </w:rPr>
        <w:t xml:space="preserve"> </w:t>
      </w:r>
      <w:r w:rsidR="00320C31" w:rsidRPr="000833C2">
        <w:rPr>
          <w:rFonts w:ascii="Liberation Serif" w:hAnsi="Liberation Serif"/>
          <w:bCs/>
          <w:sz w:val="28"/>
          <w:szCs w:val="28"/>
        </w:rPr>
        <w:t xml:space="preserve">Федеральными законами  </w:t>
      </w:r>
      <w:hyperlink r:id="rId9" w:history="1">
        <w:r w:rsidR="00320C31" w:rsidRPr="000833C2">
          <w:rPr>
            <w:rFonts w:ascii="Liberation Serif" w:hAnsi="Liberation Serif"/>
            <w:bCs/>
            <w:sz w:val="28"/>
            <w:szCs w:val="28"/>
          </w:rPr>
          <w:t>от 06   октября  2003 года № 131-ФЗ</w:t>
        </w:r>
      </w:hyperlink>
      <w:r w:rsidR="00320C31" w:rsidRPr="000833C2">
        <w:rPr>
          <w:rFonts w:ascii="Liberation Serif" w:hAnsi="Liberation Serif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="00320C31" w:rsidRPr="000833C2">
          <w:rPr>
            <w:rFonts w:ascii="Liberation Serif" w:hAnsi="Liberation Serif"/>
            <w:bCs/>
            <w:sz w:val="28"/>
            <w:szCs w:val="28"/>
          </w:rPr>
          <w:t xml:space="preserve">от 27 июля 2010 года № 210-ФЗ </w:t>
        </w:r>
      </w:hyperlink>
      <w:r w:rsidR="00320C31" w:rsidRPr="000833C2">
        <w:rPr>
          <w:rFonts w:ascii="Liberation Serif" w:hAnsi="Liberation Serif"/>
          <w:bCs/>
          <w:sz w:val="28"/>
          <w:szCs w:val="28"/>
        </w:rPr>
        <w:t>«Об организации предоставления государственных и муниципальных услуг», от 13 июля    2015 года № 250-ФЗ «О внесении изменений в Федеральный закон «О защите конкуренции» и</w:t>
      </w:r>
      <w:proofErr w:type="gramEnd"/>
      <w:r w:rsidR="00320C31" w:rsidRPr="000833C2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320C31" w:rsidRPr="000833C2">
        <w:rPr>
          <w:rFonts w:ascii="Liberation Serif" w:hAnsi="Liberation Serif"/>
          <w:bCs/>
          <w:sz w:val="28"/>
          <w:szCs w:val="28"/>
        </w:rPr>
        <w:t>отдельные законодательные акты Российской Федерации», руководствуясь постановлением Правительства Российской Федерации от 30.04.2014 № 403 «Об исчерпывающем перечне процедур в сфере жилищного строительства», Уставом городского округа Нижняя Салда,  п</w:t>
      </w:r>
      <w:r w:rsidR="00320C31" w:rsidRPr="000833C2">
        <w:rPr>
          <w:rFonts w:ascii="Liberation Serif" w:hAnsi="Liberation Serif"/>
          <w:sz w:val="28"/>
          <w:szCs w:val="28"/>
        </w:rPr>
        <w:t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</w:t>
      </w:r>
      <w:r w:rsidR="00320C31" w:rsidRPr="000833C2">
        <w:rPr>
          <w:rFonts w:ascii="Liberation Serif" w:hAnsi="Liberation Serif"/>
          <w:b/>
          <w:sz w:val="28"/>
          <w:szCs w:val="28"/>
        </w:rPr>
        <w:t xml:space="preserve">,  </w:t>
      </w:r>
      <w:r w:rsidR="00320C31" w:rsidRPr="000833C2">
        <w:rPr>
          <w:rFonts w:ascii="Liberation Serif" w:hAnsi="Liberation Serif"/>
          <w:sz w:val="28"/>
          <w:szCs w:val="28"/>
        </w:rPr>
        <w:t>в целях</w:t>
      </w:r>
      <w:proofErr w:type="gramEnd"/>
      <w:r w:rsidR="00320C31" w:rsidRPr="000833C2">
        <w:rPr>
          <w:rFonts w:ascii="Liberation Serif" w:hAnsi="Liberation Serif"/>
          <w:sz w:val="28"/>
          <w:szCs w:val="28"/>
        </w:rPr>
        <w:t xml:space="preserve"> исполнения Протокольных поручений заместителя Губернатора Свердловской области от 24.03.2020 № 24, руководствуясь типовым административным регламентом по предоставлению муниципальной услуги «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градостроительной деятельности</w:t>
      </w:r>
      <w:r w:rsidR="000833C2" w:rsidRPr="000833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320C31" w:rsidRPr="000833C2">
        <w:rPr>
          <w:rFonts w:ascii="Liberation Serif" w:hAnsi="Liberation Serif"/>
          <w:sz w:val="28"/>
          <w:szCs w:val="28"/>
        </w:rPr>
        <w:t xml:space="preserve">, </w:t>
      </w:r>
      <w:r w:rsidR="000831D0" w:rsidRPr="000833C2">
        <w:rPr>
          <w:rFonts w:ascii="Liberation Serif" w:hAnsi="Liberation Serif"/>
          <w:bCs/>
          <w:sz w:val="28"/>
          <w:szCs w:val="28"/>
        </w:rPr>
        <w:t xml:space="preserve"> </w:t>
      </w:r>
      <w:r w:rsidR="00772CCB" w:rsidRPr="000833C2">
        <w:rPr>
          <w:rFonts w:ascii="Liberation Serif" w:hAnsi="Liberation Serif"/>
          <w:bCs/>
          <w:sz w:val="28"/>
          <w:szCs w:val="28"/>
        </w:rPr>
        <w:t>администрация городского округа Нижняя Салда</w:t>
      </w: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b/>
          <w:sz w:val="28"/>
          <w:szCs w:val="28"/>
        </w:rPr>
        <w:t>ПОСТАНОВЛЯЕТ:</w:t>
      </w:r>
    </w:p>
    <w:p w:rsidR="00772CCB" w:rsidRPr="000833C2" w:rsidRDefault="00D46367" w:rsidP="00D4636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72CCB" w:rsidRPr="000833C2">
        <w:rPr>
          <w:rFonts w:ascii="Liberation Serif" w:hAnsi="Liberation Serif"/>
          <w:sz w:val="28"/>
          <w:szCs w:val="28"/>
        </w:rPr>
        <w:t xml:space="preserve">1.Утвердить </w:t>
      </w:r>
      <w:hyperlink r:id="rId11" w:anchor="sub_1000" w:history="1">
        <w:r w:rsidR="00772CCB" w:rsidRPr="000833C2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="00772CCB" w:rsidRPr="000833C2">
        <w:rPr>
          <w:rFonts w:ascii="Liberation Serif" w:hAnsi="Liberation Serif"/>
          <w:sz w:val="28"/>
          <w:szCs w:val="28"/>
        </w:rPr>
        <w:t xml:space="preserve"> предоставления муниципальной услуги </w:t>
      </w:r>
      <w:r w:rsidR="00320C31" w:rsidRPr="000833C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831D0" w:rsidRPr="000833C2">
        <w:rPr>
          <w:rFonts w:ascii="Liberation Serif" w:hAnsi="Liberation Serif"/>
          <w:sz w:val="28"/>
          <w:szCs w:val="28"/>
        </w:rPr>
        <w:t xml:space="preserve"> (приложение</w:t>
      </w:r>
      <w:r w:rsidR="00772CCB" w:rsidRPr="000833C2">
        <w:rPr>
          <w:rFonts w:ascii="Liberation Serif" w:hAnsi="Liberation Serif"/>
          <w:sz w:val="28"/>
          <w:szCs w:val="28"/>
        </w:rPr>
        <w:t>).</w:t>
      </w:r>
    </w:p>
    <w:p w:rsidR="00320C31" w:rsidRPr="000833C2" w:rsidRDefault="00320C31" w:rsidP="00D4636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 xml:space="preserve">2. Признать утратившим силу </w:t>
      </w:r>
      <w:hyperlink r:id="rId12" w:history="1">
        <w:r w:rsidRPr="000833C2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0833C2">
        <w:rPr>
          <w:rFonts w:ascii="Liberation Serif" w:hAnsi="Liberation Serif"/>
          <w:sz w:val="28"/>
          <w:szCs w:val="28"/>
        </w:rPr>
        <w:t xml:space="preserve"> администрации  горо</w:t>
      </w:r>
      <w:r w:rsidR="00D46367">
        <w:rPr>
          <w:rFonts w:ascii="Liberation Serif" w:hAnsi="Liberation Serif"/>
          <w:sz w:val="28"/>
          <w:szCs w:val="28"/>
        </w:rPr>
        <w:t>дского округа Нижняя Салда от 01.04.2019 № 212</w:t>
      </w:r>
      <w:r w:rsidRPr="000833C2">
        <w:rPr>
          <w:rFonts w:ascii="Liberation Serif" w:hAnsi="Liberation Serif"/>
          <w:sz w:val="28"/>
          <w:szCs w:val="28"/>
        </w:rPr>
        <w:t xml:space="preserve"> </w:t>
      </w:r>
      <w:r w:rsidR="00D46367" w:rsidRPr="00D46367">
        <w:rPr>
          <w:rFonts w:ascii="Liberation Serif" w:hAnsi="Liberation Serif"/>
          <w:sz w:val="28"/>
          <w:szCs w:val="28"/>
        </w:rPr>
        <w:t>«</w:t>
      </w:r>
      <w:r w:rsidR="00D46367" w:rsidRPr="00D4636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46367" w:rsidRPr="00D46367">
        <w:rPr>
          <w:rFonts w:eastAsia="Times New Roman"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="00D46367" w:rsidRPr="00D46367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="00D46367" w:rsidRPr="00D46367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0833C2">
        <w:rPr>
          <w:rFonts w:ascii="Liberation Serif" w:hAnsi="Liberation Serif"/>
          <w:sz w:val="28"/>
          <w:szCs w:val="28"/>
        </w:rPr>
        <w:t xml:space="preserve">. </w:t>
      </w:r>
    </w:p>
    <w:p w:rsidR="00320C31" w:rsidRPr="000833C2" w:rsidRDefault="00320C31" w:rsidP="00320C31">
      <w:pPr>
        <w:ind w:right="-150" w:firstLine="709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 xml:space="preserve"> 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320C31" w:rsidRPr="000833C2" w:rsidRDefault="00320C31" w:rsidP="00320C31">
      <w:pPr>
        <w:ind w:right="-150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ab/>
        <w:t xml:space="preserve">4. </w:t>
      </w:r>
      <w:proofErr w:type="gramStart"/>
      <w:r w:rsidRPr="000833C2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833C2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 </w:t>
      </w:r>
    </w:p>
    <w:p w:rsidR="00772CCB" w:rsidRPr="000833C2" w:rsidRDefault="00772CCB" w:rsidP="00320C3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6166A2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>Глава</w:t>
      </w:r>
      <w:r w:rsidR="00772CCB" w:rsidRPr="000833C2">
        <w:rPr>
          <w:rFonts w:ascii="Liberation Serif" w:hAnsi="Liberation Serif"/>
          <w:sz w:val="28"/>
          <w:szCs w:val="28"/>
        </w:rPr>
        <w:t xml:space="preserve"> городского округа            </w:t>
      </w:r>
      <w:r w:rsidR="000833C2" w:rsidRPr="000833C2">
        <w:rPr>
          <w:rFonts w:ascii="Liberation Serif" w:hAnsi="Liberation Serif"/>
          <w:sz w:val="28"/>
          <w:szCs w:val="28"/>
        </w:rPr>
        <w:t xml:space="preserve">                   </w:t>
      </w:r>
      <w:r w:rsidR="006C74C0" w:rsidRPr="000833C2">
        <w:rPr>
          <w:rFonts w:ascii="Liberation Serif" w:hAnsi="Liberation Serif"/>
          <w:sz w:val="28"/>
          <w:szCs w:val="28"/>
        </w:rPr>
        <w:t xml:space="preserve">    </w:t>
      </w:r>
      <w:r w:rsidR="00772CCB" w:rsidRPr="000833C2">
        <w:rPr>
          <w:rFonts w:ascii="Liberation Serif" w:hAnsi="Liberation Serif"/>
          <w:sz w:val="28"/>
          <w:szCs w:val="28"/>
        </w:rPr>
        <w:t xml:space="preserve">       </w:t>
      </w:r>
      <w:r w:rsidR="000833C2" w:rsidRPr="000833C2">
        <w:rPr>
          <w:rFonts w:ascii="Liberation Serif" w:hAnsi="Liberation Serif"/>
          <w:sz w:val="28"/>
          <w:szCs w:val="28"/>
        </w:rPr>
        <w:t xml:space="preserve">            </w:t>
      </w:r>
      <w:r w:rsidRPr="000833C2">
        <w:rPr>
          <w:rFonts w:ascii="Liberation Serif" w:hAnsi="Liberation Serif"/>
          <w:sz w:val="28"/>
          <w:szCs w:val="28"/>
        </w:rPr>
        <w:t xml:space="preserve">       </w:t>
      </w:r>
      <w:r w:rsidR="00B3206E" w:rsidRPr="000833C2">
        <w:rPr>
          <w:rFonts w:ascii="Liberation Serif" w:hAnsi="Liberation Serif"/>
          <w:sz w:val="28"/>
          <w:szCs w:val="28"/>
        </w:rPr>
        <w:t xml:space="preserve">    </w:t>
      </w:r>
      <w:r w:rsidR="00772CCB" w:rsidRPr="000833C2">
        <w:rPr>
          <w:rFonts w:ascii="Liberation Serif" w:hAnsi="Liberation Serif"/>
          <w:sz w:val="28"/>
          <w:szCs w:val="28"/>
        </w:rPr>
        <w:t xml:space="preserve">   </w:t>
      </w:r>
      <w:r w:rsidRPr="000833C2">
        <w:rPr>
          <w:rFonts w:ascii="Liberation Serif" w:hAnsi="Liberation Serif"/>
          <w:sz w:val="28"/>
          <w:szCs w:val="28"/>
        </w:rPr>
        <w:t xml:space="preserve">    Матвеев А.А.</w:t>
      </w:r>
    </w:p>
    <w:p w:rsidR="00772CCB" w:rsidRPr="000833C2" w:rsidRDefault="006166A2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0833C2">
        <w:rPr>
          <w:rFonts w:ascii="Liberation Serif" w:hAnsi="Liberation Serif"/>
          <w:sz w:val="28"/>
          <w:szCs w:val="28"/>
        </w:rPr>
        <w:t>Нижняя Салда</w:t>
      </w: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6C74C0">
      <w:pPr>
        <w:ind w:right="-1"/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Pr="000833C2" w:rsidRDefault="00772CCB" w:rsidP="00772CCB">
      <w:pPr>
        <w:jc w:val="both"/>
        <w:rPr>
          <w:rFonts w:ascii="Liberation Serif" w:hAnsi="Liberation Serif"/>
          <w:sz w:val="28"/>
          <w:szCs w:val="28"/>
        </w:rPr>
      </w:pPr>
    </w:p>
    <w:p w:rsidR="00772CCB" w:rsidRDefault="00772CCB" w:rsidP="00772CCB">
      <w:pPr>
        <w:jc w:val="both"/>
        <w:rPr>
          <w:rFonts w:ascii="Liberation Serif" w:hAnsi="Liberation Serif"/>
          <w:sz w:val="26"/>
          <w:szCs w:val="26"/>
        </w:rPr>
      </w:pPr>
    </w:p>
    <w:p w:rsidR="00D46367" w:rsidRDefault="00D46367" w:rsidP="00772CCB">
      <w:pPr>
        <w:jc w:val="both"/>
        <w:rPr>
          <w:rFonts w:ascii="Liberation Serif" w:hAnsi="Liberation Serif"/>
          <w:sz w:val="26"/>
          <w:szCs w:val="26"/>
        </w:rPr>
      </w:pPr>
    </w:p>
    <w:p w:rsidR="00D46367" w:rsidRPr="00320C31" w:rsidRDefault="00D46367" w:rsidP="00772CCB">
      <w:pPr>
        <w:jc w:val="both"/>
        <w:rPr>
          <w:rFonts w:ascii="Liberation Serif" w:hAnsi="Liberation Serif"/>
          <w:sz w:val="26"/>
          <w:szCs w:val="26"/>
        </w:rPr>
      </w:pPr>
    </w:p>
    <w:p w:rsidR="00772CCB" w:rsidRPr="00320C31" w:rsidRDefault="00772CCB" w:rsidP="00772CCB">
      <w:pPr>
        <w:jc w:val="both"/>
        <w:rPr>
          <w:rFonts w:ascii="Liberation Serif" w:hAnsi="Liberation Serif"/>
          <w:sz w:val="26"/>
          <w:szCs w:val="26"/>
        </w:rPr>
      </w:pPr>
    </w:p>
    <w:p w:rsidR="00772CCB" w:rsidRPr="00320C31" w:rsidRDefault="00772CCB" w:rsidP="00772CCB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0" w:type="auto"/>
        <w:tblLook w:val="04A0"/>
      </w:tblPr>
      <w:tblGrid>
        <w:gridCol w:w="4891"/>
        <w:gridCol w:w="4963"/>
      </w:tblGrid>
      <w:tr w:rsidR="00772CCB" w:rsidTr="000833C2">
        <w:tc>
          <w:tcPr>
            <w:tcW w:w="4891" w:type="dxa"/>
          </w:tcPr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outlineLvl w:val="0"/>
              <w:rPr>
                <w:rStyle w:val="ad"/>
                <w:i w:val="0"/>
                <w:sz w:val="28"/>
                <w:szCs w:val="28"/>
              </w:rPr>
            </w:pPr>
            <w:r w:rsidRPr="00320C31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                                           </w:t>
            </w:r>
          </w:p>
        </w:tc>
        <w:tc>
          <w:tcPr>
            <w:tcW w:w="4963" w:type="dxa"/>
          </w:tcPr>
          <w:p w:rsidR="00772CCB" w:rsidRPr="000833C2" w:rsidRDefault="000831D0">
            <w:pPr>
              <w:jc w:val="both"/>
              <w:rPr>
                <w:rStyle w:val="ad"/>
                <w:rFonts w:ascii="Liberation Serif" w:eastAsia="Times New Roman" w:hAnsi="Liberation Serif"/>
                <w:i w:val="0"/>
              </w:rPr>
            </w:pPr>
            <w:r w:rsidRPr="000833C2">
              <w:rPr>
                <w:rStyle w:val="ad"/>
                <w:rFonts w:ascii="Liberation Serif" w:hAnsi="Liberation Serif"/>
                <w:i w:val="0"/>
              </w:rPr>
              <w:t>УТВЕРЖДЕН</w:t>
            </w:r>
          </w:p>
          <w:p w:rsidR="00772CCB" w:rsidRPr="000833C2" w:rsidRDefault="00772CCB">
            <w:pPr>
              <w:jc w:val="both"/>
              <w:rPr>
                <w:rStyle w:val="ad"/>
                <w:rFonts w:ascii="Liberation Serif" w:hAnsi="Liberation Serif"/>
                <w:i w:val="0"/>
              </w:rPr>
            </w:pPr>
            <w:r w:rsidRPr="000833C2">
              <w:rPr>
                <w:rStyle w:val="ad"/>
                <w:rFonts w:ascii="Liberation Serif" w:hAnsi="Liberation Serif"/>
                <w:i w:val="0"/>
              </w:rPr>
              <w:t xml:space="preserve">постановлением администрации городского округа Нижняя Салда </w:t>
            </w:r>
          </w:p>
          <w:p w:rsidR="00772CCB" w:rsidRPr="000833C2" w:rsidRDefault="00772CCB">
            <w:pPr>
              <w:jc w:val="both"/>
              <w:rPr>
                <w:rStyle w:val="ad"/>
                <w:rFonts w:ascii="Liberation Serif" w:hAnsi="Liberation Serif"/>
                <w:i w:val="0"/>
              </w:rPr>
            </w:pPr>
            <w:r w:rsidRPr="000833C2">
              <w:rPr>
                <w:rStyle w:val="ad"/>
                <w:rFonts w:ascii="Liberation Serif" w:hAnsi="Liberation Serif"/>
                <w:i w:val="0"/>
              </w:rPr>
              <w:t>от __________ № _________</w:t>
            </w:r>
          </w:p>
          <w:p w:rsidR="00772CCB" w:rsidRDefault="00772CCB">
            <w:pPr>
              <w:overflowPunct w:val="0"/>
              <w:autoSpaceDE w:val="0"/>
              <w:autoSpaceDN w:val="0"/>
              <w:adjustRightInd w:val="0"/>
              <w:jc w:val="both"/>
              <w:rPr>
                <w:rStyle w:val="ad"/>
                <w:i w:val="0"/>
                <w:sz w:val="28"/>
                <w:szCs w:val="28"/>
              </w:rPr>
            </w:pPr>
          </w:p>
        </w:tc>
      </w:tr>
    </w:tbl>
    <w:p w:rsidR="00772CCB" w:rsidRDefault="00D36E01" w:rsidP="0087095A">
      <w:pPr>
        <w:ind w:firstLine="709"/>
        <w:jc w:val="center"/>
        <w:rPr>
          <w:rFonts w:eastAsia="Times New Roman"/>
          <w:sz w:val="26"/>
          <w:szCs w:val="26"/>
          <w:lang w:eastAsia="ru-RU"/>
        </w:rPr>
      </w:pPr>
      <w:r w:rsidRPr="0087095A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F62497">
        <w:rPr>
          <w:rFonts w:eastAsia="Times New Roman"/>
          <w:sz w:val="26"/>
          <w:szCs w:val="26"/>
          <w:lang w:eastAsia="ru-RU"/>
        </w:rPr>
        <w:t xml:space="preserve"> 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D46367" w:rsidRPr="00D46367" w:rsidRDefault="00D46367" w:rsidP="00D4636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D4636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предоставления муниципальной услуги «</w:t>
      </w:r>
      <w:bookmarkStart w:id="0" w:name="_GoBack"/>
      <w:r w:rsidRPr="00D4636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Выдача уведомления о соответствии </w:t>
      </w:r>
      <w:bookmarkEnd w:id="0"/>
      <w:r w:rsidRPr="00D4636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D46367" w:rsidRPr="002C198E" w:rsidRDefault="00D46367" w:rsidP="00D46367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».</w:t>
      </w:r>
      <w:proofErr w:type="gramEnd"/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>
        <w:rPr>
          <w:rFonts w:ascii="Liberation Serif" w:eastAsia="Calibri" w:hAnsi="Liberation Serif" w:cs="Liberation Serif"/>
          <w:sz w:val="26"/>
          <w:szCs w:val="26"/>
        </w:rPr>
        <w:t>администрацией городского округа Нижняя Салда (далее – Администрация)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D46367" w:rsidRPr="002C198E" w:rsidRDefault="00D46367" w:rsidP="00D46367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D46367" w:rsidRPr="002C198E" w:rsidRDefault="00D46367" w:rsidP="00D46367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>
        <w:rPr>
          <w:rFonts w:ascii="Liberation Serif" w:hAnsi="Liberation Serif" w:cs="Liberation Serif"/>
          <w:sz w:val="26"/>
          <w:szCs w:val="26"/>
        </w:rPr>
        <w:t>отдела архитектуры и градостроительства администрации городского округа Нижняя Салда (далее – ОАиГ)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1.3.2. </w:t>
      </w: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Liberation Serif" w:hAnsi="Liberation Serif" w:cs="Liberation Serif"/>
          <w:sz w:val="26"/>
          <w:szCs w:val="26"/>
        </w:rPr>
        <w:t>администрации городского округа Нижняя Салда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proofErr w:type="spellStart"/>
      <w:r w:rsidRPr="00C0498F">
        <w:rPr>
          <w:sz w:val="28"/>
          <w:szCs w:val="28"/>
        </w:rPr>
        <w:t>www.gosuslugi.ru</w:t>
      </w:r>
      <w:proofErr w:type="spellEnd"/>
      <w:r w:rsidRPr="00F57F22">
        <w:rPr>
          <w:rFonts w:ascii="Liberation Serif" w:eastAsia="Calibri" w:hAnsi="Liberation Serif" w:cs="Liberation Serif"/>
          <w:sz w:val="26"/>
          <w:szCs w:val="26"/>
        </w:rPr>
        <w:t>, на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официальном </w:t>
      </w:r>
      <w:proofErr w:type="gramStart"/>
      <w:r w:rsidRPr="00F57F22">
        <w:rPr>
          <w:rFonts w:ascii="Liberation Serif" w:eastAsia="Calibri" w:hAnsi="Liberation Serif" w:cs="Liberation Serif"/>
          <w:sz w:val="26"/>
          <w:szCs w:val="26"/>
        </w:rPr>
        <w:t>сайте</w:t>
      </w:r>
      <w:proofErr w:type="gram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Администрации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proofErr w:type="spellStart"/>
      <w:r w:rsidRPr="00C0498F">
        <w:rPr>
          <w:sz w:val="28"/>
          <w:szCs w:val="28"/>
        </w:rPr>
        <w:t>www</w:t>
      </w:r>
      <w:proofErr w:type="spellEnd"/>
      <w:r w:rsidRPr="00C0498F">
        <w:rPr>
          <w:sz w:val="28"/>
          <w:szCs w:val="28"/>
        </w:rPr>
        <w:t>.</w:t>
      </w:r>
      <w:proofErr w:type="spellStart"/>
      <w:r w:rsidRPr="00C0498F">
        <w:rPr>
          <w:spacing w:val="-3"/>
          <w:sz w:val="28"/>
          <w:szCs w:val="28"/>
          <w:lang w:val="en-US"/>
        </w:rPr>
        <w:t>nsaldago</w:t>
      </w:r>
      <w:proofErr w:type="spellEnd"/>
      <w:r w:rsidRPr="00C0498F">
        <w:rPr>
          <w:spacing w:val="-3"/>
          <w:sz w:val="28"/>
          <w:szCs w:val="28"/>
        </w:rPr>
        <w:t>.</w:t>
      </w:r>
      <w:proofErr w:type="spellStart"/>
      <w:r w:rsidRPr="00C0498F">
        <w:rPr>
          <w:spacing w:val="-3"/>
          <w:sz w:val="28"/>
          <w:szCs w:val="28"/>
          <w:lang w:val="en-US"/>
        </w:rPr>
        <w:t>ru</w:t>
      </w:r>
      <w:proofErr w:type="spell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на официальных сайтах в сети Интернет и информационных стендах </w:t>
      </w:r>
      <w:r>
        <w:rPr>
          <w:rFonts w:ascii="Liberation Serif" w:hAnsi="Liberation Serif" w:cs="Liberation Serif"/>
          <w:sz w:val="26"/>
          <w:szCs w:val="26"/>
        </w:rPr>
        <w:t>администрации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на официальном сайте МФЦ (</w:t>
      </w:r>
      <w:r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proofErr w:type="spellEnd"/>
      <w:r w:rsidRPr="00F57F22">
        <w:rPr>
          <w:rFonts w:ascii="Liberation Serif" w:eastAsia="Calibri" w:hAnsi="Liberation Serif" w:cs="Liberation Serif"/>
          <w:sz w:val="26"/>
          <w:szCs w:val="26"/>
        </w:rPr>
        <w:t>66.</w:t>
      </w:r>
      <w:proofErr w:type="spellStart"/>
      <w:r w:rsidRPr="00F57F22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proofErr w:type="spellEnd"/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>
        <w:rPr>
          <w:rFonts w:ascii="Liberation Serif" w:hAnsi="Liberation Serif" w:cs="Liberation Serif"/>
          <w:sz w:val="26"/>
          <w:szCs w:val="26"/>
        </w:rPr>
        <w:t>ОАиГ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заявителями (по телефону или лично) специалисты </w:t>
      </w:r>
      <w:r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46367" w:rsidRPr="00157DD0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услуги может осуществляться с использованием средств </w:t>
      </w:r>
      <w:proofErr w:type="spellStart"/>
      <w:r w:rsidRPr="00157DD0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D46367" w:rsidRPr="00157DD0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 xml:space="preserve">7) о праве заявителя на досудебное (внесудебное) обжалование действий </w:t>
      </w:r>
      <w:r w:rsidRPr="00157DD0">
        <w:rPr>
          <w:rFonts w:ascii="Liberation Serif" w:hAnsi="Liberation Serif" w:cs="Liberation Serif"/>
        </w:rPr>
        <w:lastRenderedPageBreak/>
        <w:t>(бездействия) и решений, принятых (осуществляемых) в ходе предоставления муниципальной услуги;</w:t>
      </w:r>
    </w:p>
    <w:p w:rsidR="00D46367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D46367" w:rsidRPr="00157DD0" w:rsidRDefault="00D46367" w:rsidP="00D46367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46367" w:rsidRDefault="00D46367" w:rsidP="00D46367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 –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(далее – муниципальная услуга).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через МФЦ, через Единый портал (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услуги)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:rsidR="00D46367" w:rsidRDefault="00D46367" w:rsidP="00D46367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1.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2.4. С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hAnsi="Liberation Serif" w:cs="Liberation Serif"/>
          <w:sz w:val="26"/>
          <w:szCs w:val="26"/>
        </w:rPr>
        <w:t>Администрации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>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либо в МФЦ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lastRenderedPageBreak/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2C198E">
        <w:rPr>
          <w:rFonts w:ascii="Liberation Serif" w:hAnsi="Liberation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 почтовый адрес и (или) адрес электронной почты для связи с застройщиком.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Форма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размещена в Приложении № 1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D46367" w:rsidRPr="002C198E" w:rsidRDefault="00D46367" w:rsidP="00D46367">
      <w:pPr>
        <w:pStyle w:val="af5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46367" w:rsidRPr="002C198E" w:rsidRDefault="00D46367" w:rsidP="00D46367">
      <w:pPr>
        <w:pStyle w:val="af5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случае, если застройщиком является иностранное юридическое лицо;</w:t>
      </w:r>
    </w:p>
    <w:p w:rsidR="00D46367" w:rsidRPr="002C198E" w:rsidRDefault="00D46367" w:rsidP="00D46367">
      <w:pPr>
        <w:pStyle w:val="af5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D46367" w:rsidRPr="002C198E" w:rsidRDefault="00D46367" w:rsidP="00D46367">
      <w:pPr>
        <w:pStyle w:val="af5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со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множественностью лиц на стороне арендатора.</w:t>
      </w:r>
    </w:p>
    <w:p w:rsidR="00D46367" w:rsidRPr="002C198E" w:rsidRDefault="00D46367" w:rsidP="00D4636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посредством описание возможных способов подачи заявлений и документов: личное обращение заявителя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и(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или) через МФЦ, и(или) с использованием информационно-телекоммуникационных технологий, включая использование Единого портала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наличии технической возможности), и других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(возможно с оговоркой «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должны быть подписаны подписью (</w:t>
      </w:r>
      <w:r w:rsidRPr="002C198E">
        <w:rPr>
          <w:rFonts w:ascii="Liberation Serif" w:eastAsia="Calibri" w:hAnsi="Liberation Serif" w:cs="Liberation Serif"/>
          <w:bCs/>
          <w:iCs/>
          <w:sz w:val="26"/>
          <w:szCs w:val="26"/>
        </w:rPr>
        <w:t xml:space="preserve">указываются виды электронной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соответствии с </w:t>
      </w:r>
      <w:hyperlink r:id="rId13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государственных и муниципальных услуг, 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утвержденными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D46367" w:rsidRPr="002C198E" w:rsidRDefault="00D46367" w:rsidP="00D46367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D46367" w:rsidRPr="002C198E" w:rsidRDefault="00D46367" w:rsidP="00D4636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D46367" w:rsidRPr="002C198E" w:rsidRDefault="00D46367" w:rsidP="00D4636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2.8.1.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запрещено требовать от заявителя (застройщика):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государственных или муниципальных услуг, за исключением документов, указанных в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D46367" w:rsidRPr="002C198E" w:rsidRDefault="00D46367" w:rsidP="00D4636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46367" w:rsidRPr="002C198E" w:rsidRDefault="00D46367" w:rsidP="00D4636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46367" w:rsidRPr="002C198E" w:rsidRDefault="00D46367" w:rsidP="00D4636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D46367" w:rsidRPr="002C198E" w:rsidRDefault="00D46367" w:rsidP="00D4636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4D61D3">
        <w:rPr>
          <w:rFonts w:ascii="Liberation Serif" w:hAnsi="Liberation Serif" w:cs="Liberation Serif"/>
          <w:sz w:val="26"/>
          <w:szCs w:val="26"/>
        </w:rPr>
        <w:t>главы городского округа Нижняя Салда (далее -  Глава)</w:t>
      </w:r>
      <w:r w:rsidRPr="002C198E">
        <w:rPr>
          <w:rFonts w:ascii="Liberation Serif" w:hAnsi="Liberation Serif" w:cs="Liberation Serif"/>
          <w:sz w:val="26"/>
          <w:szCs w:val="26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D46367" w:rsidRPr="002C198E" w:rsidRDefault="00D46367" w:rsidP="00D4636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2.8.2.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D46367" w:rsidRPr="002C198E" w:rsidRDefault="00D46367" w:rsidP="00D4636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4D61D3">
        <w:rPr>
          <w:rFonts w:ascii="Liberation Serif" w:hAnsi="Liberation Serif" w:cs="Liberation Serif"/>
          <w:sz w:val="26"/>
          <w:szCs w:val="26"/>
        </w:rPr>
        <w:t>Администрации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сети Интернет;</w:t>
      </w:r>
      <w:proofErr w:type="gramEnd"/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4D61D3">
        <w:rPr>
          <w:rFonts w:ascii="Liberation Serif" w:hAnsi="Liberation Serif" w:cs="Liberation Serif"/>
          <w:sz w:val="26"/>
          <w:szCs w:val="26"/>
        </w:rPr>
        <w:t>Администрации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сети Интернет.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D46367" w:rsidRPr="00157DD0" w:rsidRDefault="00D46367" w:rsidP="00D4636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>3) отсутствие в уведомлении об окончании строительства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D46367" w:rsidRPr="00157DD0" w:rsidRDefault="00D46367" w:rsidP="00D4636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157DD0">
        <w:rPr>
          <w:rFonts w:ascii="Liberation Serif" w:hAnsi="Liberation Serif" w:cs="Liberation Serif"/>
          <w:sz w:val="26"/>
          <w:szCs w:val="26"/>
        </w:rPr>
        <w:t>4)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D46367" w:rsidRPr="00157DD0" w:rsidRDefault="00D46367" w:rsidP="00D46367">
      <w:pPr>
        <w:pStyle w:val="ConsPlusNormal"/>
        <w:numPr>
          <w:ilvl w:val="0"/>
          <w:numId w:val="8"/>
        </w:numPr>
        <w:tabs>
          <w:tab w:val="left" w:pos="993"/>
        </w:tabs>
        <w:adjustRightInd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4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D46367" w:rsidRPr="00157DD0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3-5 настоящего подраздела,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D46367" w:rsidRPr="002C198E" w:rsidRDefault="00D46367" w:rsidP="00D4636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2.10.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 услуги</w:t>
      </w:r>
      <w:r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D46367" w:rsidRPr="002C198E" w:rsidRDefault="00D46367" w:rsidP="00D463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</w:t>
      </w: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г(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и), которые являются необходимыми и обязательными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Муниципальная услуга предоставляется без взимания государственной пошлины или иной платы.</w:t>
      </w:r>
    </w:p>
    <w:p w:rsidR="00D46367" w:rsidRDefault="00D46367" w:rsidP="00D463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="004D61D3">
        <w:rPr>
          <w:rFonts w:ascii="Liberation Serif" w:eastAsia="Calibri" w:hAnsi="Liberation Serif" w:cs="Liberation Serif"/>
          <w:sz w:val="26"/>
          <w:szCs w:val="26"/>
        </w:rPr>
        <w:t xml:space="preserve">ОАиГ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при обращении лично, через МФЦ (при возможности).</w:t>
      </w:r>
    </w:p>
    <w:p w:rsidR="00D46367" w:rsidRPr="002C198E" w:rsidRDefault="00D46367" w:rsidP="00D4636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>.2. В случае если уведомление 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D46367" w:rsidRPr="002C198E" w:rsidRDefault="00D46367" w:rsidP="00D46367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>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lastRenderedPageBreak/>
        <w:t>2.1</w:t>
      </w:r>
      <w:r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proofErr w:type="gramStart"/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мультимедийной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D46367" w:rsidRPr="002C198E" w:rsidRDefault="00D46367" w:rsidP="00D46367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D46367" w:rsidRPr="002C198E" w:rsidRDefault="00D46367" w:rsidP="00D46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2C198E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D46367" w:rsidRPr="002C198E" w:rsidRDefault="00D46367" w:rsidP="00D46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D46367" w:rsidRPr="002C198E" w:rsidRDefault="00D46367" w:rsidP="00D46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>);</w:t>
      </w:r>
    </w:p>
    <w:p w:rsidR="00D46367" w:rsidRPr="002C198E" w:rsidRDefault="00D46367" w:rsidP="00D46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D46367" w:rsidRPr="002C198E" w:rsidRDefault="00D46367" w:rsidP="00D46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D46367" w:rsidRPr="002C198E" w:rsidRDefault="00D46367" w:rsidP="00D46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D46367" w:rsidRPr="002C198E" w:rsidRDefault="00D46367" w:rsidP="00D46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D46367" w:rsidRPr="002C198E" w:rsidRDefault="00D46367" w:rsidP="00D4636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мультимедийной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 xml:space="preserve">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продолжительность взаимодействия со специалистом при предоставлении муниципальной услуги – не более 15 минут;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 (в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МФЦ.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уведомление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документы в форме электронных документов, в том числе с использованием Единого портала (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обеспечивает идентификацию заявителя.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индивидуального лицевого счета (СНИЛС) заявителя в системе обязательного пенсионного страхования.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При предоставлении муниципальной услуги в электронной форме </w:t>
      </w:r>
      <w:r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приеме и регистрации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прием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2)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законодательства;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подготовка и направление заявителю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Прием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заявителя на бумажном носителе или в электронной форме.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 Уполномоченного органа при приеме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оформленного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регистрация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выдача заявителю копии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Рассмотрение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D46367" w:rsidRPr="002C198E" w:rsidRDefault="00D46367" w:rsidP="00D46367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возврата.</w:t>
      </w:r>
    </w:p>
    <w:p w:rsidR="00D46367" w:rsidRPr="002C198E" w:rsidRDefault="00D46367" w:rsidP="00D46367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работы.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 </w:t>
      </w:r>
      <w:r w:rsidRPr="002C198E">
        <w:rPr>
          <w:rFonts w:ascii="Liberation Serif" w:hAnsi="Liberation Serif" w:cs="Liberation Serif"/>
          <w:sz w:val="26"/>
          <w:szCs w:val="26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</w:t>
      </w:r>
      <w:r w:rsidR="004D61D3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дату поступления уведомления о планируемом строительстве).</w:t>
      </w:r>
      <w:r w:rsidR="004D61D3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случае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,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действующим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на дату поступления уведомления об окончании строительства;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вида таких объекта или дома, являющемуся приложением к уведомлению о планируемом строительстве (при условии, что 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застройщику в срок двадцать рабочих дней </w:t>
      </w:r>
      <w:r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регионального значения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), или типовому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архитектурному решению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Pr="002C198E">
        <w:rPr>
          <w:rFonts w:ascii="Liberation Serif" w:hAnsi="Liberation Serif" w:cs="Liberation Serif"/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46367" w:rsidRPr="002C198E" w:rsidRDefault="00D46367" w:rsidP="00D46367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Pr="002C198E">
        <w:rPr>
          <w:rFonts w:ascii="Liberation Serif" w:hAnsi="Liberation Serif" w:cs="Liberation Serif"/>
          <w:sz w:val="26"/>
          <w:szCs w:val="26"/>
        </w:rPr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строительства и такой объект капитального строительства не введен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эксплуатацию.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D46367" w:rsidRPr="00ED231C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proofErr w:type="gramStart"/>
      <w:r w:rsidRPr="00ED231C">
        <w:rPr>
          <w:rFonts w:ascii="Liberation Serif" w:hAnsi="Liberation Serif" w:cs="Liberation Serif"/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</w:t>
      </w:r>
      <w:r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  <w:proofErr w:type="gramEnd"/>
    </w:p>
    <w:p w:rsidR="00D46367" w:rsidRPr="00ED231C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индивидуального жилищного строительства или садового дома установленным параметрам и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(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или) недопустимости размещения объекта индивидуального жилищного строительства или садового дома на</w:t>
      </w:r>
      <w:r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Pr="002A6BD3">
        <w:rPr>
          <w:rFonts w:ascii="Liberation Serif" w:hAnsi="Liberation Serif" w:cs="Liberation Serif"/>
          <w:sz w:val="26"/>
          <w:szCs w:val="26"/>
        </w:rPr>
        <w:t xml:space="preserve"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</w:t>
      </w:r>
      <w:r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</w:t>
      </w:r>
      <w:r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>, и такой объект капитального строительства не введен в эксплуатацию.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3.4.4.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(четыре) рабочих дня.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Подготовка и направление заявителю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3.5.1. Основанием для начала административной процедуры по подготовке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Результат административной процедуры – подписанное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Главой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соответствии либо несоответствии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3.5.3. Подписанное уведомление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регистрируется в соответствующем журнале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сообщает заявителю о подготовке 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Время выполнения административной процедуры не должно превышать 1 (один) рабочий день.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3.5.4. </w:t>
      </w:r>
      <w:r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орган регистрации прав, а также: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5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6" w:history="1">
        <w:r w:rsidRPr="002C198E">
          <w:rPr>
            <w:rFonts w:ascii="Liberation Serif" w:hAnsi="Liberation Serif" w:cs="Liberation Serif"/>
            <w:sz w:val="26"/>
            <w:szCs w:val="26"/>
          </w:rPr>
          <w:t>2 пункта 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7" w:history="1">
        <w:r w:rsidRPr="002C198E">
          <w:rPr>
            <w:rFonts w:ascii="Liberation Serif" w:hAnsi="Liberation Serif" w:cs="Liberation Serif"/>
            <w:sz w:val="26"/>
            <w:szCs w:val="26"/>
          </w:rPr>
          <w:t>2 пункта 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D46367" w:rsidRPr="002C198E" w:rsidRDefault="00D46367" w:rsidP="00D4636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подпунктом</w:t>
      </w:r>
      <w:hyperlink r:id="rId18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9" w:history="1">
        <w:r w:rsidRPr="002C198E">
          <w:rPr>
            <w:rFonts w:ascii="Liberation Serif" w:hAnsi="Liberation Serif" w:cs="Liberation Serif"/>
            <w:sz w:val="26"/>
            <w:szCs w:val="26"/>
          </w:rPr>
          <w:t>4 пункта 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Особенности выполнения административных процедур (действий) в МФЦ</w:t>
      </w:r>
    </w:p>
    <w:p w:rsidR="00D46367" w:rsidRPr="002C198E" w:rsidRDefault="00D46367" w:rsidP="00D46367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и </w:t>
      </w:r>
      <w:r w:rsidR="004D61D3">
        <w:rPr>
          <w:rFonts w:ascii="Liberation Serif" w:hAnsi="Liberation Serif" w:cs="Liberation Serif"/>
          <w:sz w:val="26"/>
          <w:szCs w:val="26"/>
        </w:rPr>
        <w:t>Администрацией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</w:t>
      </w:r>
      <w:r w:rsidR="004D61D3">
        <w:rPr>
          <w:rFonts w:ascii="Liberation Serif" w:hAnsi="Liberation Serif" w:cs="Liberation Serif"/>
          <w:sz w:val="26"/>
          <w:szCs w:val="26"/>
        </w:rPr>
        <w:t>в ОАиГ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3.6.6.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ОАиГ,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3.6.7.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D46367" w:rsidRPr="002C198E" w:rsidRDefault="00D46367" w:rsidP="00D4636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D46367" w:rsidRPr="002C198E" w:rsidRDefault="00D46367" w:rsidP="00D4636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46367" w:rsidRDefault="00D46367" w:rsidP="00D46367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муниципальной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46367" w:rsidRPr="00333C6A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D46367" w:rsidRPr="00333C6A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D46367" w:rsidRPr="00333C6A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D46367" w:rsidRPr="00B46FDA" w:rsidRDefault="004D61D3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="00D46367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D46367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ии и ау</w:t>
      </w:r>
      <w:proofErr w:type="gramEnd"/>
      <w:r w:rsidR="00D46367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6367" w:rsidRDefault="00D46367" w:rsidP="00D46367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46367" w:rsidRPr="00D85D79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D46367" w:rsidRPr="00D85D79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46367" w:rsidRPr="00B46FDA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proofErr w:type="spellStart"/>
      <w:proofErr w:type="gramStart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</w:t>
      </w:r>
      <w:proofErr w:type="spell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, отсутствующих в единой системе идентификац</w:t>
      </w:r>
      <w:proofErr w:type="gramStart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ии и ау</w:t>
      </w:r>
      <w:proofErr w:type="gramEnd"/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тентификации;</w:t>
      </w:r>
    </w:p>
    <w:p w:rsidR="00D46367" w:rsidRPr="00D85D79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потери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ранее введенной информации;</w:t>
      </w:r>
    </w:p>
    <w:p w:rsidR="00D46367" w:rsidRPr="00D85D79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46367" w:rsidRPr="00D85D79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="004D61D3">
        <w:rPr>
          <w:rFonts w:ascii="Liberation Serif" w:hAnsi="Liberation Serif" w:cs="Liberation Serif"/>
        </w:rPr>
        <w:t>ОАиГ</w:t>
      </w:r>
      <w:r w:rsidRPr="00D85D79">
        <w:rPr>
          <w:rFonts w:ascii="Liberation Serif" w:hAnsi="Liberation Serif" w:cs="Liberation Serif"/>
        </w:rPr>
        <w:t xml:space="preserve">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D46367" w:rsidRPr="00D85D79" w:rsidRDefault="00D46367" w:rsidP="00D46367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</w:t>
      </w:r>
      <w:r w:rsidR="004D61D3">
        <w:rPr>
          <w:rFonts w:ascii="Liberation Serif" w:hAnsi="Liberation Serif" w:cs="Liberation Serif"/>
        </w:rPr>
        <w:t>ОАиГ</w:t>
      </w:r>
      <w:r w:rsidRPr="00D85D79">
        <w:rPr>
          <w:rFonts w:ascii="Liberation Serif" w:hAnsi="Liberation Serif" w:cs="Liberation Serif"/>
        </w:rPr>
        <w:t xml:space="preserve">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D46367" w:rsidRPr="00D85D79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1. </w:t>
      </w:r>
      <w:r w:rsidR="004D61D3">
        <w:rPr>
          <w:rFonts w:ascii="Liberation Serif" w:hAnsi="Liberation Serif" w:cs="Liberation Serif"/>
        </w:rPr>
        <w:t>ОАиГ</w:t>
      </w:r>
      <w:r w:rsidRPr="00D85D79">
        <w:rPr>
          <w:rFonts w:ascii="Liberation Serif" w:hAnsi="Liberation Serif" w:cs="Liberation Serif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46367" w:rsidRPr="00D85D79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 w:rsidR="004D61D3">
        <w:rPr>
          <w:rFonts w:ascii="Liberation Serif" w:hAnsi="Liberation Serif" w:cs="Liberation Serif"/>
        </w:rPr>
        <w:t xml:space="preserve">1 </w:t>
      </w:r>
      <w:r w:rsidRPr="00D85D79">
        <w:rPr>
          <w:rFonts w:ascii="Liberation Serif" w:hAnsi="Liberation Serif" w:cs="Liberation Serif"/>
        </w:rPr>
        <w:t>рабочий день.</w:t>
      </w:r>
    </w:p>
    <w:p w:rsidR="00D46367" w:rsidRPr="00D85D79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3. Предоставление муниципальной услуги начинается с момента приема и регистрации </w:t>
      </w:r>
      <w:r w:rsidR="004D61D3">
        <w:rPr>
          <w:rFonts w:ascii="Liberation Serif" w:hAnsi="Liberation Serif" w:cs="Liberation Serif"/>
        </w:rPr>
        <w:t>ОАиГ</w:t>
      </w:r>
      <w:r w:rsidRPr="00D85D79">
        <w:rPr>
          <w:rFonts w:ascii="Liberation Serif" w:hAnsi="Liberation Serif" w:cs="Liberation Serif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D46367" w:rsidRPr="00D85D79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D46367" w:rsidRPr="00D85D79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lastRenderedPageBreak/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46367" w:rsidRPr="00D85D79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D46367" w:rsidRPr="00D85D79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</w:t>
      </w:r>
      <w:r w:rsidR="004D61D3">
        <w:rPr>
          <w:rFonts w:ascii="Liberation Serif" w:hAnsi="Liberation Serif" w:cs="Liberation Serif"/>
        </w:rPr>
        <w:t>специалистом ОАиГ</w:t>
      </w:r>
      <w:r w:rsidRPr="00D85D79">
        <w:rPr>
          <w:rFonts w:ascii="Liberation Serif" w:hAnsi="Liberation Serif" w:cs="Liberation Serif"/>
        </w:rPr>
        <w:t>.</w:t>
      </w:r>
    </w:p>
    <w:p w:rsidR="00D46367" w:rsidRPr="00D85D79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5. После регистрации запрос </w:t>
      </w:r>
      <w:r w:rsidR="004D61D3">
        <w:rPr>
          <w:rFonts w:ascii="Liberation Serif" w:hAnsi="Liberation Serif" w:cs="Liberation Serif"/>
        </w:rPr>
        <w:t>проверяется ОАиГ</w:t>
      </w:r>
      <w:r w:rsidRPr="00D85D79">
        <w:rPr>
          <w:rFonts w:ascii="Liberation Serif" w:hAnsi="Liberation Serif" w:cs="Liberation Serif"/>
        </w:rPr>
        <w:t>.</w:t>
      </w:r>
    </w:p>
    <w:p w:rsidR="00D46367" w:rsidRDefault="00D46367" w:rsidP="004D61D3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D46367" w:rsidRDefault="00D46367" w:rsidP="004D61D3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4D61D3" w:rsidRDefault="004D61D3" w:rsidP="004D61D3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</w:p>
    <w:p w:rsidR="00D46367" w:rsidRPr="00F57F22" w:rsidRDefault="00D46367" w:rsidP="004D61D3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D46367" w:rsidRDefault="00D46367" w:rsidP="004D61D3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D46367" w:rsidRPr="00F16A8A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Pr="00F16A8A">
        <w:rPr>
          <w:rFonts w:ascii="Liberation Serif" w:hAnsi="Liberation Serif" w:cs="Liberation Serif"/>
        </w:rPr>
        <w:t xml:space="preserve"> на бумажном носителе.</w:t>
      </w:r>
    </w:p>
    <w:p w:rsidR="00D46367" w:rsidRDefault="00D46367" w:rsidP="004D61D3">
      <w:pPr>
        <w:pStyle w:val="20"/>
        <w:shd w:val="clear" w:color="auto" w:fill="auto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F16A8A">
        <w:rPr>
          <w:rFonts w:ascii="Liberation Serif" w:hAnsi="Liberation Serif" w:cs="Liberation Serif"/>
        </w:rPr>
        <w:t xml:space="preserve">срока действия результата предоставления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</w:t>
      </w:r>
      <w:proofErr w:type="gramEnd"/>
      <w:r w:rsidRPr="00F16A8A">
        <w:rPr>
          <w:rFonts w:ascii="Liberation Serif" w:hAnsi="Liberation Serif" w:cs="Liberation Serif"/>
        </w:rPr>
        <w:t>.</w:t>
      </w:r>
    </w:p>
    <w:p w:rsidR="00D46367" w:rsidRDefault="00D46367" w:rsidP="004D61D3">
      <w:pPr>
        <w:pStyle w:val="20"/>
        <w:shd w:val="clear" w:color="auto" w:fill="auto"/>
        <w:spacing w:before="12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D46367" w:rsidRPr="00C80CB4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D46367" w:rsidRPr="00C80CB4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D46367" w:rsidRPr="00C80CB4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4D61D3">
        <w:rPr>
          <w:rFonts w:ascii="Liberation Serif" w:hAnsi="Liberation Serif" w:cs="Liberation Serif"/>
        </w:rPr>
        <w:t>ОАиГ</w:t>
      </w:r>
      <w:r w:rsidRPr="00C80CB4">
        <w:rPr>
          <w:rFonts w:ascii="Liberation Serif" w:hAnsi="Liberation Serif" w:cs="Liberation Serif"/>
        </w:rPr>
        <w:t xml:space="preserve"> или </w:t>
      </w:r>
      <w:r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D46367" w:rsidRPr="00C80CB4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</w:t>
      </w:r>
      <w:r w:rsidRPr="00C80CB4">
        <w:rPr>
          <w:rFonts w:ascii="Liberation Serif" w:hAnsi="Liberation Serif" w:cs="Liberation Serif"/>
        </w:rPr>
        <w:lastRenderedPageBreak/>
        <w:t>случае необходимости дополнительно);</w:t>
      </w:r>
    </w:p>
    <w:p w:rsidR="00D46367" w:rsidRPr="00C80CB4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D46367" w:rsidRPr="00C80CB4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D46367" w:rsidRPr="00C80CB4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д</w:t>
      </w:r>
      <w:proofErr w:type="spellEnd"/>
      <w:r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D46367" w:rsidRPr="00C80CB4" w:rsidRDefault="00D46367" w:rsidP="004D61D3">
      <w:pPr>
        <w:pStyle w:val="20"/>
        <w:spacing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D46367" w:rsidRDefault="00D46367" w:rsidP="00D46367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D46367" w:rsidRPr="00CC410A" w:rsidRDefault="00D46367" w:rsidP="00D46367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3.8.1.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3.8.2.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3.8.4.</w:t>
      </w:r>
      <w:r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(или) ошибок, допущенных в документах, выданных в результате предоставления муниципальной услуги.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3.8.5.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3.8.6. Максимальный срок исполнения административной процедуры составляет не более 5 рабочих дней со дня поступления в </w:t>
      </w:r>
      <w:r w:rsidR="004D61D3">
        <w:rPr>
          <w:rFonts w:ascii="Liberation Serif" w:hAnsi="Liberation Serif" w:cs="Liberation Serif"/>
          <w:sz w:val="26"/>
          <w:szCs w:val="26"/>
        </w:rPr>
        <w:t>ОАиГ</w:t>
      </w:r>
      <w:r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3.8.7. Результатом процедуры является: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46367" w:rsidRPr="002C198E" w:rsidRDefault="00D46367" w:rsidP="00D463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 Порядок осуществления текущего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соблюдением и исполнением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Административного регламента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4.1.3. 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формы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4.2.1.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лица, его замещающего, по конкретному обращению заинтересованных лиц.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распоряжения Главы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4.3.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предоставляющему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4.4.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Должностное лицо несет персональную ответственность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контроля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их объединений и организаций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ненадлежащего исполнения регламента вправе обратиться с жалобой в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ОАиГ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качеством предоставления муниципальной услуги, обратившись к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Главе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его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замещающему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</w:t>
      </w: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лиц и муниципальных служащих, а также решений и действий (бездействия) МФЦ, работников МФЦ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5.1.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D46367" w:rsidRPr="002C198E" w:rsidRDefault="00D46367" w:rsidP="00D46367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жалоба подается для рассмотрения в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Администрацию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D46367" w:rsidRPr="002C198E" w:rsidRDefault="00D46367" w:rsidP="00D46367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 предоставляющего муниципальную услугу, его должностных лиц и муниципальных служащих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1) информирование заявителей о порядке обжалования решений и действий (бездействия)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предоставляющего муниципальную услугу, его должностных лиц и муниципальных служащих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решений и действий (бездействия) МФЦ, его должностных лиц и работников посредством размещения информации:</w:t>
      </w: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- на официальных сайтах органов, предоставляющих муниципальные услуги, МФЦ (</w:t>
      </w:r>
      <w:hyperlink r:id="rId20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21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D46367" w:rsidRPr="002C198E" w:rsidRDefault="00D46367" w:rsidP="00D46367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D46367" w:rsidRPr="002C198E" w:rsidRDefault="00D46367" w:rsidP="00D46367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D46367" w:rsidRPr="002C198E" w:rsidRDefault="00D46367" w:rsidP="00D463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Администрации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его должностных лиц и муниципальных служащих </w:t>
      </w:r>
      <w:r w:rsidR="004D61D3">
        <w:rPr>
          <w:rFonts w:ascii="Liberation Serif" w:eastAsia="Calibri" w:hAnsi="Liberation Serif" w:cs="Liberation Serif"/>
          <w:sz w:val="26"/>
          <w:szCs w:val="26"/>
        </w:rPr>
        <w:t>ОАиГ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а также решений и действий (бездействия) МФЦ, работников МФЦ регулируется:</w:t>
      </w:r>
    </w:p>
    <w:p w:rsidR="00D46367" w:rsidRPr="002C198E" w:rsidRDefault="00D46367" w:rsidP="00D46367">
      <w:pPr>
        <w:numPr>
          <w:ilvl w:val="0"/>
          <w:numId w:val="6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D46367" w:rsidRPr="002C198E" w:rsidRDefault="00D46367" w:rsidP="00D46367">
      <w:pPr>
        <w:numPr>
          <w:ilvl w:val="0"/>
          <w:numId w:val="6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его работников».</w:t>
      </w:r>
    </w:p>
    <w:p w:rsidR="00D46367" w:rsidRPr="002C198E" w:rsidRDefault="00D46367" w:rsidP="00D46367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услуги.</w:t>
      </w: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Pr="002C198E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46367" w:rsidRDefault="00D46367" w:rsidP="00D4636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D61D3" w:rsidRDefault="004D61D3" w:rsidP="00D46367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4D61D3">
      <w:pPr>
        <w:ind w:firstLine="4253"/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D46367" w:rsidRPr="002C198E" w:rsidRDefault="00D46367" w:rsidP="004D61D3">
      <w:pPr>
        <w:ind w:firstLine="4253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D46367" w:rsidRPr="002C198E" w:rsidRDefault="00D46367" w:rsidP="004D61D3">
      <w:pPr>
        <w:ind w:firstLine="4253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муниципальной услуги «Выдача уведомления </w:t>
      </w:r>
    </w:p>
    <w:p w:rsidR="00D46367" w:rsidRPr="002C198E" w:rsidRDefault="00D46367" w:rsidP="004D61D3">
      <w:pPr>
        <w:ind w:firstLine="4253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</w:t>
      </w:r>
      <w:proofErr w:type="gramEnd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D46367" w:rsidRPr="002C198E" w:rsidRDefault="00D46367" w:rsidP="004D61D3">
      <w:pPr>
        <w:ind w:firstLine="4253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D46367" w:rsidRPr="002C198E" w:rsidRDefault="00D46367" w:rsidP="004D61D3">
      <w:pPr>
        <w:ind w:firstLine="4253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D46367" w:rsidRPr="002C198E" w:rsidRDefault="00D46367" w:rsidP="004D61D3">
      <w:pPr>
        <w:ind w:firstLine="4253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деятельности»,</w:t>
      </w:r>
    </w:p>
    <w:p w:rsidR="004D61D3" w:rsidRDefault="00D46367" w:rsidP="004D61D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утвержденном</w:t>
      </w:r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proofErr w:type="gramEnd"/>
      <w:r w:rsidR="004D61D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постановлением</w:t>
      </w:r>
    </w:p>
    <w:p w:rsidR="00D46367" w:rsidRPr="002C198E" w:rsidRDefault="004D61D3" w:rsidP="004D61D3">
      <w:pPr>
        <w:ind w:firstLine="709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4636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от ____________№ _________</w:t>
      </w:r>
    </w:p>
    <w:p w:rsidR="00D46367" w:rsidRPr="002C198E" w:rsidRDefault="00D46367" w:rsidP="00D46367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D46367" w:rsidRPr="002C198E" w:rsidTr="00766D30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67" w:rsidRPr="002C198E" w:rsidRDefault="00D46367" w:rsidP="00766D30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67" w:rsidRPr="002C198E" w:rsidRDefault="00D46367" w:rsidP="00766D3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67" w:rsidRPr="002C198E" w:rsidRDefault="00D46367" w:rsidP="00766D30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67" w:rsidRPr="002C198E" w:rsidRDefault="00D46367" w:rsidP="00766D3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67" w:rsidRPr="002C198E" w:rsidRDefault="00D46367" w:rsidP="00766D30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</w:t>
            </w:r>
            <w:proofErr w:type="gramEnd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</w:tr>
      <w:bookmarkEnd w:id="7"/>
    </w:tbl>
    <w:p w:rsidR="00D46367" w:rsidRPr="002C198E" w:rsidRDefault="00D46367" w:rsidP="00D46367">
      <w:pPr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D46367" w:rsidRPr="002C198E" w:rsidRDefault="00D46367" w:rsidP="00D46367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46367" w:rsidRPr="002C198E" w:rsidRDefault="00D46367" w:rsidP="00D46367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46367" w:rsidRPr="002C198E" w:rsidRDefault="00D46367" w:rsidP="00D46367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c>
          <w:tcPr>
            <w:tcW w:w="850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D46367" w:rsidRPr="002C198E" w:rsidRDefault="00D46367" w:rsidP="00766D30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46367" w:rsidRPr="002C198E" w:rsidRDefault="00D46367" w:rsidP="00D46367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D46367" w:rsidRPr="002C198E" w:rsidTr="00766D30">
        <w:trPr>
          <w:trHeight w:val="13040"/>
        </w:trPr>
        <w:tc>
          <w:tcPr>
            <w:tcW w:w="9979" w:type="dxa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46367" w:rsidRPr="002C198E" w:rsidRDefault="00D46367" w:rsidP="00D46367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D46367" w:rsidRPr="002C198E" w:rsidRDefault="00D46367" w:rsidP="00D46367">
      <w:pPr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построенных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D46367" w:rsidRPr="002C198E" w:rsidRDefault="00D46367" w:rsidP="00D46367">
      <w:pPr>
        <w:rPr>
          <w:rFonts w:ascii="Liberation Serif" w:hAnsi="Liberation Serif" w:cs="Liberation Serif"/>
          <w:sz w:val="26"/>
          <w:szCs w:val="26"/>
        </w:rPr>
      </w:pPr>
    </w:p>
    <w:p w:rsidR="00D46367" w:rsidRDefault="00D46367" w:rsidP="00D46367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46367" w:rsidRPr="002C198E" w:rsidRDefault="00D46367" w:rsidP="00D46367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D46367" w:rsidRPr="002C198E" w:rsidRDefault="00D46367" w:rsidP="00D46367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D46367" w:rsidRPr="002C198E" w:rsidRDefault="00D46367" w:rsidP="00D46367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D46367" w:rsidRPr="002C198E" w:rsidRDefault="00D46367" w:rsidP="00D46367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не </w:t>
      </w:r>
      <w:proofErr w:type="gramStart"/>
      <w:r w:rsidRPr="002C198E">
        <w:rPr>
          <w:rFonts w:ascii="Liberation Serif" w:hAnsi="Liberation Serif" w:cs="Liberation Serif"/>
          <w:b/>
          <w:sz w:val="26"/>
          <w:szCs w:val="26"/>
        </w:rPr>
        <w:t>предназначен</w:t>
      </w:r>
      <w:proofErr w:type="gramEnd"/>
      <w:r w:rsidRPr="002C198E">
        <w:rPr>
          <w:rFonts w:ascii="Liberation Serif" w:hAnsi="Liberation Serif" w:cs="Liberation Serif"/>
          <w:b/>
          <w:sz w:val="26"/>
          <w:szCs w:val="26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D46367" w:rsidRPr="002C198E" w:rsidRDefault="00D46367" w:rsidP="00D46367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D46367" w:rsidRDefault="00D46367" w:rsidP="00D46367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D46367" w:rsidRDefault="00D46367" w:rsidP="00D46367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D46367" w:rsidRPr="002C198E" w:rsidRDefault="00D46367" w:rsidP="00D46367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D46367" w:rsidRPr="002C198E" w:rsidRDefault="00D46367" w:rsidP="00D46367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  <w:proofErr w:type="gramEnd"/>
    </w:p>
    <w:p w:rsidR="00D46367" w:rsidRDefault="00D46367" w:rsidP="00D46367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D46367" w:rsidRPr="002C198E" w:rsidRDefault="00D46367" w:rsidP="00D46367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46367" w:rsidRPr="002C198E" w:rsidTr="00766D3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67" w:rsidRPr="002C198E" w:rsidRDefault="00D46367" w:rsidP="00766D3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46367" w:rsidRPr="002C198E" w:rsidTr="00766D30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367" w:rsidRPr="002C198E" w:rsidRDefault="00D46367" w:rsidP="00766D30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46367" w:rsidRPr="002C198E" w:rsidRDefault="00D46367" w:rsidP="00766D30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D46367" w:rsidRPr="002C198E" w:rsidRDefault="00D46367" w:rsidP="00D46367">
      <w:pPr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D46367" w:rsidRPr="002C198E" w:rsidRDefault="00D46367" w:rsidP="00D46367">
      <w:pPr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D46367">
      <w:pPr>
        <w:rPr>
          <w:rFonts w:ascii="Liberation Serif" w:hAnsi="Liberation Serif" w:cs="Liberation Serif"/>
          <w:sz w:val="26"/>
          <w:szCs w:val="26"/>
        </w:rPr>
      </w:pPr>
    </w:p>
    <w:p w:rsidR="00D46367" w:rsidRPr="002C198E" w:rsidRDefault="00D46367" w:rsidP="004D61D3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№ </w:t>
      </w:r>
      <w:proofErr w:type="gramStart"/>
      <w:r w:rsidRPr="002C198E">
        <w:rPr>
          <w:rFonts w:ascii="Liberation Serif" w:hAnsi="Liberation Serif" w:cs="Liberation Serif"/>
          <w:sz w:val="26"/>
          <w:szCs w:val="26"/>
        </w:rPr>
        <w:t xml:space="preserve">49, ст. 7015; 2012, № 26, ст. 3446; 2014, № 43, ст. 5799; 2015, № 29, ст. 4342, 4378; 2016, № 1, ст. 79; 2016, № 26, ст. 3867; 2016, № 27, ст. 4294, 4303, 4305, 4306; 2016, № 52, ст. 7494; 2018, № 32, ст. 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>5133, 5134, 5135)</w:t>
      </w:r>
    </w:p>
    <w:p w:rsidR="00320C31" w:rsidRPr="00F57F22" w:rsidRDefault="00320C31" w:rsidP="00D46367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sectPr w:rsidR="00320C31" w:rsidRPr="00F57F22" w:rsidSect="006166A2">
      <w:headerReference w:type="default" r:id="rId2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C49" w:rsidRDefault="00810C49" w:rsidP="00BC0BA3">
      <w:r>
        <w:separator/>
      </w:r>
    </w:p>
  </w:endnote>
  <w:endnote w:type="continuationSeparator" w:id="0">
    <w:p w:rsidR="00810C49" w:rsidRDefault="00810C49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C49" w:rsidRDefault="00810C49" w:rsidP="00BC0BA3">
      <w:r>
        <w:separator/>
      </w:r>
    </w:p>
  </w:footnote>
  <w:footnote w:type="continuationSeparator" w:id="0">
    <w:p w:rsidR="00810C49" w:rsidRDefault="00810C49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7496"/>
      <w:docPartObj>
        <w:docPartGallery w:val="Page Numbers (Top of Page)"/>
        <w:docPartUnique/>
      </w:docPartObj>
    </w:sdtPr>
    <w:sdtContent>
      <w:p w:rsidR="00320C31" w:rsidRDefault="00327628">
        <w:pPr>
          <w:pStyle w:val="a9"/>
          <w:jc w:val="center"/>
        </w:pPr>
        <w:fldSimple w:instr="PAGE   \* MERGEFORMAT">
          <w:r w:rsidR="004D61D3">
            <w:rPr>
              <w:noProof/>
            </w:rPr>
            <w:t>32</w:t>
          </w:r>
        </w:fldSimple>
      </w:p>
    </w:sdtContent>
  </w:sdt>
  <w:p w:rsidR="00320C31" w:rsidRDefault="00320C3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B1E02"/>
    <w:multiLevelType w:val="hybridMultilevel"/>
    <w:tmpl w:val="889425DA"/>
    <w:lvl w:ilvl="0" w:tplc="69B48C9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2D50"/>
    <w:rsid w:val="0005374F"/>
    <w:rsid w:val="00054A8D"/>
    <w:rsid w:val="000557F2"/>
    <w:rsid w:val="000616CC"/>
    <w:rsid w:val="00066DC5"/>
    <w:rsid w:val="00070ACE"/>
    <w:rsid w:val="00070F3B"/>
    <w:rsid w:val="00071362"/>
    <w:rsid w:val="00075E78"/>
    <w:rsid w:val="00075EED"/>
    <w:rsid w:val="00077FA0"/>
    <w:rsid w:val="000831D0"/>
    <w:rsid w:val="000833C2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443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27432"/>
    <w:rsid w:val="001308F1"/>
    <w:rsid w:val="00130F9E"/>
    <w:rsid w:val="00133126"/>
    <w:rsid w:val="001352D0"/>
    <w:rsid w:val="0013637F"/>
    <w:rsid w:val="001367EE"/>
    <w:rsid w:val="001377F5"/>
    <w:rsid w:val="00140EFE"/>
    <w:rsid w:val="00141554"/>
    <w:rsid w:val="00142D0F"/>
    <w:rsid w:val="00143C33"/>
    <w:rsid w:val="00144081"/>
    <w:rsid w:val="00145D93"/>
    <w:rsid w:val="001470ED"/>
    <w:rsid w:val="00152D3A"/>
    <w:rsid w:val="001611B7"/>
    <w:rsid w:val="00167E1D"/>
    <w:rsid w:val="00171351"/>
    <w:rsid w:val="00172A0D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97731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385"/>
    <w:rsid w:val="001D4DEB"/>
    <w:rsid w:val="001D5185"/>
    <w:rsid w:val="001D5E10"/>
    <w:rsid w:val="001D65D2"/>
    <w:rsid w:val="001E032C"/>
    <w:rsid w:val="001E143B"/>
    <w:rsid w:val="001E27EE"/>
    <w:rsid w:val="001E6F7F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16DF5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EC6"/>
    <w:rsid w:val="00244E45"/>
    <w:rsid w:val="00245267"/>
    <w:rsid w:val="00245409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67A"/>
    <w:rsid w:val="00281947"/>
    <w:rsid w:val="002819E0"/>
    <w:rsid w:val="00282E6B"/>
    <w:rsid w:val="00283AEE"/>
    <w:rsid w:val="00286DDE"/>
    <w:rsid w:val="00291B30"/>
    <w:rsid w:val="00292A5F"/>
    <w:rsid w:val="002940D7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0C31"/>
    <w:rsid w:val="0032232D"/>
    <w:rsid w:val="00322E8F"/>
    <w:rsid w:val="0032415E"/>
    <w:rsid w:val="0032449A"/>
    <w:rsid w:val="00327628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906AE"/>
    <w:rsid w:val="003914A5"/>
    <w:rsid w:val="00394BE3"/>
    <w:rsid w:val="003953A1"/>
    <w:rsid w:val="003A038E"/>
    <w:rsid w:val="003A1B23"/>
    <w:rsid w:val="003A1C1C"/>
    <w:rsid w:val="003A29CA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638"/>
    <w:rsid w:val="003C7977"/>
    <w:rsid w:val="003D1743"/>
    <w:rsid w:val="003D37C7"/>
    <w:rsid w:val="003D4994"/>
    <w:rsid w:val="003D53EE"/>
    <w:rsid w:val="003D6316"/>
    <w:rsid w:val="003D7983"/>
    <w:rsid w:val="003E4E6A"/>
    <w:rsid w:val="003E67ED"/>
    <w:rsid w:val="003F04C3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4211"/>
    <w:rsid w:val="004264B1"/>
    <w:rsid w:val="00430095"/>
    <w:rsid w:val="004329CA"/>
    <w:rsid w:val="00440194"/>
    <w:rsid w:val="00441D77"/>
    <w:rsid w:val="00443549"/>
    <w:rsid w:val="00445387"/>
    <w:rsid w:val="00446241"/>
    <w:rsid w:val="00446CD6"/>
    <w:rsid w:val="00450537"/>
    <w:rsid w:val="00451BDC"/>
    <w:rsid w:val="004536A8"/>
    <w:rsid w:val="00454093"/>
    <w:rsid w:val="00454C35"/>
    <w:rsid w:val="0045587B"/>
    <w:rsid w:val="00456620"/>
    <w:rsid w:val="00462230"/>
    <w:rsid w:val="004657CD"/>
    <w:rsid w:val="00467FCA"/>
    <w:rsid w:val="004719EC"/>
    <w:rsid w:val="00473978"/>
    <w:rsid w:val="00473AF8"/>
    <w:rsid w:val="00474051"/>
    <w:rsid w:val="0047586F"/>
    <w:rsid w:val="004835EE"/>
    <w:rsid w:val="00485E43"/>
    <w:rsid w:val="004943BE"/>
    <w:rsid w:val="00494944"/>
    <w:rsid w:val="004A038C"/>
    <w:rsid w:val="004A29BC"/>
    <w:rsid w:val="004A368F"/>
    <w:rsid w:val="004A3A03"/>
    <w:rsid w:val="004A3F09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C5631"/>
    <w:rsid w:val="004C7706"/>
    <w:rsid w:val="004D0403"/>
    <w:rsid w:val="004D5AFD"/>
    <w:rsid w:val="004D61D3"/>
    <w:rsid w:val="004D7945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4BA0"/>
    <w:rsid w:val="005B500C"/>
    <w:rsid w:val="005B61E3"/>
    <w:rsid w:val="005B73BA"/>
    <w:rsid w:val="005B7EC2"/>
    <w:rsid w:val="005C4552"/>
    <w:rsid w:val="005C4BEB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66A2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918"/>
    <w:rsid w:val="00661E47"/>
    <w:rsid w:val="006624BF"/>
    <w:rsid w:val="00662FEA"/>
    <w:rsid w:val="00667A42"/>
    <w:rsid w:val="00671B74"/>
    <w:rsid w:val="006756A9"/>
    <w:rsid w:val="006760CA"/>
    <w:rsid w:val="00676DB7"/>
    <w:rsid w:val="0068260F"/>
    <w:rsid w:val="00683EEE"/>
    <w:rsid w:val="006846B9"/>
    <w:rsid w:val="00685665"/>
    <w:rsid w:val="00685884"/>
    <w:rsid w:val="006903A5"/>
    <w:rsid w:val="00692748"/>
    <w:rsid w:val="00695525"/>
    <w:rsid w:val="006959AC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C74C0"/>
    <w:rsid w:val="006D1094"/>
    <w:rsid w:val="006D35AF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5F2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5F3F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66C"/>
    <w:rsid w:val="00723821"/>
    <w:rsid w:val="00724A56"/>
    <w:rsid w:val="007305E7"/>
    <w:rsid w:val="00734600"/>
    <w:rsid w:val="00737B49"/>
    <w:rsid w:val="00740FDD"/>
    <w:rsid w:val="0074212A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0A63"/>
    <w:rsid w:val="007715F4"/>
    <w:rsid w:val="00772CCB"/>
    <w:rsid w:val="00772D1D"/>
    <w:rsid w:val="00774CBF"/>
    <w:rsid w:val="00775691"/>
    <w:rsid w:val="00775C90"/>
    <w:rsid w:val="00776365"/>
    <w:rsid w:val="00782082"/>
    <w:rsid w:val="00782C75"/>
    <w:rsid w:val="007842C5"/>
    <w:rsid w:val="00786E47"/>
    <w:rsid w:val="00787249"/>
    <w:rsid w:val="00787324"/>
    <w:rsid w:val="00792110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38C5"/>
    <w:rsid w:val="007D4B37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0FF0"/>
    <w:rsid w:val="00801767"/>
    <w:rsid w:val="00802296"/>
    <w:rsid w:val="00803A61"/>
    <w:rsid w:val="008053AD"/>
    <w:rsid w:val="00810C49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6662E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3088"/>
    <w:rsid w:val="00894081"/>
    <w:rsid w:val="00895402"/>
    <w:rsid w:val="00895E4B"/>
    <w:rsid w:val="008A0F31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36EE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E6E60"/>
    <w:rsid w:val="008F140C"/>
    <w:rsid w:val="008F1534"/>
    <w:rsid w:val="008F1E7B"/>
    <w:rsid w:val="008F2CD2"/>
    <w:rsid w:val="008F5B51"/>
    <w:rsid w:val="00900081"/>
    <w:rsid w:val="00900D6C"/>
    <w:rsid w:val="00900F9C"/>
    <w:rsid w:val="00901726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73B"/>
    <w:rsid w:val="00950B50"/>
    <w:rsid w:val="00950DA3"/>
    <w:rsid w:val="009511BD"/>
    <w:rsid w:val="00952767"/>
    <w:rsid w:val="00957930"/>
    <w:rsid w:val="0096180D"/>
    <w:rsid w:val="00962195"/>
    <w:rsid w:val="00962A59"/>
    <w:rsid w:val="0096444C"/>
    <w:rsid w:val="00966685"/>
    <w:rsid w:val="009675D1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2D40"/>
    <w:rsid w:val="00993C45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1824"/>
    <w:rsid w:val="009C432C"/>
    <w:rsid w:val="009D0644"/>
    <w:rsid w:val="009D244D"/>
    <w:rsid w:val="009D2A92"/>
    <w:rsid w:val="009D3A8D"/>
    <w:rsid w:val="009D4918"/>
    <w:rsid w:val="009D4A06"/>
    <w:rsid w:val="009D5600"/>
    <w:rsid w:val="009D79CE"/>
    <w:rsid w:val="009E183C"/>
    <w:rsid w:val="009E1AB8"/>
    <w:rsid w:val="009E1C97"/>
    <w:rsid w:val="009E1EDF"/>
    <w:rsid w:val="009F0B9C"/>
    <w:rsid w:val="009F1A27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596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6560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32DE"/>
    <w:rsid w:val="00AC5DDA"/>
    <w:rsid w:val="00AC62C4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2BB7"/>
    <w:rsid w:val="00B275BC"/>
    <w:rsid w:val="00B316D5"/>
    <w:rsid w:val="00B3206E"/>
    <w:rsid w:val="00B32943"/>
    <w:rsid w:val="00B33936"/>
    <w:rsid w:val="00B33DA6"/>
    <w:rsid w:val="00B35378"/>
    <w:rsid w:val="00B37E44"/>
    <w:rsid w:val="00B40C7A"/>
    <w:rsid w:val="00B41BEB"/>
    <w:rsid w:val="00B4246A"/>
    <w:rsid w:val="00B42489"/>
    <w:rsid w:val="00B463EE"/>
    <w:rsid w:val="00B476BA"/>
    <w:rsid w:val="00B5032E"/>
    <w:rsid w:val="00B521D3"/>
    <w:rsid w:val="00B537B5"/>
    <w:rsid w:val="00B5502D"/>
    <w:rsid w:val="00B55A5D"/>
    <w:rsid w:val="00B60C37"/>
    <w:rsid w:val="00B62250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5E7"/>
    <w:rsid w:val="00B956E2"/>
    <w:rsid w:val="00B957E7"/>
    <w:rsid w:val="00B96DC7"/>
    <w:rsid w:val="00BA3868"/>
    <w:rsid w:val="00BB06FF"/>
    <w:rsid w:val="00BB08F6"/>
    <w:rsid w:val="00BB12AD"/>
    <w:rsid w:val="00BB1F38"/>
    <w:rsid w:val="00BB614F"/>
    <w:rsid w:val="00BB6F0E"/>
    <w:rsid w:val="00BC0BA3"/>
    <w:rsid w:val="00BC6365"/>
    <w:rsid w:val="00BD07F4"/>
    <w:rsid w:val="00BD1CA9"/>
    <w:rsid w:val="00BD3CE5"/>
    <w:rsid w:val="00BD3FDA"/>
    <w:rsid w:val="00BD723C"/>
    <w:rsid w:val="00BD7730"/>
    <w:rsid w:val="00BE010B"/>
    <w:rsid w:val="00BE0394"/>
    <w:rsid w:val="00BE16CE"/>
    <w:rsid w:val="00BE2883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510"/>
    <w:rsid w:val="00C028A2"/>
    <w:rsid w:val="00C0498F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1C08"/>
    <w:rsid w:val="00C24E60"/>
    <w:rsid w:val="00C25661"/>
    <w:rsid w:val="00C25DFE"/>
    <w:rsid w:val="00C27741"/>
    <w:rsid w:val="00C30D09"/>
    <w:rsid w:val="00C3231C"/>
    <w:rsid w:val="00C33B66"/>
    <w:rsid w:val="00C36DF9"/>
    <w:rsid w:val="00C4024F"/>
    <w:rsid w:val="00C407B6"/>
    <w:rsid w:val="00C41EC3"/>
    <w:rsid w:val="00C42279"/>
    <w:rsid w:val="00C46DEC"/>
    <w:rsid w:val="00C47244"/>
    <w:rsid w:val="00C47564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23EA"/>
    <w:rsid w:val="00CC3F11"/>
    <w:rsid w:val="00CC5E73"/>
    <w:rsid w:val="00CC798D"/>
    <w:rsid w:val="00CD24F7"/>
    <w:rsid w:val="00CD58D5"/>
    <w:rsid w:val="00CD719C"/>
    <w:rsid w:val="00CD7A3C"/>
    <w:rsid w:val="00CD7F29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07A9"/>
    <w:rsid w:val="00D31FAA"/>
    <w:rsid w:val="00D36851"/>
    <w:rsid w:val="00D36E01"/>
    <w:rsid w:val="00D371D8"/>
    <w:rsid w:val="00D3754B"/>
    <w:rsid w:val="00D40D5D"/>
    <w:rsid w:val="00D46367"/>
    <w:rsid w:val="00D4693A"/>
    <w:rsid w:val="00D5011B"/>
    <w:rsid w:val="00D545F4"/>
    <w:rsid w:val="00D556BE"/>
    <w:rsid w:val="00D65AE4"/>
    <w:rsid w:val="00D65FFA"/>
    <w:rsid w:val="00D70693"/>
    <w:rsid w:val="00D72D27"/>
    <w:rsid w:val="00D7383E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051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2D34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2E6E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18F2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6B56"/>
    <w:rsid w:val="00EC70F0"/>
    <w:rsid w:val="00ED34CD"/>
    <w:rsid w:val="00ED4F66"/>
    <w:rsid w:val="00ED6FFC"/>
    <w:rsid w:val="00EE2BEE"/>
    <w:rsid w:val="00EE3141"/>
    <w:rsid w:val="00EE3837"/>
    <w:rsid w:val="00EE3BA6"/>
    <w:rsid w:val="00EE5358"/>
    <w:rsid w:val="00EF0B70"/>
    <w:rsid w:val="00EF0F10"/>
    <w:rsid w:val="00EF1054"/>
    <w:rsid w:val="00EF3803"/>
    <w:rsid w:val="00EF3F34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2497"/>
    <w:rsid w:val="00F639C7"/>
    <w:rsid w:val="00F66649"/>
    <w:rsid w:val="00F67F06"/>
    <w:rsid w:val="00F737E5"/>
    <w:rsid w:val="00F741E9"/>
    <w:rsid w:val="00F74E78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3121"/>
    <w:rsid w:val="00FA341F"/>
    <w:rsid w:val="00FA7056"/>
    <w:rsid w:val="00FA733B"/>
    <w:rsid w:val="00FB47B9"/>
    <w:rsid w:val="00FB61BD"/>
    <w:rsid w:val="00FB69A9"/>
    <w:rsid w:val="00FB74CB"/>
    <w:rsid w:val="00FC1E21"/>
    <w:rsid w:val="00FD03B7"/>
    <w:rsid w:val="00FD4165"/>
    <w:rsid w:val="00FD470B"/>
    <w:rsid w:val="00FD515B"/>
    <w:rsid w:val="00FD666B"/>
    <w:rsid w:val="00FE124C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320C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0C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D46367"/>
  </w:style>
  <w:style w:type="paragraph" w:styleId="af5">
    <w:name w:val="No Spacing"/>
    <w:uiPriority w:val="1"/>
    <w:qFormat/>
    <w:rsid w:val="00D4636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styleId="ad">
    <w:name w:val="Emphasis"/>
    <w:basedOn w:val="a0"/>
    <w:qFormat/>
    <w:rsid w:val="00772CCB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72C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2CC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14155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1554"/>
    <w:pPr>
      <w:widowControl w:val="0"/>
      <w:shd w:val="clear" w:color="auto" w:fill="FFFFFF"/>
      <w:spacing w:line="274" w:lineRule="exact"/>
      <w:ind w:hanging="80"/>
    </w:pPr>
  </w:style>
  <w:style w:type="character" w:customStyle="1" w:styleId="2">
    <w:name w:val="Основной текст (2)_"/>
    <w:link w:val="20"/>
    <w:rsid w:val="006D35A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5AF"/>
    <w:pPr>
      <w:widowControl w:val="0"/>
      <w:shd w:val="clear" w:color="auto" w:fill="FFFFFF"/>
      <w:spacing w:line="322" w:lineRule="exact"/>
      <w:ind w:hanging="1560"/>
      <w:jc w:val="center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91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91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91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191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191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852199.0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Obmen\&#1054;&#1056;&#1042;\&#1053;&#1086;&#1074;&#1099;&#1077;%20&#1088;&#1077;&#1075;&#1083;&#1072;&#1084;&#1077;&#1085;&#1090;&#1099;%20&#1080;%20&#1089;%20&#1080;&#1079;&#1084;&#1077;&#1085;&#1077;&#1085;&#1080;&#1103;&#1084;&#1080;\&#1056;&#1072;&#1079;&#1088;&#1077;&#1096;&#1077;&#1085;&#1080;&#1077;%20&#1085;&#1072;%20&#1089;&#1090;&#1088;&#1086;&#1080;&#1090;&#1077;&#1083;&#1100;&#1089;&#1090;&#1074;&#1086;\&#1040;&#1056;%20&#1056;&#1072;&#1079;&#1088;&#1077;&#1096;&#1077;&#1085;&#1080;&#1077;%20&#1085;&#1072;%20&#1089;&#1090;&#1088;&#1086;&#1080;&#1090;&#1077;&#1083;&#1100;&#1089;&#1090;&#1074;&#1086;.do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CC4BB9B2F4874BD7F1930DA5F6776E0BF88EFFA1283B0171DE4ABC3BF5B48BD3D86095B87D39X4fF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E46F5-0D0A-4D5F-A745-8393C223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32</Pages>
  <Words>12074</Words>
  <Characters>68828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11</cp:revision>
  <dcterms:created xsi:type="dcterms:W3CDTF">2019-02-01T10:59:00Z</dcterms:created>
  <dcterms:modified xsi:type="dcterms:W3CDTF">2020-10-03T06:30:00Z</dcterms:modified>
</cp:coreProperties>
</file>