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2" w:rsidRDefault="00EA6162" w:rsidP="0009429C">
      <w:pPr>
        <w:jc w:val="center"/>
      </w:pPr>
      <w:r>
        <w:rPr>
          <w:noProof/>
        </w:rPr>
        <w:t xml:space="preserve">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ижняя Салда, городской округ" style="width:34.5pt;height:57.75pt;visibility:visible">
            <v:imagedata r:id="rId6" o:title=""/>
          </v:shape>
        </w:pict>
      </w:r>
    </w:p>
    <w:p w:rsidR="00EA6162" w:rsidRDefault="00EA6162" w:rsidP="0009429C">
      <w:pPr>
        <w:jc w:val="center"/>
      </w:pPr>
    </w:p>
    <w:tbl>
      <w:tblPr>
        <w:tblW w:w="9407" w:type="dxa"/>
        <w:tblLook w:val="00A0"/>
      </w:tblPr>
      <w:tblGrid>
        <w:gridCol w:w="9407"/>
      </w:tblGrid>
      <w:tr w:rsidR="00EA6162" w:rsidRPr="00BA671B" w:rsidTr="00D50FA6">
        <w:trPr>
          <w:trHeight w:hRule="exact" w:val="3106"/>
        </w:trPr>
        <w:tc>
          <w:tcPr>
            <w:tcW w:w="9407" w:type="dxa"/>
          </w:tcPr>
          <w:p w:rsidR="00EA6162" w:rsidRPr="00164282" w:rsidRDefault="00EA6162" w:rsidP="00CD6823">
            <w:pPr>
              <w:jc w:val="center"/>
              <w:rPr>
                <w:b/>
                <w:sz w:val="28"/>
                <w:szCs w:val="28"/>
              </w:rPr>
            </w:pPr>
            <w:r w:rsidRPr="00164282">
              <w:rPr>
                <w:b/>
                <w:sz w:val="28"/>
                <w:szCs w:val="28"/>
              </w:rPr>
              <w:t>АДМИНИСТРАЦИЯ ГОРОДСКОГО ОКРУГА</w:t>
            </w:r>
          </w:p>
          <w:p w:rsidR="00EA6162" w:rsidRPr="00164282" w:rsidRDefault="00EA6162" w:rsidP="00CD6823">
            <w:pPr>
              <w:jc w:val="center"/>
              <w:rPr>
                <w:b/>
                <w:sz w:val="28"/>
                <w:szCs w:val="28"/>
              </w:rPr>
            </w:pPr>
            <w:r w:rsidRPr="00164282">
              <w:rPr>
                <w:b/>
                <w:sz w:val="28"/>
                <w:szCs w:val="28"/>
              </w:rPr>
              <w:t>НИЖНЯЯ САЛДА</w:t>
            </w:r>
          </w:p>
          <w:p w:rsidR="00EA6162" w:rsidRPr="00C06AFB" w:rsidRDefault="00EA6162" w:rsidP="00CD6823">
            <w:pPr>
              <w:jc w:val="center"/>
              <w:rPr>
                <w:b/>
              </w:rPr>
            </w:pPr>
          </w:p>
          <w:p w:rsidR="00EA6162" w:rsidRDefault="00EA6162" w:rsidP="00CD68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 О С Т А Н О В Л Е Н И Е</w:t>
            </w:r>
          </w:p>
          <w:p w:rsidR="00EA6162" w:rsidRDefault="00EA6162" w:rsidP="00CD6823">
            <w:pPr>
              <w:jc w:val="center"/>
            </w:pPr>
          </w:p>
          <w:p w:rsidR="00EA6162" w:rsidRDefault="00EA6162" w:rsidP="00CD6823">
            <w:pPr>
              <w:jc w:val="center"/>
            </w:pPr>
            <w:r>
              <w:rPr>
                <w:noProof/>
              </w:rPr>
              <w:pict>
                <v:line id="Line 2" o:spid="_x0000_s1026" style="position:absolute;left:0;text-align:left;z-index:251658240;visibility:visible;mso-wrap-distance-top:-6e-5mm;mso-wrap-distance-bottom:-6e-5mm" from="0,.5pt" to="48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k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" strokeweight="2.5pt"/>
              </w:pict>
            </w:r>
          </w:p>
          <w:p w:rsidR="00EA6162" w:rsidRDefault="00EA6162" w:rsidP="00D50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  <w:r w:rsidRPr="00D50FA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Pr="00D50F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</w:p>
          <w:p w:rsidR="00EA6162" w:rsidRPr="00D50FA6" w:rsidRDefault="00EA6162" w:rsidP="00D50F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0FA6">
              <w:rPr>
                <w:rFonts w:ascii="Liberation Serif" w:hAnsi="Liberation Serif" w:cs="Liberation Serif"/>
                <w:sz w:val="28"/>
                <w:szCs w:val="28"/>
              </w:rPr>
              <w:t>г. Нижняя Салда</w:t>
            </w:r>
          </w:p>
          <w:p w:rsidR="00EA6162" w:rsidRDefault="00EA6162" w:rsidP="00D50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A6162" w:rsidRPr="00D50FA6" w:rsidRDefault="00EA6162" w:rsidP="00D50F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6162" w:rsidRPr="003274DA" w:rsidRDefault="00EA6162" w:rsidP="003274DA">
      <w:pPr>
        <w:ind w:firstLine="90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274D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3274DA">
        <w:rPr>
          <w:rFonts w:ascii="Liberation Serif" w:hAnsi="Liberation Serif" w:cs="Liberation Serif"/>
          <w:b/>
          <w:i/>
          <w:sz w:val="28"/>
          <w:szCs w:val="28"/>
        </w:rPr>
        <w:t>равил осуществления</w:t>
      </w:r>
    </w:p>
    <w:p w:rsidR="00EA6162" w:rsidRDefault="00EA6162" w:rsidP="003274DA">
      <w:pPr>
        <w:ind w:firstLine="90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274DA">
        <w:rPr>
          <w:rFonts w:ascii="Liberation Serif" w:hAnsi="Liberation Serif" w:cs="Liberation Serif"/>
          <w:b/>
          <w:i/>
          <w:sz w:val="28"/>
          <w:szCs w:val="28"/>
        </w:rPr>
        <w:t xml:space="preserve">Финансовым управлением администрации городского </w:t>
      </w: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3274DA">
        <w:rPr>
          <w:rFonts w:ascii="Liberation Serif" w:hAnsi="Liberation Serif" w:cs="Liberation Serif"/>
          <w:b/>
          <w:i/>
          <w:sz w:val="28"/>
          <w:szCs w:val="28"/>
        </w:rPr>
        <w:t>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274DA">
        <w:rPr>
          <w:rFonts w:ascii="Liberation Serif" w:hAnsi="Liberation Serif" w:cs="Liberation Serif"/>
          <w:b/>
          <w:i/>
          <w:sz w:val="28"/>
          <w:szCs w:val="28"/>
        </w:rPr>
        <w:t xml:space="preserve">Нижняя Салда полномочий по контролю </w:t>
      </w:r>
    </w:p>
    <w:p w:rsidR="00EA6162" w:rsidRPr="00A51435" w:rsidRDefault="00EA6162" w:rsidP="003274DA">
      <w:pPr>
        <w:ind w:firstLine="90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274DA">
        <w:rPr>
          <w:rFonts w:ascii="Liberation Serif" w:hAnsi="Liberation Serif" w:cs="Liberation Serif"/>
          <w:b/>
          <w:i/>
          <w:sz w:val="28"/>
          <w:szCs w:val="28"/>
        </w:rPr>
        <w:t>в финансово-бюджетной сфере</w:t>
      </w:r>
    </w:p>
    <w:p w:rsidR="00EA6162" w:rsidRDefault="00EA6162" w:rsidP="003274DA">
      <w:pPr>
        <w:ind w:firstLine="900"/>
        <w:jc w:val="center"/>
        <w:rPr>
          <w:rFonts w:ascii="Liberation Serif" w:hAnsi="Liberation Serif" w:cs="Liberation Serif"/>
          <w:sz w:val="28"/>
          <w:szCs w:val="28"/>
        </w:rPr>
      </w:pPr>
    </w:p>
    <w:p w:rsidR="00EA6162" w:rsidRDefault="00EA6162" w:rsidP="003274DA">
      <w:pPr>
        <w:ind w:firstLine="900"/>
        <w:jc w:val="center"/>
        <w:rPr>
          <w:rFonts w:ascii="Liberation Serif" w:hAnsi="Liberation Serif" w:cs="Liberation Serif"/>
          <w:sz w:val="28"/>
          <w:szCs w:val="28"/>
        </w:rPr>
      </w:pPr>
    </w:p>
    <w:p w:rsidR="00EA6162" w:rsidRPr="00BA671B" w:rsidRDefault="00EA6162" w:rsidP="00EA583A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EA583A">
        <w:rPr>
          <w:rFonts w:ascii="Liberation Serif" w:hAnsi="Liberation Serif" w:cs="Liberation Serif"/>
          <w:sz w:val="28"/>
          <w:szCs w:val="28"/>
        </w:rPr>
        <w:t xml:space="preserve">В соответствии с пунктом 3 статьи 269.2 Бюджетного кодекса Российской Федерации, пунктом 8 статьи 99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EA583A">
        <w:rPr>
          <w:rFonts w:ascii="Liberation Serif" w:hAnsi="Liberation Serif" w:cs="Liberation Serif"/>
          <w:sz w:val="28"/>
          <w:szCs w:val="28"/>
        </w:rPr>
        <w:t xml:space="preserve">от 05 апреля 2013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EA583A">
        <w:rPr>
          <w:rFonts w:ascii="Liberation Serif" w:hAnsi="Liberation Serif" w:cs="Liberation Serif"/>
          <w:sz w:val="28"/>
          <w:szCs w:val="28"/>
        </w:rPr>
        <w:t xml:space="preserve"> 44-ФЗ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EA583A">
        <w:rPr>
          <w:rFonts w:ascii="Liberation Serif" w:hAnsi="Liberation Serif" w:cs="Liberation Serif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EA583A">
        <w:rPr>
          <w:rFonts w:ascii="Liberation Serif" w:hAnsi="Liberation Serif" w:cs="Liberation Serif"/>
          <w:sz w:val="28"/>
          <w:szCs w:val="28"/>
        </w:rPr>
        <w:t>и муниципальных нужд</w:t>
      </w:r>
      <w:r>
        <w:rPr>
          <w:rFonts w:ascii="Liberation Serif" w:hAnsi="Liberation Serif" w:cs="Liberation Serif"/>
          <w:sz w:val="28"/>
          <w:szCs w:val="28"/>
        </w:rPr>
        <w:t xml:space="preserve">», руководствуясь Уставом городского округа Нижняя Салда, </w:t>
      </w:r>
      <w:r w:rsidRPr="003A5B8E">
        <w:rPr>
          <w:rFonts w:ascii="Liberation Serif" w:hAnsi="Liberation Serif" w:cs="Liberation Serif"/>
          <w:sz w:val="28"/>
          <w:szCs w:val="28"/>
        </w:rPr>
        <w:t>Положени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3A5B8E">
        <w:rPr>
          <w:rFonts w:ascii="Liberation Serif" w:hAnsi="Liberation Serif" w:cs="Liberation Serif"/>
          <w:sz w:val="28"/>
          <w:szCs w:val="28"/>
        </w:rPr>
        <w:t xml:space="preserve"> о Финансовом управлении администрации городского округа Нижняя Салда, утвержденного решением Думы городского округа Нижняя Салда от 21.10.2010 № 43/5                             «О Финансовом управлении администрации  горо</w:t>
      </w:r>
      <w:r>
        <w:rPr>
          <w:rFonts w:ascii="Liberation Serif" w:hAnsi="Liberation Serif" w:cs="Liberation Serif"/>
          <w:sz w:val="28"/>
          <w:szCs w:val="28"/>
        </w:rPr>
        <w:t xml:space="preserve">дского округа Нижняя Салда» </w:t>
      </w:r>
      <w:r w:rsidRPr="003A5B8E">
        <w:rPr>
          <w:rFonts w:ascii="Liberation Serif" w:hAnsi="Liberation Serif" w:cs="Liberation Serif"/>
          <w:sz w:val="28"/>
          <w:szCs w:val="28"/>
        </w:rPr>
        <w:t>(с изменениями)</w:t>
      </w:r>
      <w:r>
        <w:rPr>
          <w:rFonts w:ascii="Liberation Serif" w:hAnsi="Liberation Serif" w:cs="Liberation Serif"/>
          <w:sz w:val="28"/>
          <w:szCs w:val="28"/>
        </w:rPr>
        <w:t xml:space="preserve">, в целях </w:t>
      </w:r>
      <w:r w:rsidRPr="00EA583A">
        <w:rPr>
          <w:rFonts w:ascii="Liberation Serif" w:hAnsi="Liberation Serif" w:cs="Liberation Serif"/>
          <w:sz w:val="28"/>
          <w:szCs w:val="28"/>
        </w:rPr>
        <w:t>совершенствования исполнения Финансовым управлением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A583A">
        <w:rPr>
          <w:rFonts w:ascii="Liberation Serif" w:hAnsi="Liberation Serif" w:cs="Liberation Serif"/>
          <w:sz w:val="28"/>
          <w:szCs w:val="28"/>
        </w:rPr>
        <w:t>Нижняя Салда полномочий по контролю в финансово-бюджетной сфере и контролю в сфере закупок</w:t>
      </w:r>
      <w:r>
        <w:rPr>
          <w:rFonts w:ascii="Liberation Serif" w:hAnsi="Liberation Serif" w:cs="Liberation Serif"/>
          <w:sz w:val="28"/>
          <w:szCs w:val="28"/>
        </w:rPr>
        <w:t xml:space="preserve">,  </w:t>
      </w:r>
      <w:r w:rsidRPr="00B3697E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 Нижняя Салда</w:t>
      </w:r>
    </w:p>
    <w:p w:rsidR="00EA6162" w:rsidRPr="00BA671B" w:rsidRDefault="00EA6162" w:rsidP="00675D1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A671B">
        <w:rPr>
          <w:rFonts w:ascii="Liberation Serif" w:hAnsi="Liberation Serif" w:cs="Liberation Serif"/>
          <w:b/>
          <w:sz w:val="28"/>
          <w:szCs w:val="28"/>
        </w:rPr>
        <w:t>ПОСТАНОВЛЯ</w:t>
      </w:r>
      <w:r>
        <w:rPr>
          <w:rFonts w:ascii="Liberation Serif" w:hAnsi="Liberation Serif" w:cs="Liberation Serif"/>
          <w:b/>
          <w:sz w:val="28"/>
          <w:szCs w:val="28"/>
        </w:rPr>
        <w:t>ЕТ</w:t>
      </w:r>
      <w:r w:rsidRPr="00BA671B">
        <w:rPr>
          <w:rFonts w:ascii="Liberation Serif" w:hAnsi="Liberation Serif" w:cs="Liberation Serif"/>
          <w:b/>
          <w:sz w:val="28"/>
          <w:szCs w:val="28"/>
        </w:rPr>
        <w:t>:</w:t>
      </w:r>
    </w:p>
    <w:p w:rsidR="00EA6162" w:rsidRPr="00781AE7" w:rsidRDefault="00EA6162" w:rsidP="00781AE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81AE7">
        <w:rPr>
          <w:bCs/>
          <w:iCs/>
          <w:sz w:val="28"/>
          <w:szCs w:val="28"/>
        </w:rPr>
        <w:t xml:space="preserve">1. Утвердить </w:t>
      </w:r>
      <w:hyperlink r:id="rId7" w:history="1">
        <w:r w:rsidRPr="00781AE7">
          <w:rPr>
            <w:bCs/>
            <w:iCs/>
            <w:sz w:val="28"/>
            <w:szCs w:val="28"/>
          </w:rPr>
          <w:t>Правила</w:t>
        </w:r>
      </w:hyperlink>
      <w:r w:rsidRPr="00781AE7">
        <w:rPr>
          <w:bCs/>
          <w:iCs/>
          <w:sz w:val="28"/>
          <w:szCs w:val="28"/>
        </w:rPr>
        <w:t xml:space="preserve"> осуществления Финансовым управлением администрации городского округа Нижняя Салда</w:t>
      </w:r>
      <w:r w:rsidRPr="00781AE7">
        <w:rPr>
          <w:i/>
          <w:sz w:val="28"/>
          <w:szCs w:val="28"/>
        </w:rPr>
        <w:t xml:space="preserve"> </w:t>
      </w:r>
      <w:r w:rsidRPr="00781AE7">
        <w:rPr>
          <w:bCs/>
          <w:iCs/>
          <w:sz w:val="28"/>
          <w:szCs w:val="28"/>
        </w:rPr>
        <w:t xml:space="preserve">полномочий </w:t>
      </w:r>
      <w:r>
        <w:rPr>
          <w:bCs/>
          <w:iCs/>
          <w:sz w:val="28"/>
          <w:szCs w:val="28"/>
        </w:rPr>
        <w:t xml:space="preserve">                     </w:t>
      </w:r>
      <w:r w:rsidRPr="00781AE7">
        <w:rPr>
          <w:bCs/>
          <w:iCs/>
          <w:sz w:val="28"/>
          <w:szCs w:val="28"/>
        </w:rPr>
        <w:t>по контролю в финансово-бюджетной сфере (прил</w:t>
      </w:r>
      <w:r>
        <w:rPr>
          <w:bCs/>
          <w:iCs/>
          <w:sz w:val="28"/>
          <w:szCs w:val="28"/>
        </w:rPr>
        <w:t>ожение</w:t>
      </w:r>
      <w:r w:rsidRPr="00781AE7">
        <w:rPr>
          <w:bCs/>
          <w:iCs/>
          <w:sz w:val="28"/>
          <w:szCs w:val="28"/>
        </w:rPr>
        <w:t>).</w:t>
      </w:r>
    </w:p>
    <w:p w:rsidR="00EA6162" w:rsidRPr="004929BD" w:rsidRDefault="00EA6162" w:rsidP="0002513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929BD">
        <w:rPr>
          <w:bCs/>
          <w:iCs/>
          <w:sz w:val="28"/>
          <w:szCs w:val="28"/>
        </w:rPr>
        <w:t xml:space="preserve">2. Признать утратившим силу </w:t>
      </w:r>
      <w:hyperlink r:id="rId8" w:history="1">
        <w:r w:rsidRPr="004929BD">
          <w:rPr>
            <w:bCs/>
            <w:iCs/>
            <w:sz w:val="28"/>
            <w:szCs w:val="28"/>
          </w:rPr>
          <w:t>постановление</w:t>
        </w:r>
      </w:hyperlink>
      <w:r w:rsidRPr="004929BD">
        <w:rPr>
          <w:bCs/>
          <w:iCs/>
          <w:sz w:val="28"/>
          <w:szCs w:val="28"/>
        </w:rPr>
        <w:t xml:space="preserve"> администрации городского округа Нижняя Салда от 21.04.2014 № 396 «Об утверждении правил осуществления Финансовым управлением администрации городского округа Нижняя Салда полномочий по контролю в финансово-бюджетной сфере</w:t>
      </w:r>
      <w:r>
        <w:rPr>
          <w:bCs/>
          <w:iCs/>
          <w:sz w:val="28"/>
          <w:szCs w:val="28"/>
        </w:rPr>
        <w:t>»</w:t>
      </w:r>
      <w:r w:rsidRPr="004929BD">
        <w:rPr>
          <w:bCs/>
          <w:iCs/>
          <w:sz w:val="28"/>
          <w:szCs w:val="28"/>
        </w:rPr>
        <w:t>.</w:t>
      </w:r>
    </w:p>
    <w:p w:rsidR="00EA6162" w:rsidRPr="00BA671B" w:rsidRDefault="00EA6162" w:rsidP="00781AE7">
      <w:pPr>
        <w:pStyle w:val="ConsPlusNormal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3</w:t>
      </w:r>
      <w:r w:rsidRPr="00781AE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25130">
        <w:rPr>
          <w:rFonts w:ascii="Times New Roman" w:hAnsi="Times New Roman" w:cs="Times New Roman"/>
          <w:bCs/>
          <w:iCs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EA6162" w:rsidRDefault="00EA6162" w:rsidP="00025130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</w:pPr>
      <w:r>
        <w:t xml:space="preserve">       4</w:t>
      </w:r>
      <w:r w:rsidRPr="004922BF">
        <w:t xml:space="preserve">. Контроль </w:t>
      </w:r>
      <w:r>
        <w:t>за исп</w:t>
      </w:r>
      <w:r w:rsidRPr="004922BF">
        <w:t xml:space="preserve">олнением настоящего постановления возложить на заместителя главы администрации городского округа Нижняя Салда </w:t>
      </w:r>
      <w:r>
        <w:t>Зуеву Л.В.</w:t>
      </w: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  <w:r>
        <w:t>Глава городского округа Нижняя Салда                                  А.А. Матвеев</w:t>
      </w: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EA6162" w:rsidRDefault="00EA6162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  <w:sectPr w:rsidR="00EA6162" w:rsidSect="003A5B8E">
          <w:pgSz w:w="11900" w:h="16840"/>
          <w:pgMar w:top="1418" w:right="1134" w:bottom="1134" w:left="1985" w:header="0" w:footer="6" w:gutter="0"/>
          <w:cols w:space="720"/>
          <w:noEndnote/>
          <w:docGrid w:linePitch="360"/>
        </w:sectPr>
      </w:pPr>
    </w:p>
    <w:p w:rsidR="00EA6162" w:rsidRDefault="00EA6162" w:rsidP="004B081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645"/>
        <w:tblW w:w="0" w:type="auto"/>
        <w:tblLook w:val="00A0"/>
      </w:tblPr>
      <w:tblGrid>
        <w:gridCol w:w="5328"/>
        <w:gridCol w:w="4526"/>
      </w:tblGrid>
      <w:tr w:rsidR="00EA6162" w:rsidRPr="00BA671B" w:rsidTr="00A055E9">
        <w:tc>
          <w:tcPr>
            <w:tcW w:w="5328" w:type="dxa"/>
          </w:tcPr>
          <w:p w:rsidR="00EA6162" w:rsidRPr="00BA671B" w:rsidRDefault="00EA6162" w:rsidP="001C148A">
            <w:pPr>
              <w:pStyle w:val="ConsPlusTitl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526" w:type="dxa"/>
          </w:tcPr>
          <w:p w:rsidR="00EA6162" w:rsidRPr="00D50FA6" w:rsidRDefault="00EA6162" w:rsidP="00D50FA6">
            <w:pPr>
              <w:ind w:right="-1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0F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EA6162" w:rsidRPr="00BA671B" w:rsidRDefault="00EA6162" w:rsidP="0016313C">
            <w:pPr>
              <w:ind w:right="-1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0F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 постановлению администрации городского округа Нижняя Салда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      </w:t>
            </w:r>
            <w:r w:rsidRPr="00D50F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 _______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</w:t>
            </w:r>
            <w:r w:rsidRPr="00D50F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№ ______</w:t>
            </w:r>
            <w:r w:rsidRPr="00BA671B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A6162" w:rsidRDefault="00EA6162" w:rsidP="004B081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A6162" w:rsidRDefault="00EA6162" w:rsidP="004B081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A6162" w:rsidRDefault="00EA6162" w:rsidP="004B081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A6162" w:rsidRDefault="00EA6162" w:rsidP="004B081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02B16">
        <w:rPr>
          <w:rFonts w:ascii="Liberation Serif" w:hAnsi="Liberation Serif" w:cs="Liberation Serif"/>
          <w:b/>
          <w:sz w:val="28"/>
          <w:szCs w:val="28"/>
          <w:lang w:eastAsia="en-US"/>
        </w:rPr>
        <w:t>П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>РАВИЛА</w:t>
      </w:r>
      <w:r w:rsidRPr="00A02B1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</w:p>
    <w:p w:rsidR="00EA6162" w:rsidRPr="00BA671B" w:rsidRDefault="00EA6162" w:rsidP="004B081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9404C">
        <w:rPr>
          <w:rFonts w:ascii="Liberation Serif" w:hAnsi="Liberation Serif" w:cs="Liberation Serif"/>
          <w:b/>
          <w:sz w:val="28"/>
          <w:szCs w:val="28"/>
          <w:lang w:eastAsia="en-US"/>
        </w:rPr>
        <w:t>осуществления Финансовым управлением городского округа Нижняя Салда   полномочий по контролю в финансово-бюджетной сфере</w:t>
      </w:r>
    </w:p>
    <w:p w:rsidR="00EA6162" w:rsidRDefault="00EA6162" w:rsidP="004B081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A6162" w:rsidRDefault="00EA6162" w:rsidP="00426524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Раздел 1. Общие положения</w:t>
      </w:r>
    </w:p>
    <w:p w:rsidR="00EA6162" w:rsidRDefault="00EA6162" w:rsidP="00426524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A6162" w:rsidRDefault="00EA6162" w:rsidP="00426524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A671B">
        <w:rPr>
          <w:rFonts w:ascii="Liberation Serif" w:hAnsi="Liberation Serif" w:cs="Liberation Serif"/>
          <w:b/>
          <w:sz w:val="28"/>
          <w:szCs w:val="28"/>
        </w:rPr>
        <w:t>Глава 1. О</w:t>
      </w:r>
      <w:r>
        <w:rPr>
          <w:rFonts w:ascii="Liberation Serif" w:hAnsi="Liberation Serif" w:cs="Liberation Serif"/>
          <w:b/>
          <w:sz w:val="28"/>
          <w:szCs w:val="28"/>
        </w:rPr>
        <w:t>снования осуществления контроля</w:t>
      </w:r>
    </w:p>
    <w:p w:rsidR="00EA6162" w:rsidRPr="00BA671B" w:rsidRDefault="00EA6162" w:rsidP="00426524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финансово-бюджетной сфере</w:t>
      </w:r>
    </w:p>
    <w:p w:rsidR="00EA6162" w:rsidRPr="00BA671B" w:rsidRDefault="00EA6162" w:rsidP="0042652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A6162" w:rsidRPr="00B91836" w:rsidRDefault="00EA6162" w:rsidP="00426524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26524">
        <w:rPr>
          <w:rFonts w:ascii="Liberation Serif" w:hAnsi="Liberation Serif" w:cs="Liberation Serif"/>
          <w:sz w:val="28"/>
          <w:szCs w:val="28"/>
        </w:rPr>
        <w:t xml:space="preserve">1.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Настоящие правила определяют порядок осуществления </w:t>
      </w:r>
      <w:r w:rsidRPr="0066674A">
        <w:rPr>
          <w:rFonts w:ascii="Liberation Serif" w:hAnsi="Liberation Serif" w:cs="Times New Roman"/>
          <w:sz w:val="28"/>
          <w:szCs w:val="28"/>
        </w:rPr>
        <w:t>Финансовым управлением городского округа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(далее </w:t>
      </w:r>
      <w:r w:rsidRPr="00B91836">
        <w:rPr>
          <w:rFonts w:ascii="Liberation Serif" w:hAnsi="Liberation Serif"/>
          <w:sz w:val="28"/>
          <w:szCs w:val="28"/>
        </w:rPr>
        <w:t>–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) полномочий </w:t>
      </w:r>
      <w:r w:rsidRPr="00B91836">
        <w:rPr>
          <w:rFonts w:ascii="Liberation Serif" w:hAnsi="Liberation Serif" w:cs="Liberation Serif"/>
          <w:sz w:val="28"/>
          <w:szCs w:val="28"/>
        </w:rPr>
        <w:t>по </w:t>
      </w:r>
      <w:r>
        <w:rPr>
          <w:rFonts w:ascii="Liberation Serif" w:hAnsi="Liberation Serif" w:cs="Liberation Serif"/>
          <w:sz w:val="28"/>
          <w:szCs w:val="28"/>
        </w:rPr>
        <w:t xml:space="preserve">внутреннему муниципальному финансовому </w:t>
      </w:r>
      <w:r w:rsidRPr="00B91836">
        <w:rPr>
          <w:rFonts w:ascii="Liberation Serif" w:hAnsi="Liberation Serif" w:cs="Liberation Serif"/>
          <w:sz w:val="28"/>
          <w:szCs w:val="28"/>
        </w:rPr>
        <w:t>контролю</w:t>
      </w:r>
      <w:r>
        <w:rPr>
          <w:rFonts w:ascii="Liberation Serif" w:hAnsi="Liberation Serif" w:cs="Liberation Serif"/>
          <w:sz w:val="28"/>
          <w:szCs w:val="28"/>
        </w:rPr>
        <w:t xml:space="preserve">, предусмотренному статьей </w:t>
      </w:r>
      <w:r w:rsidRPr="00B91836">
        <w:rPr>
          <w:rFonts w:ascii="Liberation Serif" w:hAnsi="Liberation Serif" w:cs="Liberation Serif"/>
          <w:sz w:val="28"/>
          <w:szCs w:val="28"/>
        </w:rPr>
        <w:t>269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частью 8 </w:t>
      </w:r>
      <w:r w:rsidRPr="00B91836">
        <w:rPr>
          <w:rFonts w:ascii="Liberation Serif" w:hAnsi="Liberation Serif" w:cs="Liberation Serif"/>
          <w:sz w:val="28"/>
          <w:szCs w:val="28"/>
        </w:rPr>
        <w:t>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− Федеральный закон о контрактной системе</w:t>
      </w:r>
      <w:r w:rsidRPr="008E3E00">
        <w:rPr>
          <w:rFonts w:ascii="Liberation Serif" w:hAnsi="Liberation Serif" w:cs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Liberation Serif"/>
          <w:sz w:val="28"/>
          <w:szCs w:val="28"/>
        </w:rPr>
        <w:t>(далее − деятельность по контролю)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6162" w:rsidRPr="00B91836" w:rsidRDefault="00EA6162" w:rsidP="00CD6823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B91836">
        <w:rPr>
          <w:rFonts w:ascii="Liberation Serif" w:hAnsi="Liberation Serif" w:cs="Liberation Serif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A6162" w:rsidRPr="00B91836" w:rsidRDefault="00EA6162" w:rsidP="0066674A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3.</w:t>
      </w:r>
      <w:r w:rsidRPr="00B91836">
        <w:rPr>
          <w:rFonts w:ascii="Liberation Serif" w:hAnsi="Liberation Serif"/>
          <w:sz w:val="28"/>
          <w:szCs w:val="28"/>
          <w:lang w:val="en-US"/>
        </w:rPr>
        <w:t> </w:t>
      </w:r>
      <w:r w:rsidRPr="00B91836">
        <w:rPr>
          <w:rFonts w:ascii="Liberation Serif" w:hAnsi="Liberation Serif" w:cs="Liberation Serif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/>
          <w:sz w:val="28"/>
          <w:szCs w:val="28"/>
        </w:rPr>
        <w:t xml:space="preserve"> подразделяется на плановую и внеплановую и осуществляется посредством проведения плановых и внеплановых проверок, а 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также проведения только в рамках полномочий по внутреннему </w:t>
      </w:r>
      <w:r>
        <w:rPr>
          <w:rFonts w:ascii="Liberation Serif" w:hAnsi="Liberation Serif" w:cs="Liberation Serif"/>
          <w:sz w:val="28"/>
          <w:szCs w:val="28"/>
        </w:rPr>
        <w:t>муниципальному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финансовому контролю</w:t>
      </w:r>
      <w:r w:rsidRPr="00B91836">
        <w:rPr>
          <w:rFonts w:ascii="Liberation Serif" w:hAnsi="Liberation Serif"/>
          <w:sz w:val="28"/>
          <w:szCs w:val="28"/>
        </w:rPr>
        <w:t xml:space="preserve"> плановых и внеплановых ревизий и обследований (далее – контрольные мероприятия). Проверки подразделяются на </w:t>
      </w:r>
      <w:r w:rsidRPr="00B91836">
        <w:rPr>
          <w:rFonts w:ascii="Liberation Serif" w:hAnsi="Liberation Serif" w:cs="Liberation Serif"/>
          <w:sz w:val="28"/>
          <w:szCs w:val="28"/>
        </w:rPr>
        <w:t>камеральные и выездные, в том числе встречные проверки</w:t>
      </w:r>
      <w:r w:rsidRPr="00B91836">
        <w:rPr>
          <w:rFonts w:ascii="Liberation Serif" w:hAnsi="Liberation Serif"/>
          <w:sz w:val="28"/>
          <w:szCs w:val="28"/>
        </w:rPr>
        <w:t xml:space="preserve">, </w:t>
      </w:r>
      <w:r w:rsidRPr="00B91836">
        <w:rPr>
          <w:rFonts w:ascii="Liberation Serif" w:hAnsi="Liberation Serif" w:cs="Liberation Serif"/>
          <w:sz w:val="28"/>
          <w:szCs w:val="28"/>
        </w:rPr>
        <w:t>проводимые в рамках выездных и (или) камеральных проверок в целях установления и (или) подтверждения фактов, связанных с деятельностью объектов контроля</w:t>
      </w:r>
      <w:r w:rsidRPr="00B91836">
        <w:rPr>
          <w:rFonts w:ascii="Liberation Serif" w:hAnsi="Liberation Serif"/>
          <w:sz w:val="28"/>
          <w:szCs w:val="28"/>
        </w:rPr>
        <w:t>.</w:t>
      </w:r>
    </w:p>
    <w:p w:rsidR="00EA6162" w:rsidRPr="00B91836" w:rsidRDefault="00EA6162" w:rsidP="0066674A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Плановые контрольные мероприятия осуществляются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в соответствии с планом контрольных мероприятий, утверждаемым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66674A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5. Внеплановые контрольные мероприятия проводятся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в соответствии с </w:t>
      </w:r>
      <w:r w:rsidRPr="0066674A">
        <w:rPr>
          <w:rFonts w:ascii="Liberation Serif" w:hAnsi="Liberation Serif" w:cs="Times New Roman"/>
          <w:sz w:val="28"/>
          <w:szCs w:val="28"/>
        </w:rPr>
        <w:t xml:space="preserve">поручения главы городского округа </w:t>
      </w:r>
      <w:r>
        <w:rPr>
          <w:rFonts w:ascii="Liberation Serif" w:hAnsi="Liberation Serif" w:cs="Times New Roman"/>
          <w:sz w:val="28"/>
          <w:szCs w:val="28"/>
        </w:rPr>
        <w:t xml:space="preserve">Нижняя Салда </w:t>
      </w:r>
      <w:r w:rsidRPr="0066674A">
        <w:rPr>
          <w:rFonts w:ascii="Liberation Serif" w:hAnsi="Liberation Serif" w:cs="Times New Roman"/>
          <w:sz w:val="28"/>
          <w:szCs w:val="28"/>
        </w:rPr>
        <w:t xml:space="preserve">(лица, его замещающего) или </w:t>
      </w:r>
      <w:r>
        <w:rPr>
          <w:rFonts w:ascii="Liberation Serif" w:hAnsi="Liberation Serif" w:cs="Times New Roman"/>
          <w:sz w:val="28"/>
          <w:szCs w:val="28"/>
        </w:rPr>
        <w:t xml:space="preserve">заместителя </w:t>
      </w:r>
      <w:r w:rsidRPr="0066674A">
        <w:rPr>
          <w:rFonts w:ascii="Liberation Serif" w:hAnsi="Liberation Serif" w:cs="Times New Roman"/>
          <w:sz w:val="28"/>
          <w:szCs w:val="28"/>
        </w:rPr>
        <w:t>главы администрации городского округа (лица, его замещающего)</w:t>
      </w:r>
      <w:r w:rsidRPr="00B91836">
        <w:rPr>
          <w:rFonts w:ascii="Liberation Serif" w:hAnsi="Liberation Serif" w:cs="Times New Roman"/>
          <w:sz w:val="28"/>
          <w:szCs w:val="28"/>
        </w:rPr>
        <w:t>, принятым:</w:t>
      </w:r>
    </w:p>
    <w:p w:rsidR="00EA6162" w:rsidRPr="00B91836" w:rsidRDefault="00EA6162" w:rsidP="0066674A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 xml:space="preserve">1) на основании поступившей информации о нарушении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/>
          <w:sz w:val="28"/>
          <w:szCs w:val="28"/>
        </w:rPr>
        <w:t>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8"/>
          <w:szCs w:val="28"/>
        </w:rPr>
        <w:t xml:space="preserve"> и </w:t>
      </w:r>
      <w:r w:rsidRPr="00B91836">
        <w:rPr>
          <w:rFonts w:ascii="Liberation Serif" w:hAnsi="Liberation Serif"/>
          <w:sz w:val="28"/>
          <w:szCs w:val="28"/>
        </w:rPr>
        <w:t xml:space="preserve">принятых в соответствии с ним нормативных правовых актов (правовых актов) (далее − </w:t>
      </w:r>
      <w:r w:rsidRPr="00B91836">
        <w:rPr>
          <w:rFonts w:ascii="Liberation Serif" w:hAnsi="Liberation Serif" w:cs="Times New Roman"/>
          <w:sz w:val="28"/>
          <w:szCs w:val="28"/>
        </w:rPr>
        <w:t>законодательство Российской Федерации и иные нормативные правовые акты о контрактной системе в сфере закупок)</w:t>
      </w:r>
      <w:r w:rsidRPr="00B91836">
        <w:rPr>
          <w:rFonts w:ascii="Liberation Serif" w:hAnsi="Liberation Serif"/>
          <w:sz w:val="28"/>
          <w:szCs w:val="28"/>
        </w:rPr>
        <w:t>;</w:t>
      </w:r>
    </w:p>
    <w:p w:rsidR="00EA6162" w:rsidRPr="00B91836" w:rsidRDefault="00EA6162" w:rsidP="0066674A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 случае истечения срока исполнения ранее выданного представления, предписания;</w:t>
      </w:r>
    </w:p>
    <w:p w:rsidR="00EA6162" w:rsidRPr="0016313C" w:rsidRDefault="00EA6162" w:rsidP="0066674A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313C">
        <w:rPr>
          <w:rFonts w:ascii="Liberation Serif" w:hAnsi="Liberation Serif"/>
          <w:sz w:val="28"/>
          <w:szCs w:val="28"/>
        </w:rPr>
        <w:t>3) в случаях, предусмотренных подпунктом 3 части первой пункта 46, подпунктом 3 части первой пункта 55, пунктом 61 настоящих правил.</w:t>
      </w:r>
    </w:p>
    <w:p w:rsidR="00EA6162" w:rsidRPr="00BA671B" w:rsidRDefault="00EA6162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6162" w:rsidRPr="00B91836" w:rsidRDefault="00EA6162" w:rsidP="00153389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Глава 2. Права и обязанности должностных лиц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6. Должностными лицами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уполномоченными на осуществление </w:t>
      </w:r>
      <w:r>
        <w:rPr>
          <w:rFonts w:ascii="Liberation Serif" w:hAnsi="Liberation Serif" w:cs="Times New Roman"/>
          <w:sz w:val="28"/>
          <w:szCs w:val="28"/>
        </w:rPr>
        <w:t>деятельности по контролю</w:t>
      </w:r>
      <w:r w:rsidRPr="00B91836">
        <w:rPr>
          <w:rFonts w:ascii="Liberation Serif" w:hAnsi="Liberation Serif" w:cs="Times New Roman"/>
          <w:sz w:val="28"/>
          <w:szCs w:val="28"/>
        </w:rPr>
        <w:t>, являются: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</w:t>
      </w:r>
      <w:r w:rsidRPr="00153389">
        <w:rPr>
          <w:rFonts w:ascii="Liberation Serif" w:hAnsi="Liberation Serif" w:cs="Times New Roman"/>
          <w:sz w:val="28"/>
          <w:szCs w:val="28"/>
        </w:rPr>
        <w:t xml:space="preserve">начальник </w:t>
      </w:r>
      <w:r w:rsidRPr="0016313C">
        <w:rPr>
          <w:rFonts w:ascii="Liberation Serif" w:hAnsi="Liberation Serif" w:cs="Times New Roman"/>
          <w:sz w:val="28"/>
          <w:szCs w:val="28"/>
        </w:rPr>
        <w:t xml:space="preserve">Финуправления или лицо, исполняющее обязанности </w:t>
      </w:r>
      <w:r w:rsidRPr="00153389">
        <w:rPr>
          <w:rFonts w:ascii="Liberation Serif" w:hAnsi="Liberation Serif" w:cs="Times New Roman"/>
          <w:sz w:val="28"/>
          <w:szCs w:val="28"/>
        </w:rPr>
        <w:t>начальник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153389">
        <w:rPr>
          <w:rFonts w:ascii="Liberation Serif" w:hAnsi="Liberation Serif" w:cs="Times New Roman"/>
          <w:sz w:val="28"/>
          <w:szCs w:val="28"/>
        </w:rPr>
        <w:t xml:space="preserve"> Финуправления Нижняя Салда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Pr="00153389">
        <w:rPr>
          <w:rFonts w:ascii="Liberation Serif" w:hAnsi="Liberation Serif" w:cs="Times New Roman"/>
          <w:sz w:val="28"/>
          <w:szCs w:val="28"/>
        </w:rPr>
        <w:t>начальник Финуправления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153389">
        <w:rPr>
          <w:rFonts w:ascii="Liberation Serif" w:hAnsi="Liberation Serif" w:cs="Times New Roman"/>
          <w:sz w:val="28"/>
          <w:szCs w:val="28"/>
        </w:rPr>
        <w:t>;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B91836">
        <w:rPr>
          <w:rFonts w:ascii="Liberation Serif" w:hAnsi="Liberation Serif" w:cs="Times New Roman"/>
          <w:sz w:val="28"/>
          <w:szCs w:val="28"/>
        </w:rPr>
        <w:t>) </w:t>
      </w:r>
      <w:r>
        <w:rPr>
          <w:rFonts w:ascii="Liberation Serif" w:hAnsi="Liberation Serif" w:cs="Times New Roman"/>
          <w:sz w:val="28"/>
          <w:szCs w:val="28"/>
        </w:rPr>
        <w:t xml:space="preserve">ведущий специалист </w:t>
      </w:r>
      <w:r w:rsidRPr="00153389"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уполномоченны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осуществление </w:t>
      </w:r>
      <w:r>
        <w:rPr>
          <w:rFonts w:ascii="Liberation Serif" w:hAnsi="Liberation Serif" w:cs="Times New Roman"/>
          <w:sz w:val="28"/>
          <w:szCs w:val="28"/>
        </w:rPr>
        <w:t xml:space="preserve">деятельности по </w:t>
      </w:r>
      <w:r w:rsidRPr="00B91836">
        <w:rPr>
          <w:rFonts w:ascii="Liberation Serif" w:hAnsi="Liberation Serif" w:cs="Times New Roman"/>
          <w:sz w:val="28"/>
          <w:szCs w:val="28"/>
        </w:rPr>
        <w:t>контрол</w:t>
      </w:r>
      <w:r>
        <w:rPr>
          <w:rFonts w:ascii="Liberation Serif" w:hAnsi="Liberation Serif" w:cs="Times New Roman"/>
          <w:sz w:val="28"/>
          <w:szCs w:val="28"/>
        </w:rPr>
        <w:t>ю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B91836">
        <w:rPr>
          <w:rFonts w:ascii="Liberation Serif" w:hAnsi="Liberation Serif" w:cs="Times New Roman"/>
          <w:sz w:val="28"/>
          <w:szCs w:val="28"/>
        </w:rPr>
        <w:t>) </w:t>
      </w:r>
      <w:r w:rsidRPr="00153389">
        <w:rPr>
          <w:rFonts w:ascii="Liberation Serif" w:hAnsi="Liberation Serif" w:cs="Times New Roman"/>
          <w:sz w:val="28"/>
          <w:szCs w:val="28"/>
        </w:rPr>
        <w:t>иные муниципальные служащие городского округа Нижняя Салда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53389">
        <w:rPr>
          <w:rFonts w:ascii="Liberation Serif" w:hAnsi="Liberation Serif" w:cs="Times New Roman"/>
          <w:sz w:val="28"/>
          <w:szCs w:val="28"/>
        </w:rPr>
        <w:t xml:space="preserve"> - должностные лица Финуправления, уполномоченные на участие в проведении контрольных мероприятий в соответствии с приказом начальника Финуправления, включаемые в состав проверочной (ревизионной) группы.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7. Должностные лица, указанные в </w:t>
      </w:r>
      <w:hyperlink w:anchor="P81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настоящих правил, имеют право: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при осуществлении контрольных мероприятий беспрепятственно при предъявлении копии приказа </w:t>
      </w:r>
      <w:r w:rsidRPr="00153389"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 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3) составлять протоколы об административных правонарушениях, связанных с нарушениями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 w:cs="Times New Roman"/>
          <w:sz w:val="28"/>
          <w:szCs w:val="28"/>
        </w:rPr>
        <w:t>, а также связанных с нарушением законодательства Российской Федерации и иных нормативных правовых актов о контрактной системе в сфере закупок, и принимать меры по их предотвращению;</w:t>
      </w:r>
    </w:p>
    <w:p w:rsidR="00EA6162" w:rsidRPr="00B91836" w:rsidRDefault="00EA6162" w:rsidP="00153389">
      <w:pPr>
        <w:pStyle w:val="ConsPlusNormal"/>
        <w:widowControl/>
        <w:spacing w:before="22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получать необходимый для осуществления внутреннего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B91836">
        <w:rPr>
          <w:rFonts w:ascii="Liberation Serif" w:hAnsi="Liberation Serif" w:cs="Liberation Serif"/>
          <w:sz w:val="28"/>
          <w:szCs w:val="28"/>
        </w:rPr>
        <w:t>финансового контроля постоянный доступ к государственным и 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Должностные лица, указанные в подпункт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1 пункта 6 настоящих правил, имеют право: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>назначать (организовывать) проведение экспертиз, необходимых для проведения контрольных мероприятий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</w:t>
      </w:r>
      <w:r w:rsidRPr="00B91836">
        <w:rPr>
          <w:rFonts w:ascii="Liberation Serif" w:hAnsi="Liberation Serif" w:cs="Liberation Serif"/>
          <w:sz w:val="28"/>
          <w:szCs w:val="28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B91836">
        <w:rPr>
          <w:rFonts w:ascii="Liberation Serif" w:hAnsi="Liberation Serif"/>
          <w:sz w:val="28"/>
          <w:szCs w:val="28"/>
        </w:rPr>
        <w:t xml:space="preserve">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B91836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B91836">
        <w:rPr>
          <w:rFonts w:ascii="Liberation Serif" w:hAnsi="Liberation Serif"/>
          <w:sz w:val="28"/>
          <w:szCs w:val="28"/>
        </w:rPr>
        <w:t xml:space="preserve"> Российской Федерации, с исками о возмещении ущерба, причиненного Свердловской области.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Должностное лицо, указанное в </w:t>
      </w:r>
      <w:hyperlink w:anchor="P82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подпункте 2 пункта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 xml:space="preserve">6 настоящих правил, имеет право направлять </w:t>
      </w:r>
      <w:r w:rsidRPr="00B91836">
        <w:rPr>
          <w:rFonts w:ascii="Liberation Serif" w:hAnsi="Liberation Serif" w:cs="Liberation Serif"/>
          <w:sz w:val="28"/>
          <w:szCs w:val="28"/>
        </w:rPr>
        <w:t>уведомления о применении бюджетных мер принуждения</w:t>
      </w:r>
      <w:r w:rsidRPr="00B91836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в случаях, предусмотренных бюджетным законодательством Российской Федерации. 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8. Должностные лица, указанные в </w:t>
      </w:r>
      <w:hyperlink w:anchor="P81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настоящих правил, обязаны: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соблюдать требования нормативных правовых актов в установленной сфере деятельности;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B91836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в течение 3 рабочих дней со дня выявления такого факта;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51B3A">
        <w:rPr>
          <w:rFonts w:ascii="Liberation Serif" w:hAnsi="Liberation Serif" w:cs="Times New Roman"/>
          <w:sz w:val="28"/>
          <w:szCs w:val="28"/>
        </w:rPr>
        <w:t>Должностные лица, указанные в подпунктах 2, 3 пункта 6 настоящих правил, обязаны: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проводить контрольные мероприятия в соответствии с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знакомить руководителя или уполномоченное должностное лицо объекта контроля с копией приказа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 проведении контрольного мероприятия, копией приказа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 приостановлении, возобновлении и 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 заключениями).</w:t>
      </w:r>
    </w:p>
    <w:p w:rsidR="00EA6162" w:rsidRPr="00B91836" w:rsidRDefault="00EA6162" w:rsidP="00153389">
      <w:pPr>
        <w:autoSpaceDE w:val="0"/>
        <w:autoSpaceDN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Должностные лица, указанные в пункте 6 настоящих правил,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9. Должностные лица объектов контроля имеют право: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обжаловать решения и действия (бездействие)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3) представлять в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настоящими правилами.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10. Должностные лица объектов контроля обязаны: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выполнять законные требования должностных лиц, указанных в пункте 6 настоящих правил;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в пункте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B91836">
        <w:rPr>
          <w:rFonts w:ascii="Liberation Serif" w:hAnsi="Liberation Serif" w:cs="Times New Roman"/>
          <w:sz w:val="28"/>
          <w:szCs w:val="28"/>
        </w:rPr>
        <w:t>6 настоящих правил, по их запросам;</w:t>
      </w:r>
    </w:p>
    <w:p w:rsidR="00EA6162" w:rsidRPr="00B91836" w:rsidRDefault="00EA6162" w:rsidP="00153389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EA6162" w:rsidRDefault="00EA6162" w:rsidP="0015338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EA6162" w:rsidRDefault="00EA6162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6162" w:rsidRPr="00B91836" w:rsidRDefault="00EA6162" w:rsidP="00AE2C3D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Глава 3. Планирование деятельности по контролю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11. Планирование деятельности по контролю осуществляется с соблюдением следующих условий: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обеспечение равномерности нагрузки на</w:t>
      </w:r>
      <w:r w:rsidRPr="00AE2C3D">
        <w:rPr>
          <w:rFonts w:ascii="Liberation Serif" w:hAnsi="Liberation Serif" w:cs="Times New Roman"/>
          <w:sz w:val="28"/>
          <w:szCs w:val="28"/>
        </w:rPr>
        <w:t xml:space="preserve"> специалистов Финуправления, принимающих участие в контрольных мероприятиях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</w:t>
      </w:r>
      <w:r>
        <w:rPr>
          <w:rFonts w:ascii="Liberation Serif" w:hAnsi="Liberation Serif" w:cs="Times New Roman"/>
          <w:sz w:val="28"/>
          <w:szCs w:val="28"/>
        </w:rPr>
        <w:t xml:space="preserve">униципальных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программ </w:t>
      </w:r>
      <w:r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длительность периода, прошедшего со дня проведения идентичного контрольного мероприятия </w:t>
      </w:r>
      <w:r>
        <w:rPr>
          <w:rFonts w:ascii="Liberation Serif" w:hAnsi="Liberation Serif" w:cs="Times New Roman"/>
          <w:sz w:val="28"/>
          <w:szCs w:val="28"/>
        </w:rPr>
        <w:t>Финуправлением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(в случае если указанный период превышает 3 года, данный критерий имеет наивысший приоритет);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3) информация о наличии признаков нарушений, поступившая от органов муниципального финансового контроля, главных распорядителей (администраторов) средств </w:t>
      </w:r>
      <w:r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Pr="00B91836">
        <w:rPr>
          <w:rFonts w:ascii="Liberation Serif" w:hAnsi="Liberation Serif" w:cs="Times New Roman"/>
          <w:sz w:val="28"/>
          <w:szCs w:val="28"/>
        </w:rPr>
        <w:t>бюджета, а также выявленная по результатам анализа данных единой информационной системы в сфере закупок товаров, работ, услуг для обеспечения муниципальных нужд.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12.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13. Формирование плана контрольных мероприятий осуществляется с учетом информации о планируемых (проводимых) иными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B91836">
        <w:rPr>
          <w:rFonts w:ascii="Liberation Serif" w:hAnsi="Liberation Serif" w:cs="Times New Roman"/>
          <w:sz w:val="28"/>
          <w:szCs w:val="28"/>
        </w:rPr>
        <w:t>органами идентичных контрольных мероприятиях в целях исключения дублирования контрольных мероприятий.</w:t>
      </w:r>
    </w:p>
    <w:p w:rsidR="00EA6162" w:rsidRPr="00B91836" w:rsidRDefault="00EA6162" w:rsidP="00AE2C3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В целях настоящих правил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>
        <w:rPr>
          <w:rFonts w:ascii="Liberation Serif" w:hAnsi="Liberation Serif" w:cs="Times New Roman"/>
          <w:sz w:val="28"/>
          <w:szCs w:val="28"/>
        </w:rPr>
        <w:t>Финуправлением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Default="00EA6162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6162" w:rsidRPr="00B91836" w:rsidRDefault="00EA6162" w:rsidP="00F93330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Раздел 2. Осуществление деятельности по контролю</w:t>
      </w:r>
    </w:p>
    <w:p w:rsidR="00EA6162" w:rsidRPr="009774CC" w:rsidRDefault="00EA6162" w:rsidP="00F93330">
      <w:pPr>
        <w:pStyle w:val="ConsPlusNormal"/>
        <w:widowControl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93330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 xml:space="preserve">Глава 4. Общие положения деятельности по контролю 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14. </w:t>
      </w:r>
      <w:r>
        <w:rPr>
          <w:rFonts w:ascii="Liberation Serif" w:hAnsi="Liberation Serif"/>
          <w:sz w:val="28"/>
          <w:szCs w:val="28"/>
        </w:rPr>
        <w:t xml:space="preserve">Финуправление </w:t>
      </w:r>
      <w:r w:rsidRPr="00B91836">
        <w:rPr>
          <w:rFonts w:ascii="Liberation Serif" w:hAnsi="Liberation Serif"/>
          <w:sz w:val="28"/>
          <w:szCs w:val="28"/>
        </w:rPr>
        <w:t>при осуществлении деятельности по контролю осуществляет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полномочия по осуществлению внутреннего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B91836">
        <w:rPr>
          <w:rFonts w:ascii="Liberation Serif" w:hAnsi="Liberation Serif" w:cs="Liberation Serif"/>
          <w:sz w:val="28"/>
          <w:szCs w:val="28"/>
        </w:rPr>
        <w:t>финансового контроля, установленные пунктом 1 статьи 269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частью 8 статьи 99 Федерального закона о контрактной </w:t>
      </w:r>
      <w:r>
        <w:rPr>
          <w:rFonts w:ascii="Liberation Serif" w:hAnsi="Liberation Serif" w:cs="Liberation Serif"/>
          <w:sz w:val="28"/>
          <w:szCs w:val="28"/>
        </w:rPr>
        <w:t>системе.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15. Объектами контроля являются: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главные распорядители (распорядители, получатели) средств </w:t>
      </w:r>
      <w:r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Pr="00B91836">
        <w:rPr>
          <w:rFonts w:ascii="Liberation Serif" w:hAnsi="Liberation Serif" w:cs="Times New Roman"/>
          <w:sz w:val="28"/>
          <w:szCs w:val="28"/>
        </w:rPr>
        <w:t>бюджета, главные администраторы (администрат</w:t>
      </w:r>
      <w:r>
        <w:rPr>
          <w:rFonts w:ascii="Liberation Serif" w:hAnsi="Liberation Serif" w:cs="Times New Roman"/>
          <w:sz w:val="28"/>
          <w:szCs w:val="28"/>
        </w:rPr>
        <w:t>оры) доходов местного бюджета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)  </w:t>
      </w:r>
      <w:r>
        <w:rPr>
          <w:rFonts w:ascii="Liberation Serif" w:hAnsi="Liberation Serif" w:cs="Liberation Serif"/>
          <w:sz w:val="28"/>
          <w:szCs w:val="28"/>
        </w:rPr>
        <w:t>муниципальные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A4844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B91836">
        <w:rPr>
          <w:rFonts w:ascii="Liberation Serif" w:hAnsi="Liberation Serif" w:cs="Liberation Serif"/>
          <w:sz w:val="28"/>
          <w:szCs w:val="28"/>
        </w:rPr>
        <w:t>)  муниципальные унитарные предприятия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A4844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B3A">
        <w:rPr>
          <w:rFonts w:ascii="Liberation Serif" w:hAnsi="Liberation Serif" w:cs="Liberation Serif"/>
          <w:sz w:val="28"/>
          <w:szCs w:val="28"/>
        </w:rPr>
        <w:t>4) юридические</w:t>
      </w:r>
      <w:r w:rsidRPr="005D7F1E">
        <w:rPr>
          <w:rFonts w:ascii="Liberation Serif" w:hAnsi="Liberation Serif" w:cs="Liberation Serif"/>
          <w:sz w:val="28"/>
          <w:szCs w:val="28"/>
        </w:rPr>
        <w:t xml:space="preserve"> лица (за исключением муниципальных учреждений, муниципальных унитарных предприятий, хозяйственных товариществ и обществ с участием городского округа Нижняя Салда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 городского округа Нижняя Салда;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B3A">
        <w:rPr>
          <w:rFonts w:ascii="Liberation Serif" w:hAnsi="Liberation Serif" w:cs="Liberation Serif"/>
          <w:sz w:val="28"/>
          <w:szCs w:val="28"/>
        </w:rPr>
        <w:t>5) заказчики</w:t>
      </w:r>
      <w:r w:rsidRPr="00B91836">
        <w:rPr>
          <w:rFonts w:ascii="Liberation Serif" w:hAnsi="Liberation Serif" w:cs="Liberation Serif"/>
          <w:sz w:val="28"/>
          <w:szCs w:val="28"/>
        </w:rPr>
        <w:t>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</w:t>
      </w:r>
      <w:bookmarkStart w:id="0" w:name="_GoBack"/>
      <w:bookmarkEnd w:id="0"/>
      <w:r w:rsidRPr="00B91836">
        <w:rPr>
          <w:rFonts w:ascii="Liberation Serif" w:hAnsi="Liberation Serif" w:cs="Liberation Serif"/>
          <w:sz w:val="28"/>
          <w:szCs w:val="28"/>
        </w:rPr>
        <w:t xml:space="preserve">ктной системе закупок товаров, работ и услуг для обеспечения нужд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Салда.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16. Запросы о представлении информации, документов и материалов, предусмотренные настоящими правилами, акты проверок и ревизий, заключения, подготовленные по результатам проведенных обследований, представления и 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 применением автоматизированных информационных систем.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17. Срок представления информации, документов и материалов устанавливается в запросе, исчисляется со дня получения запроса и составляет не менее 3 рабочих дней.</w:t>
      </w:r>
    </w:p>
    <w:p w:rsidR="00EA6162" w:rsidRPr="00B91836" w:rsidRDefault="00EA6162" w:rsidP="00F933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18. 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19. Все документы, составляемые должностными лицами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 рамках контрольного мероприятия, приобщаются к материалам контрольного мероприятия, учитываются и хранятся в установленном </w:t>
      </w:r>
      <w:r>
        <w:rPr>
          <w:rFonts w:ascii="Liberation Serif" w:hAnsi="Liberation Serif" w:cs="Times New Roman"/>
          <w:sz w:val="28"/>
          <w:szCs w:val="28"/>
        </w:rPr>
        <w:t>Финуправлением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порядке, в том числе с применением автоматизированной информационной системы.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20. 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21.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EA6162" w:rsidRPr="00B91836" w:rsidRDefault="00EA6162" w:rsidP="00F9333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22. Обследования могут проводиться в рамках камеральных и выездных проверок (ревизий) в соответствии с настоящими правилами. Срок проведения обследований в рамках камеральных и выездных проверок (ревизий) не может превышать 20 рабочих дней.</w:t>
      </w:r>
    </w:p>
    <w:p w:rsidR="00EA6162" w:rsidRDefault="00EA6162" w:rsidP="00F93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23. Решение о проведении проверки (в том числе встречной), ревизии или обследования оформляется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Default="00EA6162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6162" w:rsidRPr="00B91836" w:rsidRDefault="00EA6162" w:rsidP="000C4A7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7F1E">
        <w:rPr>
          <w:rFonts w:ascii="Liberation Serif" w:hAnsi="Liberation Serif"/>
          <w:b/>
          <w:sz w:val="28"/>
          <w:szCs w:val="28"/>
        </w:rPr>
        <w:t>Глава 5.</w:t>
      </w:r>
      <w:r w:rsidRPr="005D7F1E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5D7F1E">
        <w:rPr>
          <w:rFonts w:ascii="Liberation Serif" w:hAnsi="Liberation Serif"/>
          <w:b/>
          <w:sz w:val="28"/>
          <w:szCs w:val="28"/>
        </w:rPr>
        <w:t>Требования к проведению контрольных мероприятий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24. К процедурам исполнения контрольного мероприятия относятся назначение контрольного мероприятия, проведение контрольного мероприятия, </w:t>
      </w:r>
      <w:r w:rsidRPr="00A0770B">
        <w:rPr>
          <w:rFonts w:ascii="Liberation Serif" w:hAnsi="Liberation Serif" w:cs="Times New Roman"/>
          <w:sz w:val="28"/>
          <w:szCs w:val="28"/>
        </w:rPr>
        <w:t>приостановление (возобновление) контрольного мероприятия и реализация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результатов контрольного мероприятия.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25. Контрольное мероприятие проводится на основании приказа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 его назначении, в котором указываются: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объект контроля;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проверяемый период;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тема контрольного мероприятия;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основание проведения контрольного мероприятия;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5) состав должностных лиц, уполномоченных на проведение контрольного мероприятия;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6) срок проведения контрольного мероприятия;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7) перечень основных вопросов, подлежащих изучению в ходе проведения контрольного мероприятия.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144"/>
      <w:bookmarkEnd w:id="1"/>
      <w:r w:rsidRPr="00B91836">
        <w:rPr>
          <w:rFonts w:ascii="Liberation Serif" w:hAnsi="Liberation Serif" w:cs="Times New Roman"/>
          <w:sz w:val="28"/>
          <w:szCs w:val="28"/>
        </w:rPr>
        <w:t xml:space="preserve">26. Решение о приостановлении контрольного мероприятия принимается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</w:t>
      </w:r>
      <w:r w:rsidRPr="005D7F1E">
        <w:rPr>
          <w:rFonts w:ascii="Liberation Serif" w:hAnsi="Liberation Serif" w:cs="Times New Roman"/>
          <w:sz w:val="28"/>
          <w:szCs w:val="28"/>
        </w:rPr>
        <w:t>руководителя проверочной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(ревизионной) группы в соответствии с настоящими правилами.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 не более чем на 6 месяцев.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27. 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146"/>
      <w:bookmarkEnd w:id="2"/>
      <w:r w:rsidRPr="00B91836">
        <w:rPr>
          <w:rFonts w:ascii="Liberation Serif" w:hAnsi="Liberation Serif" w:cs="Times New Roman"/>
          <w:sz w:val="28"/>
          <w:szCs w:val="28"/>
        </w:rPr>
        <w:t xml:space="preserve">28. Решение о приостановлении (возобновлении) контрольного мероприятия оформляется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0C4A7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3" w:name="P148"/>
      <w:bookmarkEnd w:id="3"/>
      <w:r w:rsidRPr="00B91836">
        <w:rPr>
          <w:rFonts w:ascii="Liberation Serif" w:hAnsi="Liberation Serif"/>
          <w:b/>
          <w:sz w:val="28"/>
          <w:szCs w:val="28"/>
        </w:rPr>
        <w:t xml:space="preserve">Глава 6. Проведение выездной проверки (ревизии) 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29.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30.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31.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Срок проведения контрольных действий по месту нахождения объекта контроля может быть продлен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на срок не более 20 рабочих дней.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32.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воспрепятствовании доступу проверочной (ревизионной) группы на 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33.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В случае обнаружения подделок, подлогов, хищений, злоупотреблений и при необходимости пресечения данных противоправных действий руководитель проверочной (ревизионной) группы изымает необходимые документы и 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 служебные помещения, склады и архивы. Форма акта изъятия утверждается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34. </w:t>
      </w:r>
      <w:r>
        <w:rPr>
          <w:rFonts w:ascii="Liberation Serif" w:hAnsi="Liberation Serif" w:cs="Times New Roman"/>
          <w:sz w:val="28"/>
          <w:szCs w:val="28"/>
        </w:rPr>
        <w:t>Начальник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обследования;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встречной проверки.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35. По результатам обследования оформляется заключение, которое прилагается к материалам выездной проверки (ревизии).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36. Контрольные действия по документальному изучению проводятся в 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37. Проведение выездной проверки (ревизии) может быть приостановлено в порядке, предусмотренном </w:t>
      </w:r>
      <w:hyperlink w:anchor="P144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пунктами 2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и 28 настоящих правил, на основании мотивированного обращения руководителя проверочной (ревизионной) группы: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</w:t>
      </w:r>
      <w:r w:rsidRPr="00B91836">
        <w:rPr>
          <w:rFonts w:ascii="Liberation Serif" w:hAnsi="Liberation Serif"/>
          <w:sz w:val="28"/>
          <w:szCs w:val="28"/>
        </w:rPr>
        <w:t xml:space="preserve">– </w:t>
      </w:r>
      <w:r w:rsidRPr="00B91836">
        <w:rPr>
          <w:rFonts w:ascii="Liberation Serif" w:hAnsi="Liberation Serif" w:cs="Times New Roman"/>
          <w:sz w:val="28"/>
          <w:szCs w:val="28"/>
        </w:rPr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на период организации и проведения экспертиз;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4) на период исполнения запросов, направленных в компетентные государственные органы, в том числе органы государств </w:t>
      </w:r>
      <w:r w:rsidRPr="00B91836">
        <w:rPr>
          <w:rFonts w:ascii="Liberation Serif" w:hAnsi="Liberation Serif"/>
          <w:sz w:val="28"/>
          <w:szCs w:val="28"/>
        </w:rPr>
        <w:t>–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членов таможенного союза или иностранных государств и иные организации;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в случае непредставления объектом контроля информации, документов и 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6) при необходимости обследования имущества и (или) документов, находящихся не по месту нахождения объекта контроля;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38. В течение 3 рабочих дней со дня принятия решения о приостановлении выездной проверки (ревизии) объект контроля письменно извещается о приостановлении выездной проверки (ревизии) и причинах приостановления.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39. Решение о возобновлении выездной проверки (ревизии) принимается в течение 3 рабочих дней со дня получения сведений об устранении причин приостановления выездной проверки (ревизии).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40. 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 месту нахождения объекта контроля.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41.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42. К акту выездной проверки (ревизии) (кроме акта встречной проверки и 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43. Акт выездной проверки (ревизии)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44. 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 материалам выездной проверки (ревизии).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45. Акт и иные материалы выездной проверки (ревизии) подлежат рассмотрению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 течение 30 календарных дней со дня подписания акта должностными лицами, проводившими проверку (ревизию).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78"/>
      <w:bookmarkEnd w:id="4"/>
      <w:r w:rsidRPr="00B91836">
        <w:rPr>
          <w:rFonts w:ascii="Liberation Serif" w:hAnsi="Liberation Serif" w:cs="Times New Roman"/>
          <w:sz w:val="28"/>
          <w:szCs w:val="28"/>
        </w:rPr>
        <w:t xml:space="preserve">46. По результатам рассмотрения акта и иных материалов выездной проверки (ревизии) </w:t>
      </w:r>
      <w:r>
        <w:rPr>
          <w:rFonts w:ascii="Liberation Serif" w:hAnsi="Liberation Serif" w:cs="Times New Roman"/>
          <w:sz w:val="28"/>
          <w:szCs w:val="28"/>
        </w:rPr>
        <w:t>начальник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: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о направлении объекту контроля </w:t>
      </w:r>
      <w:r w:rsidRPr="00B91836">
        <w:rPr>
          <w:rFonts w:ascii="Liberation Serif" w:hAnsi="Liberation Serif" w:cs="Liberation Serif"/>
          <w:sz w:val="28"/>
          <w:szCs w:val="28"/>
        </w:rPr>
        <w:t>представления и (или) предписания;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EA6162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0C4A7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7. Проведение камеральной проверки 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87"/>
      <w:bookmarkEnd w:id="5"/>
      <w:r w:rsidRPr="00B91836">
        <w:rPr>
          <w:rFonts w:ascii="Liberation Serif" w:hAnsi="Liberation Serif" w:cs="Times New Roman"/>
          <w:sz w:val="28"/>
          <w:szCs w:val="28"/>
        </w:rPr>
        <w:t>47.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 основании бюджетной отчетности, бухгалтерской (финансовой) отчетности и иных документов, представленных по запросам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а также информации, документов </w:t>
      </w:r>
      <w:r>
        <w:rPr>
          <w:rFonts w:ascii="Liberation Serif" w:hAnsi="Liberation Serif" w:cs="Times New Roman"/>
          <w:sz w:val="28"/>
          <w:szCs w:val="28"/>
        </w:rPr>
        <w:t xml:space="preserve">и </w:t>
      </w:r>
      <w:r w:rsidRPr="00B91836">
        <w:rPr>
          <w:rFonts w:ascii="Liberation Serif" w:hAnsi="Liberation Serif" w:cs="Times New Roman"/>
          <w:sz w:val="28"/>
          <w:szCs w:val="28"/>
        </w:rPr>
        <w:t>материалов, полученных в ходе встречных проверок.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48.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Камеральная проверка проводится должностными лицами, указанными в пункте 6 настоящих правил, в течение 30 рабочих дней со дня получения от объекта контроля документов и информации, представленных в соответствии с </w:t>
      </w:r>
      <w:hyperlink w:anchor="P187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пунктом 4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7 настоящих правил.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49. При проведении камеральной проверки в срок ее проведения не засчитываются периоды времени со дня отправки запроса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до дня представления информации, документов и материалов объектом проверки, а также времени, в течение которого проводится встречная проверка и (или) обследование.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50. </w:t>
      </w:r>
      <w:r>
        <w:rPr>
          <w:rFonts w:ascii="Liberation Serif" w:hAnsi="Liberation Serif" w:cs="Times New Roman"/>
          <w:sz w:val="28"/>
          <w:szCs w:val="28"/>
        </w:rPr>
        <w:t>Начальник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может назначить проведение: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обследования, результаты которого оформляются заключением и прилагаются к материалам камеральной проверки;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встречной проверки.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51. 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52. 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53. 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54. Материалы камеральной проверки подлежат рассмотрению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 течение 30 календарных дней со дня подписания акта.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98"/>
      <w:bookmarkEnd w:id="6"/>
      <w:r w:rsidRPr="00B91836">
        <w:rPr>
          <w:rFonts w:ascii="Liberation Serif" w:hAnsi="Liberation Serif" w:cs="Times New Roman"/>
          <w:sz w:val="28"/>
          <w:szCs w:val="28"/>
        </w:rPr>
        <w:t xml:space="preserve">55. По результатам рассмотрения акта и иных материалов камеральной проверки </w:t>
      </w:r>
      <w:r>
        <w:rPr>
          <w:rFonts w:ascii="Liberation Serif" w:hAnsi="Liberation Serif" w:cs="Times New Roman"/>
          <w:sz w:val="28"/>
          <w:szCs w:val="28"/>
        </w:rPr>
        <w:t>начальник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принимает решение: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о направлении объекту контроля </w:t>
      </w:r>
      <w:r w:rsidRPr="00B91836">
        <w:rPr>
          <w:rFonts w:ascii="Liberation Serif" w:hAnsi="Liberation Serif" w:cs="Liberation Serif"/>
          <w:sz w:val="28"/>
          <w:szCs w:val="28"/>
        </w:rPr>
        <w:t>представления и (или) предписания;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о проведении внеплановой выездной проверки (ревизии).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Глава 8.</w:t>
      </w:r>
      <w:r w:rsidRPr="00B91836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B91836">
        <w:rPr>
          <w:rFonts w:ascii="Liberation Serif" w:hAnsi="Liberation Serif"/>
          <w:b/>
          <w:sz w:val="28"/>
          <w:szCs w:val="28"/>
        </w:rPr>
        <w:t xml:space="preserve">Проведение обследования 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56. При проведении обследования осуществляется анализ и оценка состояния сферы деятельности объекта контроля, определенной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57.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48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главой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настоящих правил.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58. При обследовании могут проводиться исследования и экспертизы с использованием фото-, видео- и аудиотехники, а также иных видов техники и приборов, в том числе измерительных приборов.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59. По результатам проведения обследования оформляется заключение, которое подписывается должностным лицом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60. Заключение и иные материалы обследования подлежат рассмотрению </w:t>
      </w:r>
      <w:r>
        <w:rPr>
          <w:rFonts w:ascii="Liberation Serif" w:hAnsi="Liberation Serif" w:cs="Times New Roman"/>
          <w:sz w:val="28"/>
          <w:szCs w:val="28"/>
        </w:rPr>
        <w:t>начальником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 течение 30 календарных дней со дня подписания заключения.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212"/>
      <w:bookmarkEnd w:id="7"/>
      <w:r w:rsidRPr="00B91836">
        <w:rPr>
          <w:rFonts w:ascii="Liberation Serif" w:hAnsi="Liberation Serif" w:cs="Times New Roman"/>
          <w:sz w:val="28"/>
          <w:szCs w:val="28"/>
        </w:rPr>
        <w:t xml:space="preserve">61. По итогам рассмотрения заключения, подготовленного по результатам проведения обследования, </w:t>
      </w:r>
      <w:r>
        <w:rPr>
          <w:rFonts w:ascii="Liberation Serif" w:hAnsi="Liberation Serif" w:cs="Times New Roman"/>
          <w:sz w:val="28"/>
          <w:szCs w:val="28"/>
        </w:rPr>
        <w:t>начальник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EA6162" w:rsidRPr="00F235DE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B91836">
        <w:rPr>
          <w:rFonts w:ascii="Liberation Serif" w:hAnsi="Liberation Serif" w:cs="Times New Roman"/>
          <w:b/>
          <w:sz w:val="28"/>
          <w:szCs w:val="28"/>
          <w:lang w:eastAsia="en-US"/>
        </w:rPr>
        <w:t>Глава 9.</w:t>
      </w:r>
      <w:r w:rsidRPr="00B91836">
        <w:rPr>
          <w:rFonts w:ascii="Liberation Serif" w:hAnsi="Liberation Serif" w:cs="Times New Roman"/>
          <w:b/>
          <w:sz w:val="28"/>
          <w:szCs w:val="28"/>
          <w:lang w:val="en-US" w:eastAsia="en-US"/>
        </w:rPr>
        <w:t> </w:t>
      </w:r>
      <w:r w:rsidRPr="00B91836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Реализация результатов контрольных мероприятий 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62.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осуществлении контроля, предусмотренного </w:t>
      </w:r>
      <w:hyperlink w:anchor="P53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пунктом 1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 xml:space="preserve">4 настоящих правил, </w:t>
      </w:r>
      <w:r>
        <w:rPr>
          <w:rFonts w:ascii="Liberation Serif" w:hAnsi="Liberation Serif" w:cs="Times New Roman"/>
          <w:sz w:val="28"/>
          <w:szCs w:val="28"/>
        </w:rPr>
        <w:t>Финуправление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направляет: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>объекту контроля представление, содержащее информацию о выявленных бюджетных нарушениях, а также 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требование об устранении бюджетного нарушения и о принятии мер по устранению его причин и условий;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2) объекту контроля предписание в случае 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>
        <w:rPr>
          <w:rFonts w:ascii="Liberation Serif" w:hAnsi="Liberation Serif" w:cs="Liberation Serif"/>
          <w:sz w:val="28"/>
          <w:szCs w:val="28"/>
        </w:rPr>
        <w:t>городскому округу Нижняя Салда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3) финансовому органу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B91836">
        <w:rPr>
          <w:rFonts w:ascii="Liberation Serif" w:hAnsi="Liberation Serif" w:cs="Liberation Serif"/>
          <w:sz w:val="28"/>
          <w:szCs w:val="28"/>
        </w:rPr>
        <w:t>бюджета до направления уведомления о применении бюджетных мер принуждения).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63. Уведомление о применении бюджетных мер принуждения, указанное в подпункте 3 пункта 62 настоящих правил, направляется финансовому органу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 </w:t>
      </w:r>
      <w:r w:rsidRPr="00B91836">
        <w:rPr>
          <w:rFonts w:ascii="Liberation Serif" w:hAnsi="Liberation Serif" w:cs="Liberation Serif"/>
          <w:sz w:val="28"/>
          <w:szCs w:val="28"/>
        </w:rPr>
        <w:t>случае неустранения бюджетного нарушения, предусмотренного главой 30 Бюджетного кодекса Российской Федерации и указанного в представлении, в срок, не превышающий 30 календарных дней со дня окончания срока исполнения представления.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Копия такого уведомления направляется участнику бюджетного процесса, в отношении которого проводилась проверка (ревизия).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64.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По решению </w:t>
      </w:r>
      <w:r>
        <w:rPr>
          <w:rFonts w:ascii="Liberation Serif" w:hAnsi="Liberation Serif" w:cs="Liberation Serif"/>
          <w:sz w:val="28"/>
          <w:szCs w:val="28"/>
        </w:rPr>
        <w:t>Финуправления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 обращению объекта контроля.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65. Отмена представлений и предписаний </w:t>
      </w:r>
      <w:r>
        <w:rPr>
          <w:rFonts w:ascii="Liberation Serif" w:hAnsi="Liberation Serif" w:cs="Liberation Serif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осуществляется в судебном и внесудебном порядке. Отмена представлений, предписаний во внесудебном порядке осуществляется </w:t>
      </w:r>
      <w:r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>
        <w:rPr>
          <w:rFonts w:ascii="Liberation Serif" w:hAnsi="Liberation Serif" w:cs="Liberation Serif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 результатам рассмотрения жалоб на решения, действия (бездействие) должностных лиц </w:t>
      </w:r>
      <w:r>
        <w:rPr>
          <w:rFonts w:ascii="Liberation Serif" w:hAnsi="Liberation Serif" w:cs="Liberation Serif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66. Должностные лица, принимающие участие в контрольных мероприятиях, осуществляют контроль за исполнением объектами контроля представлений и предписаний. В случае неисполнения представления и (или) предписания </w:t>
      </w:r>
      <w:r>
        <w:rPr>
          <w:rFonts w:ascii="Liberation Serif" w:hAnsi="Liberation Serif" w:cs="Liberation Serif"/>
          <w:sz w:val="28"/>
          <w:szCs w:val="28"/>
        </w:rPr>
        <w:t>Финуправление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 законодательством Российской Федерации.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67. В случае неисполнения предписания о возмещении причиненного </w:t>
      </w:r>
      <w:r>
        <w:rPr>
          <w:rFonts w:ascii="Liberation Serif" w:hAnsi="Liberation Serif" w:cs="Times New Roman"/>
          <w:sz w:val="28"/>
          <w:szCs w:val="28"/>
        </w:rPr>
        <w:t>городскому округу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ущерба </w:t>
      </w:r>
      <w:r>
        <w:rPr>
          <w:rFonts w:ascii="Liberation Serif" w:hAnsi="Liberation Serif" w:cs="Liberation Serif"/>
          <w:sz w:val="28"/>
          <w:szCs w:val="28"/>
        </w:rPr>
        <w:t>Финуправление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 возмещении объектом контроля, должностными лицами которого допущено указанное нарушение, ущерба, причиненного </w:t>
      </w:r>
      <w:r>
        <w:rPr>
          <w:rFonts w:ascii="Liberation Serif" w:hAnsi="Liberation Serif" w:cs="Times New Roman"/>
          <w:sz w:val="28"/>
          <w:szCs w:val="28"/>
        </w:rPr>
        <w:t>городскому округу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и защищает в суде интересы </w:t>
      </w:r>
      <w:r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 этому иску.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68. При выявлении в ходе проведения контрольных мероприятий административных правонарушений должностные лица </w:t>
      </w:r>
      <w:r>
        <w:rPr>
          <w:rFonts w:ascii="Liberation Serif" w:hAnsi="Liberation Serif" w:cs="Liberation Serif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69. В случае выявления обстоятельств и фактов, свидетельствующих о признаках нарушений, относящихся к компетенции другого </w:t>
      </w:r>
      <w:r>
        <w:rPr>
          <w:rFonts w:ascii="Liberation Serif" w:hAnsi="Liberation Serif" w:cs="Times New Roman"/>
          <w:sz w:val="28"/>
          <w:szCs w:val="28"/>
        </w:rPr>
        <w:t>государственного (муниципального)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70. Формы и требования к содержанию представлений, предписаний и уведомлений о применении бюджетных мер принуждения, иных документов, предусмотренных настоящими правилами, устанавливаются </w:t>
      </w:r>
      <w:r>
        <w:rPr>
          <w:rFonts w:ascii="Liberation Serif" w:hAnsi="Liberation Serif" w:cs="Times New Roman"/>
          <w:sz w:val="28"/>
          <w:szCs w:val="28"/>
        </w:rPr>
        <w:t>Финуправлением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EA6162" w:rsidRPr="00B91836" w:rsidRDefault="00EA6162" w:rsidP="00F235D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10. Требования к составлению и представлению отчетности о результатах контрольных мероприятий </w:t>
      </w:r>
    </w:p>
    <w:p w:rsidR="00EA6162" w:rsidRPr="00B91836" w:rsidRDefault="00EA6162" w:rsidP="00F235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71. 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деятельности по контролю, а также анализа информации о результатах проведения контрольных мероприятий </w:t>
      </w:r>
      <w:r>
        <w:rPr>
          <w:rFonts w:ascii="Liberation Serif" w:hAnsi="Liberation Serif" w:cs="Times New Roman"/>
          <w:sz w:val="28"/>
          <w:szCs w:val="28"/>
        </w:rPr>
        <w:t>Финуправление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ежегодно составляет и представляет в </w:t>
      </w:r>
      <w:r>
        <w:rPr>
          <w:rFonts w:ascii="Liberation Serif" w:hAnsi="Liberation Serif" w:cs="Times New Roman"/>
          <w:sz w:val="28"/>
          <w:szCs w:val="28"/>
        </w:rPr>
        <w:t>администрацию городского округа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Нижняя Салда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отчет о деятельности по контролю (далее – отчет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).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72.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В состав отчета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включаются формы отчетов о результатах проведения контрольных мероприятий (далее </w:t>
      </w:r>
      <w:r w:rsidRPr="00B91836">
        <w:rPr>
          <w:rFonts w:ascii="Liberation Serif" w:hAnsi="Liberation Serif"/>
          <w:sz w:val="28"/>
          <w:szCs w:val="28"/>
        </w:rPr>
        <w:t>–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единые формы отчетов) и пояснительная записка.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73.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количество материалов, направленных в правоохранительные органы, и сумма предполагаемого ущерба по видам нарушений;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объем проверенных средств </w:t>
      </w:r>
      <w:r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Pr="00B91836">
        <w:rPr>
          <w:rFonts w:ascii="Liberation Serif" w:hAnsi="Liberation Serif" w:cs="Times New Roman"/>
          <w:sz w:val="28"/>
          <w:szCs w:val="28"/>
        </w:rPr>
        <w:t>бюджета;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количество поданных и (или) удовлетворенных жалоб (исков) на решения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, а также на его действия (бездействие) в рамках осуществленной им деятельности по контролю.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74. В пояснительной записке приводятся сведения об основных направлениях деятельности по контролю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>, включая: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количество должностных лиц, указанных в подпунктах 3 и 4 пункта 6 настоящих правил, осуществляющих </w:t>
      </w:r>
      <w:r>
        <w:rPr>
          <w:rFonts w:ascii="Liberation Serif" w:hAnsi="Liberation Serif" w:cs="Times New Roman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меры по повышению квалификации должностных лиц, указанных в подпунктах 3 и 4 пункта 6 настоящих правил, обеспеченность ресурсами (трудовыми, материальными и финансовыми), основными фондами и их техническое состояние;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сведения о затратах на проведение контрольных мероприятий;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иную информацию о событиях, оказавших существенное влияние на осуществление деятельности по контролю, не нашедшую отражения в единых формах отчетов.</w:t>
      </w:r>
    </w:p>
    <w:p w:rsidR="00EA6162" w:rsidRPr="005D7F1E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75. Отчет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подписывается руководителем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и направляется в </w:t>
      </w:r>
      <w:r>
        <w:rPr>
          <w:rFonts w:ascii="Liberation Serif" w:hAnsi="Liberation Serif" w:cs="Times New Roman"/>
          <w:sz w:val="28"/>
          <w:szCs w:val="28"/>
        </w:rPr>
        <w:t>администрацию городского округа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Pr="005D7F1E">
        <w:rPr>
          <w:rFonts w:ascii="Liberation Serif" w:hAnsi="Liberation Serif" w:cs="Times New Roman"/>
          <w:sz w:val="28"/>
          <w:szCs w:val="28"/>
        </w:rPr>
        <w:t>Нижняя Салда до 15 февраля года, следующего за отчетным годом.</w:t>
      </w:r>
    </w:p>
    <w:p w:rsidR="00EA6162" w:rsidRPr="00B91836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D7F1E">
        <w:rPr>
          <w:rFonts w:ascii="Liberation Serif" w:hAnsi="Liberation Serif" w:cs="Times New Roman"/>
          <w:sz w:val="28"/>
          <w:szCs w:val="28"/>
        </w:rPr>
        <w:t>76. Результаты проведения контрольных мероприятий размещаются на официальном сайте администрации городского округа Нижняя Салда в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информационно-телекоммуникационной сети «Интернет», а также в единой информационной системе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муниципальных нужд </w:t>
      </w:r>
      <w:r>
        <w:rPr>
          <w:rFonts w:ascii="Liberation Serif" w:hAnsi="Liberation Serif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ЕИС) </w:t>
      </w:r>
      <w:r w:rsidRPr="00B91836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EA6162" w:rsidRDefault="00EA6162" w:rsidP="00F235DE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77. Использование </w:t>
      </w:r>
      <w:r>
        <w:rPr>
          <w:rFonts w:ascii="Liberation Serif" w:hAnsi="Liberation Serif" w:cs="Liberation Serif"/>
          <w:sz w:val="28"/>
          <w:szCs w:val="28"/>
        </w:rPr>
        <w:t xml:space="preserve">ЕИС, а 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также ведение документооборота в </w:t>
      </w:r>
      <w:r>
        <w:rPr>
          <w:rFonts w:ascii="Liberation Serif" w:hAnsi="Liberation Serif" w:cs="Liberation Serif"/>
          <w:sz w:val="28"/>
          <w:szCs w:val="28"/>
        </w:rPr>
        <w:t>ЕИС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осуществляется должностными лицами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в соответствии с приказом </w:t>
      </w:r>
      <w:r>
        <w:rPr>
          <w:rFonts w:ascii="Liberation Serif" w:hAnsi="Liberation Serif" w:cs="Times New Roman"/>
          <w:sz w:val="28"/>
          <w:szCs w:val="28"/>
        </w:rPr>
        <w:t>Финуправления</w:t>
      </w:r>
      <w:r w:rsidRPr="00B91836">
        <w:rPr>
          <w:rFonts w:ascii="Liberation Serif" w:hAnsi="Liberation Serif" w:cs="Liberation Serif"/>
          <w:sz w:val="28"/>
          <w:szCs w:val="28"/>
        </w:rPr>
        <w:t>.</w:t>
      </w:r>
    </w:p>
    <w:p w:rsidR="00EA6162" w:rsidRDefault="00EA6162" w:rsidP="00C50FD9">
      <w:pPr>
        <w:jc w:val="center"/>
      </w:pPr>
    </w:p>
    <w:sectPr w:rsidR="00EA6162" w:rsidSect="00C50FD9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62" w:rsidRDefault="00EA6162" w:rsidP="00E34671">
      <w:r>
        <w:separator/>
      </w:r>
    </w:p>
  </w:endnote>
  <w:endnote w:type="continuationSeparator" w:id="0">
    <w:p w:rsidR="00EA6162" w:rsidRDefault="00EA6162" w:rsidP="00E3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62" w:rsidRDefault="00EA6162" w:rsidP="00E34671">
      <w:r>
        <w:separator/>
      </w:r>
    </w:p>
  </w:footnote>
  <w:footnote w:type="continuationSeparator" w:id="0">
    <w:p w:rsidR="00EA6162" w:rsidRDefault="00EA6162" w:rsidP="00E3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62" w:rsidRPr="00B22FC2" w:rsidRDefault="00EA6162">
    <w:pPr>
      <w:pStyle w:val="Header"/>
      <w:jc w:val="center"/>
      <w:rPr>
        <w:rFonts w:ascii="Liberation Serif" w:hAnsi="Liberation Serif" w:cs="Liberation Serif"/>
        <w:sz w:val="28"/>
        <w:szCs w:val="28"/>
      </w:rPr>
    </w:pPr>
    <w:r w:rsidRPr="00B22FC2">
      <w:rPr>
        <w:rFonts w:ascii="Liberation Serif" w:hAnsi="Liberation Serif" w:cs="Liberation Serif"/>
        <w:sz w:val="28"/>
        <w:szCs w:val="28"/>
      </w:rPr>
      <w:fldChar w:fldCharType="begin"/>
    </w:r>
    <w:r w:rsidRPr="00B22FC2">
      <w:rPr>
        <w:rFonts w:ascii="Liberation Serif" w:hAnsi="Liberation Serif" w:cs="Liberation Serif"/>
        <w:sz w:val="28"/>
        <w:szCs w:val="28"/>
      </w:rPr>
      <w:instrText>PAGE   \* MERGEFORMAT</w:instrText>
    </w:r>
    <w:r w:rsidRPr="00B22FC2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16</w:t>
    </w:r>
    <w:r w:rsidRPr="00B22FC2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62" w:rsidRPr="00A237A1" w:rsidRDefault="00EA6162" w:rsidP="00A237A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815"/>
    <w:rsid w:val="00025130"/>
    <w:rsid w:val="000349E3"/>
    <w:rsid w:val="0009429C"/>
    <w:rsid w:val="000B06BD"/>
    <w:rsid w:val="000B4C1E"/>
    <w:rsid w:val="000C4A7D"/>
    <w:rsid w:val="00113D6F"/>
    <w:rsid w:val="00153389"/>
    <w:rsid w:val="00155ABC"/>
    <w:rsid w:val="0016313C"/>
    <w:rsid w:val="00164282"/>
    <w:rsid w:val="00180152"/>
    <w:rsid w:val="00194018"/>
    <w:rsid w:val="001C148A"/>
    <w:rsid w:val="001F4D80"/>
    <w:rsid w:val="00223FB6"/>
    <w:rsid w:val="00235F9A"/>
    <w:rsid w:val="002571D0"/>
    <w:rsid w:val="00275A81"/>
    <w:rsid w:val="002B7BEC"/>
    <w:rsid w:val="002F11C9"/>
    <w:rsid w:val="002F6AD2"/>
    <w:rsid w:val="0032550A"/>
    <w:rsid w:val="003255FE"/>
    <w:rsid w:val="003274DA"/>
    <w:rsid w:val="003A5B8E"/>
    <w:rsid w:val="00426524"/>
    <w:rsid w:val="00470EB3"/>
    <w:rsid w:val="004810AF"/>
    <w:rsid w:val="004922BF"/>
    <w:rsid w:val="004929BD"/>
    <w:rsid w:val="004951B5"/>
    <w:rsid w:val="004B0815"/>
    <w:rsid w:val="004B4846"/>
    <w:rsid w:val="004D1023"/>
    <w:rsid w:val="0054717A"/>
    <w:rsid w:val="005964CA"/>
    <w:rsid w:val="005D7F1E"/>
    <w:rsid w:val="005F64C6"/>
    <w:rsid w:val="00615883"/>
    <w:rsid w:val="00616452"/>
    <w:rsid w:val="006441D6"/>
    <w:rsid w:val="00650B19"/>
    <w:rsid w:val="00651B3A"/>
    <w:rsid w:val="0066674A"/>
    <w:rsid w:val="00675D17"/>
    <w:rsid w:val="00683C57"/>
    <w:rsid w:val="006976D1"/>
    <w:rsid w:val="006D1271"/>
    <w:rsid w:val="006E5FBB"/>
    <w:rsid w:val="00701405"/>
    <w:rsid w:val="00707393"/>
    <w:rsid w:val="00714958"/>
    <w:rsid w:val="0077163B"/>
    <w:rsid w:val="00781AE7"/>
    <w:rsid w:val="007F65E8"/>
    <w:rsid w:val="008203F1"/>
    <w:rsid w:val="00844449"/>
    <w:rsid w:val="00880B0A"/>
    <w:rsid w:val="0089404C"/>
    <w:rsid w:val="00897F4A"/>
    <w:rsid w:val="008D4053"/>
    <w:rsid w:val="008E3E00"/>
    <w:rsid w:val="008F7062"/>
    <w:rsid w:val="0091452A"/>
    <w:rsid w:val="0092092B"/>
    <w:rsid w:val="009552B9"/>
    <w:rsid w:val="009671B9"/>
    <w:rsid w:val="009774CC"/>
    <w:rsid w:val="0098163C"/>
    <w:rsid w:val="00982AF6"/>
    <w:rsid w:val="00991ABE"/>
    <w:rsid w:val="009B2346"/>
    <w:rsid w:val="009F2912"/>
    <w:rsid w:val="00A02B16"/>
    <w:rsid w:val="00A055E9"/>
    <w:rsid w:val="00A0770B"/>
    <w:rsid w:val="00A237A1"/>
    <w:rsid w:val="00A4637E"/>
    <w:rsid w:val="00A51435"/>
    <w:rsid w:val="00A91602"/>
    <w:rsid w:val="00AA2873"/>
    <w:rsid w:val="00AA4844"/>
    <w:rsid w:val="00AB06E1"/>
    <w:rsid w:val="00AE2C3D"/>
    <w:rsid w:val="00B14303"/>
    <w:rsid w:val="00B22FC2"/>
    <w:rsid w:val="00B3697E"/>
    <w:rsid w:val="00B4059B"/>
    <w:rsid w:val="00B4180F"/>
    <w:rsid w:val="00B61E9D"/>
    <w:rsid w:val="00B71DF0"/>
    <w:rsid w:val="00B858D9"/>
    <w:rsid w:val="00B91836"/>
    <w:rsid w:val="00B920DC"/>
    <w:rsid w:val="00BA671B"/>
    <w:rsid w:val="00C06AFB"/>
    <w:rsid w:val="00C50FD9"/>
    <w:rsid w:val="00C53A25"/>
    <w:rsid w:val="00C56367"/>
    <w:rsid w:val="00C66A2E"/>
    <w:rsid w:val="00C9716E"/>
    <w:rsid w:val="00CC23E2"/>
    <w:rsid w:val="00CD185D"/>
    <w:rsid w:val="00CD6823"/>
    <w:rsid w:val="00CE26F1"/>
    <w:rsid w:val="00D50FA6"/>
    <w:rsid w:val="00D94824"/>
    <w:rsid w:val="00DB407F"/>
    <w:rsid w:val="00DD3D57"/>
    <w:rsid w:val="00DD646A"/>
    <w:rsid w:val="00DD7F74"/>
    <w:rsid w:val="00DE448D"/>
    <w:rsid w:val="00DF7511"/>
    <w:rsid w:val="00E34671"/>
    <w:rsid w:val="00E5553D"/>
    <w:rsid w:val="00E76338"/>
    <w:rsid w:val="00E80022"/>
    <w:rsid w:val="00EA583A"/>
    <w:rsid w:val="00EA6162"/>
    <w:rsid w:val="00EE4654"/>
    <w:rsid w:val="00F235DE"/>
    <w:rsid w:val="00F53C65"/>
    <w:rsid w:val="00F65D1C"/>
    <w:rsid w:val="00F93330"/>
    <w:rsid w:val="00F9528F"/>
    <w:rsid w:val="00FA61F8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8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81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B081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Заголовок №1_"/>
    <w:link w:val="10"/>
    <w:uiPriority w:val="99"/>
    <w:locked/>
    <w:rsid w:val="00650B19"/>
    <w:rPr>
      <w:rFonts w:eastAsia="Times New Roman"/>
      <w:sz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50B19"/>
    <w:pPr>
      <w:shd w:val="clear" w:color="auto" w:fill="FFFFFF"/>
      <w:spacing w:line="274" w:lineRule="exact"/>
      <w:ind w:hanging="1340"/>
      <w:jc w:val="center"/>
      <w:outlineLvl w:val="0"/>
    </w:pPr>
    <w:rPr>
      <w:rFonts w:ascii="Calibri" w:hAnsi="Calibri"/>
      <w:sz w:val="23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D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5D17"/>
    <w:pPr>
      <w:widowControl w:val="0"/>
      <w:shd w:val="clear" w:color="auto" w:fill="FFFFFF"/>
      <w:spacing w:after="600" w:line="310" w:lineRule="exact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3F1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203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03F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3F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0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DD60DE0784B823A079500E6D9C211F224674097A2943E8yCk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CBBA7AF644316B7FADD60DE0784B823A079500E6F92241B224674097A2943E8C5F06A8C2AF217345EBF95y0k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881309309EEC1F6BC0C2E2F3F92FDB3E8C5AD9E14DF15D9D1ED55584SAF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16</Pages>
  <Words>5531</Words>
  <Characters>31529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Шишкина</dc:creator>
  <cp:keywords/>
  <dc:description/>
  <cp:lastModifiedBy>Windows User</cp:lastModifiedBy>
  <cp:revision>16</cp:revision>
  <dcterms:created xsi:type="dcterms:W3CDTF">2020-03-16T12:35:00Z</dcterms:created>
  <dcterms:modified xsi:type="dcterms:W3CDTF">2020-03-22T16:51:00Z</dcterms:modified>
</cp:coreProperties>
</file>