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9" w:rsidRPr="00DD5E69" w:rsidRDefault="00DD5E69" w:rsidP="00DD5E69">
      <w:pPr>
        <w:pStyle w:val="1"/>
        <w:ind w:left="0" w:right="617"/>
        <w:jc w:val="center"/>
        <w:rPr>
          <w:szCs w:val="28"/>
        </w:rPr>
      </w:pPr>
      <w:r w:rsidRPr="00DD5E69">
        <w:rPr>
          <w:szCs w:val="28"/>
        </w:rPr>
        <w:t>Отчет</w:t>
      </w:r>
    </w:p>
    <w:p w:rsidR="00DD5E69" w:rsidRPr="00DD5E69" w:rsidRDefault="00DD5E69" w:rsidP="00DD5E69">
      <w:pPr>
        <w:jc w:val="center"/>
      </w:pPr>
      <w:r w:rsidRPr="00DD5E69">
        <w:t>О финансовом контроле Финансового управления администрации городского округа Нижняя Салда за 201</w:t>
      </w:r>
      <w:r w:rsidR="00C34EC2">
        <w:t>9</w:t>
      </w:r>
      <w:r w:rsidRPr="00DD5E69">
        <w:t xml:space="preserve"> год</w:t>
      </w:r>
    </w:p>
    <w:p w:rsidR="00DD5E69" w:rsidRPr="00DD5E69" w:rsidRDefault="00DD5E69" w:rsidP="00DD5E69">
      <w:pPr>
        <w:jc w:val="center"/>
      </w:pPr>
    </w:p>
    <w:p w:rsidR="00773F79" w:rsidRDefault="00773F79" w:rsidP="00DD5E69">
      <w:pPr>
        <w:ind w:right="617"/>
        <w:jc w:val="right"/>
      </w:pPr>
      <w:r>
        <w:t>стоимостные показатели - в тыс. руб.</w:t>
      </w:r>
    </w:p>
    <w:tbl>
      <w:tblPr>
        <w:tblW w:w="996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7"/>
        <w:gridCol w:w="1134"/>
      </w:tblGrid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jc w:val="center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Всего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1</w:t>
            </w:r>
            <w:r w:rsidRPr="00DD5E69">
              <w:rPr>
                <w:b/>
                <w:szCs w:val="24"/>
              </w:rPr>
              <w:t>. СВЕДЕНИЯ О ПРОВЕДЕННЫХ ПРОВЕРКАХ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1. 1 Количество  проведенных проверок  всего,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2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   - по плану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2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   - встречные проверки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   - внеплановые проверки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  <w:lang w:val="en-US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b/>
                <w:szCs w:val="24"/>
              </w:rPr>
            </w:pPr>
            <w:r w:rsidRPr="00DD5E69">
              <w:rPr>
                <w:b/>
                <w:szCs w:val="24"/>
              </w:rPr>
              <w:t>2 СВЕДЕНИЯ О ВЫЯВЛЕННЫХ НАРУШЕНИЯХ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2.1 Количество нарушений бюджетного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2.2 Количество выявленных нарушений законодательства в сфере закупок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9B3D16" w:rsidP="00DD5E6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b/>
                <w:szCs w:val="24"/>
              </w:rPr>
            </w:pPr>
            <w:r w:rsidRPr="00DD5E69">
              <w:rPr>
                <w:b/>
                <w:szCs w:val="24"/>
              </w:rPr>
              <w:t>3.СВЕДЕНИЯ О ВЫЯВЛЕННЫХ ФИНАНСОВЫХ 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b/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3.1 Количество проверок, которыми выявлены финансовые нарушения,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3.2 Сумма финансовых нарушений,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3.2.1 Нецелевое использование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3.2.2 Неправомерное расходование денежных средств и материальных ресурсов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DD5E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3.2.3 Недостача денежных средств и материальных ресурсов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DD5E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3.2.4 Другие финансовые нарушения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 </w:t>
            </w:r>
            <w:r w:rsidRPr="00DD5E69">
              <w:rPr>
                <w:b/>
                <w:szCs w:val="24"/>
              </w:rPr>
              <w:t>4. МЕРЫ, ПРИНЯТЫЕ ПО РЕАЛИЗАЦИИ МАТЕРИАЛОВ ПРОВЕРОК</w:t>
            </w:r>
            <w:r w:rsidRPr="00DD5E69">
              <w:rPr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4.1 Количество направленных представлений/ предписаний /выполнено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DD5E69" w:rsidP="009B3D16">
            <w:pPr>
              <w:tabs>
                <w:tab w:val="left" w:pos="77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5469" w:rsidRPr="00DD5E69">
              <w:rPr>
                <w:sz w:val="24"/>
                <w:szCs w:val="24"/>
              </w:rPr>
              <w:t>/</w:t>
            </w:r>
            <w:r w:rsidR="009B3D16">
              <w:rPr>
                <w:sz w:val="24"/>
                <w:szCs w:val="24"/>
              </w:rPr>
              <w:t>0</w:t>
            </w:r>
            <w:r w:rsidR="00CA5469" w:rsidRPr="00DD5E69">
              <w:rPr>
                <w:sz w:val="24"/>
                <w:szCs w:val="24"/>
              </w:rPr>
              <w:t>/</w:t>
            </w:r>
            <w:r w:rsidR="009B3D16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4.2 Количество переданных в правоохранительные органы материалов по контрольным мероприятиям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9B3D16" w:rsidP="00DD5E6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4.3 Количество переданных в Министерство финансов Свердловской области материалов по контрольным мероприятиям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b/>
                <w:szCs w:val="24"/>
              </w:rPr>
              <w:t>5. ВОЗМЕЩЕНО СРЕДСТВ, ИСПОЛЬЗОВАННЫХ С НАРУШЕНИЕМ ЗАКОНОДАТЕЛЬСТВА, ДОПОЛНИТЕЛЬНО ВЗЫСКАНО ШТРАФНЫХ САНКЦИЙ ПО РЕЗУЛЬТАТАМ ПРОВЕДЕННЫХ ПРОВЕРОК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5.1 Суммы возмещенных финансовых нарушений и взысканных </w:t>
            </w:r>
            <w:r w:rsidRPr="00DD5E69">
              <w:rPr>
                <w:szCs w:val="24"/>
              </w:rPr>
              <w:lastRenderedPageBreak/>
              <w:t>штрафных санкций 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DD5E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lastRenderedPageBreak/>
              <w:t>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lastRenderedPageBreak/>
              <w:t>5.1.1 Взыскано с виновных лиц руководством проверенных организаций,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  <w:lang w:val="en-US"/>
              </w:rPr>
              <w:t>0</w:t>
            </w:r>
            <w:r w:rsidRPr="00DD5E69">
              <w:rPr>
                <w:sz w:val="24"/>
                <w:szCs w:val="24"/>
              </w:rPr>
              <w:t>,0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5.1.2 Восстановлено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5.1.3 Уменьшение бюджетных ассигнований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5.2. Взыскано штрафов  за нарушение бюджетного законодательства (в части бюджетов городских округов)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5.3. Взыскано штрафов за незаконное или нецелевое использование бюджетных средств (части бюджетов городских округов)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5.4 Взыскано штрафов за нарушение законодательства Российской Федерации в сфере закупок на поставки товаров, выполнение работ, оказание услуг для нужд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0,0</w:t>
            </w:r>
          </w:p>
        </w:tc>
      </w:tr>
    </w:tbl>
    <w:p w:rsidR="00773F79" w:rsidRDefault="00773F79" w:rsidP="00773F79">
      <w:pPr>
        <w:rPr>
          <w:color w:val="000000"/>
          <w:szCs w:val="28"/>
        </w:rPr>
      </w:pPr>
    </w:p>
    <w:p w:rsidR="00773F79" w:rsidRDefault="00773F79" w:rsidP="00773F79">
      <w:pPr>
        <w:rPr>
          <w:color w:val="000000"/>
          <w:szCs w:val="28"/>
        </w:rPr>
      </w:pPr>
    </w:p>
    <w:p w:rsidR="00773F79" w:rsidRDefault="00773F79" w:rsidP="00773F79">
      <w:pPr>
        <w:rPr>
          <w:color w:val="000000"/>
          <w:szCs w:val="28"/>
        </w:rPr>
      </w:pPr>
    </w:p>
    <w:p w:rsidR="00773F79" w:rsidRDefault="00773F79" w:rsidP="00773F79">
      <w:pPr>
        <w:rPr>
          <w:color w:val="000000"/>
          <w:szCs w:val="28"/>
        </w:rPr>
      </w:pPr>
      <w:r>
        <w:rPr>
          <w:color w:val="000000"/>
          <w:szCs w:val="28"/>
        </w:rPr>
        <w:t>Начальник Финансового управления</w:t>
      </w:r>
    </w:p>
    <w:p w:rsidR="00773F79" w:rsidRDefault="00773F79" w:rsidP="00773F79">
      <w:pPr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городского округа </w:t>
      </w:r>
    </w:p>
    <w:p w:rsidR="00773F79" w:rsidRDefault="00773F79" w:rsidP="00773F79">
      <w:pPr>
        <w:rPr>
          <w:szCs w:val="28"/>
        </w:rPr>
      </w:pPr>
      <w:r>
        <w:rPr>
          <w:color w:val="000000"/>
          <w:szCs w:val="28"/>
        </w:rPr>
        <w:t>Нижняя Салда                                                                                   О.П. Полятыкина</w:t>
      </w:r>
    </w:p>
    <w:p w:rsidR="00773F79" w:rsidRDefault="00773F79" w:rsidP="0078633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4E66F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42FD2" w:rsidRDefault="00042FD2" w:rsidP="00786336"/>
    <w:p w:rsidR="00042FD2" w:rsidRDefault="00042FD2" w:rsidP="00786336"/>
    <w:p w:rsidR="00042FD2" w:rsidRPr="00786336" w:rsidRDefault="00042FD2" w:rsidP="00786336"/>
    <w:sectPr w:rsidR="00042FD2" w:rsidRPr="00786336" w:rsidSect="00DD5E69">
      <w:pgSz w:w="12240" w:h="15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F79"/>
    <w:rsid w:val="00042FD2"/>
    <w:rsid w:val="00122ACF"/>
    <w:rsid w:val="001A6FBF"/>
    <w:rsid w:val="00297C79"/>
    <w:rsid w:val="004E66FC"/>
    <w:rsid w:val="00557B4B"/>
    <w:rsid w:val="00647AB6"/>
    <w:rsid w:val="00773F79"/>
    <w:rsid w:val="00786336"/>
    <w:rsid w:val="009B3D16"/>
    <w:rsid w:val="00C34EC2"/>
    <w:rsid w:val="00C60723"/>
    <w:rsid w:val="00CA5469"/>
    <w:rsid w:val="00DD5E69"/>
    <w:rsid w:val="00E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0F27-8267-404E-8C97-25363C41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F79"/>
    <w:pPr>
      <w:keepNext/>
      <w:ind w:left="851" w:right="-105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6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24479-3F02-4EEE-BEA6-9255D15B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2020-03-27T09:21:00Z</cp:lastPrinted>
  <dcterms:created xsi:type="dcterms:W3CDTF">2019-01-25T06:43:00Z</dcterms:created>
  <dcterms:modified xsi:type="dcterms:W3CDTF">2020-03-27T09:28:00Z</dcterms:modified>
</cp:coreProperties>
</file>