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5886"/>
      </w:tblGrid>
      <w:tr w:rsidR="0034756F" w:rsidTr="0034756F">
        <w:tc>
          <w:tcPr>
            <w:tcW w:w="4785" w:type="dxa"/>
          </w:tcPr>
          <w:p w:rsidR="0034756F" w:rsidRDefault="0034756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4756F" w:rsidRDefault="003475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Приложение № 1</w:t>
            </w:r>
          </w:p>
          <w:p w:rsidR="0034756F" w:rsidRDefault="0034756F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 постановлению администрации      </w:t>
            </w:r>
          </w:p>
          <w:p w:rsidR="0034756F" w:rsidRDefault="0034756F">
            <w:pPr>
              <w:pStyle w:val="a4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городского округа Нижняя Салда                    </w:t>
            </w:r>
          </w:p>
          <w:p w:rsidR="0034756F" w:rsidRDefault="0034756F">
            <w:pPr>
              <w:pStyle w:val="a4"/>
              <w:ind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______________ №______ </w:t>
            </w:r>
          </w:p>
          <w:p w:rsidR="0034756F" w:rsidRDefault="0034756F">
            <w:pPr>
              <w:pStyle w:val="a4"/>
              <w:ind w:left="56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56F" w:rsidRDefault="003475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56F" w:rsidRDefault="0034756F" w:rsidP="00347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6F" w:rsidRDefault="0034756F" w:rsidP="00347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34756F" w:rsidRDefault="0034756F" w:rsidP="00347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«ПОВЫШЕНИЕ ЭФФЕКТИВНОСТИ УПРАВЛЕНИЯ МУНИЦИПАЛЬНОЙ СОБСТВЕННОСТЬЮ ГОРОДСКОГО ОКРУГА     НИЖНЯЯ САЛДА ДО 2020  ГОДА»</w:t>
      </w:r>
    </w:p>
    <w:p w:rsidR="0034756F" w:rsidRDefault="0034756F" w:rsidP="00347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6F" w:rsidRDefault="0034756F" w:rsidP="00347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6F" w:rsidRDefault="0034756F" w:rsidP="00347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4756F" w:rsidRDefault="0034756F" w:rsidP="00347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4756F" w:rsidRDefault="0034756F" w:rsidP="003475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2020 года</w:t>
      </w:r>
    </w:p>
    <w:p w:rsidR="0034756F" w:rsidRDefault="0034756F" w:rsidP="0034756F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00"/>
        <w:gridCol w:w="4920"/>
      </w:tblGrid>
      <w:tr w:rsidR="0034756F" w:rsidRPr="00A838F1" w:rsidTr="0034756F">
        <w:trPr>
          <w:trHeight w:val="4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34756F" w:rsidRPr="00A838F1" w:rsidTr="0034756F">
        <w:trPr>
          <w:trHeight w:val="4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2014 – 2020 годы</w:t>
            </w:r>
          </w:p>
        </w:tc>
      </w:tr>
      <w:tr w:rsidR="0034756F" w:rsidRPr="00A838F1" w:rsidTr="0034756F">
        <w:trPr>
          <w:trHeight w:val="4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1) оптимизация состава муниципального имущества;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2) обеспечение доходов местного бюджета городского округа Нижняя Салда  от использования и приватизации муниципального имущества;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3) осуществление содержания муниципального имущества;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4) наполнение государственного кадастра недвижимости актуальными данными;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5) создание условий для предоставления земельных участков под строительство;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 xml:space="preserve">6) создание условий для реализации принимаемых градостроительных  решений  в генеральных планах, правилах землепользования и застройки, документации по планировке территории городского округа Нижняя Салда, своевременного 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внесения изменений в градостроительную документацию.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1)увеличение количества объектов недвижимого имущества, находящихся в муниципальной собственности городского округа Нижняя Салда  с государственной регистрацией прав на объекты;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2) обеспечение полноты и своевременности поступлений в местный бюджет городского округа Нижняя Салда неналоговых доходов от аренды имущества;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3) содержание муниципального имущества;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4) создание условий для развития строительства на территории городского округа Нижняя Салда, в том числе жилищного, и формирования земельных участков;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5) обеспечение льготных категорий граждан бесплатно земельными участками;</w:t>
            </w:r>
          </w:p>
          <w:p w:rsidR="0034756F" w:rsidRPr="00A838F1" w:rsidRDefault="0034756F" w:rsidP="00A83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6)  проектирование градостроительной документации – корректировка генерального плана города,  своевременное внесение изменений в градостроительную документацию, подготовка проектов планировки территории;</w:t>
            </w:r>
          </w:p>
          <w:p w:rsidR="0034756F" w:rsidRPr="00A838F1" w:rsidRDefault="0034756F" w:rsidP="00A838F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7) обеспечение муниципального образования проектами планировки территорий.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6F" w:rsidRPr="00A838F1" w:rsidTr="0034756F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1. Подпрограмма 1 «Программа управления муниципальной собственностью и приватизации муниципального имущества городского округа Нижняя Салда до 2020 года».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2. Подпрограмма 2 «Актуализация сведений государственного кадастра недвижимости  в городском округе Нижняя Салда».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Подпрограмма 3 «Развитие градостроительной деятельности на территории городского округа Нижняя Салда до 2020 года» </w:t>
            </w:r>
          </w:p>
        </w:tc>
      </w:tr>
      <w:tr w:rsidR="0034756F" w:rsidRPr="00A838F1" w:rsidTr="0034756F">
        <w:trPr>
          <w:trHeight w:val="6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               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1)  проведение технической инвентаризации, оформление технических и кадастровых паспортов на объекты недвижимости муниципальной собственности,  на бесхозяйные объекты, регистрация права муниципальной собственности;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2) неналоговые доходы от использования объектов муниципальной собственности;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3) осуществление рыночной оценки объектов муниципальной собственности;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4) пересчет инвентаризационной стоимости объектов недвижимости для целей налогообложения;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5) оплата расходов на содержание имущества;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6) межевание земельных участков, постановка на кадастровый учет;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7) формирование земельных участков, проведение кадастровых работ, рыночной оценки земельных участков, предоставляемых под строительство на торгах;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8) формирование, проведение кадастровых работ в отношении земельных участков, предоставляемых в собственность бесплатно льготным категориям граждан;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9) корректировка плана города (планировочной концепции)</w:t>
            </w:r>
            <w:proofErr w:type="gramStart"/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азработка проекта генерального плана города;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 xml:space="preserve">10) разработка проекта генеральных планов населенных пунктов Встреча и </w:t>
            </w:r>
            <w:proofErr w:type="spellStart"/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Шайтанский</w:t>
            </w:r>
            <w:proofErr w:type="spellEnd"/>
            <w:r w:rsidRPr="00A838F1">
              <w:rPr>
                <w:rFonts w:ascii="Times New Roman" w:hAnsi="Times New Roman" w:cs="Times New Roman"/>
                <w:sz w:val="28"/>
                <w:szCs w:val="28"/>
              </w:rPr>
              <w:t xml:space="preserve"> Рудник;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 xml:space="preserve">11) разработка проекта внесения изменений в Правила землепользования и </w:t>
            </w:r>
            <w:proofErr w:type="gramStart"/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 w:rsidRPr="00A838F1"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12) разработка проекта планировки для индивидуальной жилой застройки;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13) приобретение базовой программы ведения информационной системы градостроительной деятельности;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14) Проведение работ по расширению границ с</w:t>
            </w:r>
            <w:proofErr w:type="gramStart"/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едведево, проведение межевания и создание карты-плана территории.</w:t>
            </w:r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56F" w:rsidRPr="00A838F1" w:rsidTr="0034756F">
        <w:trPr>
          <w:trHeight w:val="22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ВСЕГО:     18356,227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2014г.-  646,161;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2015г. -  2295,607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2016г. -  2194,459;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2017г. -  3305;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2018г. -  3305;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2019г. -  3305;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2020г. -  3305;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>местный бюджет:  18293,427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(по годам реализации)     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>2014г. -  646,161;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2015г. -  2295,607;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2016г. –2131,659;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2017г. - 3305;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2018г. - 3305;</w:t>
            </w:r>
          </w:p>
          <w:p w:rsidR="00A838F1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2019г. - 3305;</w:t>
            </w:r>
          </w:p>
          <w:p w:rsidR="0034756F" w:rsidRPr="00A838F1" w:rsidRDefault="00A838F1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2020г. – 3305.</w:t>
            </w:r>
          </w:p>
        </w:tc>
      </w:tr>
      <w:tr w:rsidR="0034756F" w:rsidRPr="00A838F1" w:rsidTr="0034756F">
        <w:trPr>
          <w:trHeight w:val="400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838F1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A838F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838F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www.nsaldago.ru</w:t>
              </w:r>
            </w:hyperlink>
          </w:p>
          <w:p w:rsidR="0034756F" w:rsidRPr="00A838F1" w:rsidRDefault="0034756F" w:rsidP="00A838F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56F" w:rsidRPr="00A838F1" w:rsidRDefault="0034756F" w:rsidP="00A838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4756F" w:rsidRPr="00A838F1" w:rsidRDefault="0034756F" w:rsidP="00A838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38F1" w:rsidRPr="00A838F1" w:rsidRDefault="00A838F1" w:rsidP="00A83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8F1" w:rsidRPr="00A8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4756F"/>
    <w:rsid w:val="0034756F"/>
    <w:rsid w:val="00A8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56F"/>
    <w:rPr>
      <w:color w:val="0000FF" w:themeColor="hyperlink"/>
      <w:u w:val="single"/>
    </w:rPr>
  </w:style>
  <w:style w:type="paragraph" w:styleId="a4">
    <w:name w:val="No Spacing"/>
    <w:uiPriority w:val="99"/>
    <w:qFormat/>
    <w:rsid w:val="0034756F"/>
    <w:pPr>
      <w:spacing w:after="0" w:line="240" w:lineRule="auto"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34756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3475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ald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4</cp:revision>
  <dcterms:created xsi:type="dcterms:W3CDTF">2016-09-26T10:44:00Z</dcterms:created>
  <dcterms:modified xsi:type="dcterms:W3CDTF">2016-09-26T10:55:00Z</dcterms:modified>
</cp:coreProperties>
</file>