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F" w:rsidRDefault="00532F3F" w:rsidP="00532F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     </w:t>
      </w:r>
    </w:p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r w:rsidRPr="009D2816">
        <w:rPr>
          <w:b/>
          <w:sz w:val="36"/>
          <w:szCs w:val="36"/>
        </w:rPr>
        <w:t>П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1F6FEE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22860" t="24765" r="24765" b="228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152445" w:rsidRPr="00ED71CC" w:rsidRDefault="001F6FEE" w:rsidP="00152445">
      <w:pPr>
        <w:rPr>
          <w:sz w:val="28"/>
          <w:szCs w:val="28"/>
        </w:rPr>
      </w:pPr>
      <w:r>
        <w:rPr>
          <w:sz w:val="28"/>
          <w:szCs w:val="28"/>
        </w:rPr>
        <w:t>27.01.2016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B408D4">
        <w:rPr>
          <w:sz w:val="28"/>
          <w:szCs w:val="28"/>
        </w:rPr>
        <w:t xml:space="preserve">     </w:t>
      </w:r>
      <w:r>
        <w:rPr>
          <w:sz w:val="28"/>
          <w:szCs w:val="28"/>
        </w:rPr>
        <w:t>№ 25</w:t>
      </w:r>
      <w:r w:rsidR="00152445" w:rsidRPr="00ED71CC">
        <w:rPr>
          <w:sz w:val="28"/>
          <w:szCs w:val="28"/>
        </w:rPr>
        <w:t xml:space="preserve"> </w:t>
      </w:r>
    </w:p>
    <w:p w:rsidR="00B408D4" w:rsidRDefault="00B408D4" w:rsidP="00152445">
      <w:pPr>
        <w:jc w:val="center"/>
      </w:pPr>
    </w:p>
    <w:p w:rsidR="00152445" w:rsidRPr="00B408D4" w:rsidRDefault="00152445" w:rsidP="00152445">
      <w:pPr>
        <w:jc w:val="center"/>
      </w:pPr>
      <w:r w:rsidRPr="00B408D4">
        <w:t>Нижняя Салда</w:t>
      </w:r>
    </w:p>
    <w:p w:rsidR="00152445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B408D4" w:rsidRPr="00ED71CC" w:rsidRDefault="00B408D4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2445" w:rsidRPr="00ED71CC" w:rsidTr="00916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C7B" w:rsidRDefault="00152445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ED71CC">
              <w:rPr>
                <w:b/>
                <w:bCs/>
                <w:i/>
                <w:sz w:val="28"/>
                <w:szCs w:val="28"/>
              </w:rPr>
              <w:t xml:space="preserve">Об утверждении муниципальной </w:t>
            </w:r>
            <w:r w:rsidR="00340E07">
              <w:rPr>
                <w:b/>
                <w:bCs/>
                <w:i/>
                <w:sz w:val="28"/>
                <w:szCs w:val="28"/>
              </w:rPr>
              <w:t>п</w:t>
            </w:r>
            <w:r w:rsidRPr="00ED71CC">
              <w:rPr>
                <w:b/>
                <w:i/>
                <w:sz w:val="28"/>
                <w:szCs w:val="28"/>
              </w:rPr>
              <w:t xml:space="preserve">рограммы </w:t>
            </w:r>
          </w:p>
          <w:p w:rsidR="00BA1BC1" w:rsidRDefault="00340E0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535080">
              <w:rPr>
                <w:b/>
                <w:i/>
                <w:sz w:val="28"/>
                <w:szCs w:val="28"/>
              </w:rPr>
              <w:t>П</w:t>
            </w:r>
            <w:r w:rsidR="00D631C3">
              <w:rPr>
                <w:b/>
                <w:i/>
                <w:sz w:val="28"/>
                <w:szCs w:val="28"/>
              </w:rPr>
              <w:t>рофилактик</w:t>
            </w:r>
            <w:r w:rsidR="00535080">
              <w:rPr>
                <w:b/>
                <w:i/>
                <w:sz w:val="28"/>
                <w:szCs w:val="28"/>
              </w:rPr>
              <w:t>а</w:t>
            </w:r>
            <w:r w:rsidR="00D631C3">
              <w:rPr>
                <w:b/>
                <w:i/>
                <w:sz w:val="28"/>
                <w:szCs w:val="28"/>
              </w:rPr>
              <w:t xml:space="preserve"> правонарушений в</w:t>
            </w:r>
            <w:r w:rsidR="00C43F1D">
              <w:rPr>
                <w:b/>
                <w:i/>
                <w:sz w:val="28"/>
                <w:szCs w:val="28"/>
              </w:rPr>
              <w:t xml:space="preserve"> городско</w:t>
            </w:r>
            <w:r w:rsidR="00D631C3">
              <w:rPr>
                <w:b/>
                <w:i/>
                <w:sz w:val="28"/>
                <w:szCs w:val="28"/>
              </w:rPr>
              <w:t>м</w:t>
            </w:r>
            <w:r w:rsidR="00C43F1D">
              <w:rPr>
                <w:b/>
                <w:i/>
                <w:sz w:val="28"/>
                <w:szCs w:val="28"/>
              </w:rPr>
              <w:t xml:space="preserve"> округ</w:t>
            </w:r>
            <w:r w:rsidR="00D631C3">
              <w:rPr>
                <w:b/>
                <w:i/>
                <w:sz w:val="28"/>
                <w:szCs w:val="28"/>
              </w:rPr>
              <w:t>е</w:t>
            </w:r>
            <w:r w:rsidR="00C43F1D">
              <w:rPr>
                <w:b/>
                <w:i/>
                <w:sz w:val="28"/>
                <w:szCs w:val="28"/>
              </w:rPr>
              <w:t xml:space="preserve"> Нижняя Салда </w:t>
            </w:r>
          </w:p>
          <w:p w:rsidR="00ED71CC" w:rsidRDefault="00C43F1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 2020 года</w:t>
            </w:r>
            <w:r w:rsidR="00BA1BC1">
              <w:rPr>
                <w:b/>
                <w:i/>
                <w:sz w:val="28"/>
                <w:szCs w:val="28"/>
              </w:rPr>
              <w:t>»</w:t>
            </w:r>
            <w:r w:rsidR="00C84E03">
              <w:rPr>
                <w:b/>
                <w:i/>
                <w:sz w:val="28"/>
                <w:szCs w:val="28"/>
              </w:rPr>
              <w:t xml:space="preserve"> </w:t>
            </w:r>
            <w:r w:rsidR="00152445"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B408D4" w:rsidRPr="007F0C7B" w:rsidRDefault="00B408D4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</w:t>
            </w:r>
            <w:r w:rsidR="00F6525B">
              <w:rPr>
                <w:sz w:val="28"/>
                <w:szCs w:val="28"/>
              </w:rPr>
              <w:t xml:space="preserve"> Федеральным законом Российской Федерации от 24</w:t>
            </w:r>
            <w:r w:rsidR="00B408D4">
              <w:rPr>
                <w:sz w:val="28"/>
                <w:szCs w:val="28"/>
              </w:rPr>
              <w:t xml:space="preserve"> июня </w:t>
            </w:r>
            <w:r w:rsidR="00F6525B">
              <w:rPr>
                <w:sz w:val="28"/>
                <w:szCs w:val="28"/>
              </w:rPr>
              <w:t>1999 года №120-ФЗ «Об основах системы профилактики безнадзорности и правонарушений несовершеннолетних»,</w:t>
            </w:r>
            <w:r>
              <w:rPr>
                <w:sz w:val="28"/>
                <w:szCs w:val="28"/>
              </w:rPr>
              <w:t xml:space="preserve"> Федеральным законом Российской Федерации от 6 октября 2003 года №131-ФЗ «Об общих принципах организации местного самоуправления в Российской Федерации»,</w:t>
            </w:r>
            <w:r w:rsidR="00F6525B">
              <w:rPr>
                <w:sz w:val="28"/>
                <w:szCs w:val="28"/>
              </w:rPr>
              <w:t xml:space="preserve"> Законом Свердловской области от 28</w:t>
            </w:r>
            <w:r w:rsidR="00B408D4">
              <w:rPr>
                <w:sz w:val="28"/>
                <w:szCs w:val="28"/>
              </w:rPr>
              <w:t xml:space="preserve"> ноября </w:t>
            </w:r>
            <w:r w:rsidR="00F6525B">
              <w:rPr>
                <w:sz w:val="28"/>
                <w:szCs w:val="28"/>
              </w:rPr>
              <w:t>2001 года №58-ОЗ «О профилактике безнадзорности и правонарушений несовершеннолетних в Свердловской области</w:t>
            </w:r>
            <w:r w:rsidR="00E027FC">
              <w:rPr>
                <w:sz w:val="28"/>
                <w:szCs w:val="28"/>
              </w:rPr>
              <w:t>»</w:t>
            </w:r>
            <w:r w:rsidR="00F652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</w:t>
            </w:r>
            <w:r w:rsidR="00BA1BC1">
              <w:rPr>
                <w:bCs/>
                <w:kern w:val="36"/>
                <w:sz w:val="28"/>
                <w:szCs w:val="28"/>
              </w:rPr>
              <w:t xml:space="preserve">твержденным постановлением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BA1BC1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>
              <w:rPr>
                <w:bCs/>
                <w:kern w:val="36"/>
                <w:sz w:val="28"/>
                <w:szCs w:val="28"/>
              </w:rPr>
              <w:t>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>
              <w:rPr>
                <w:bCs/>
                <w:kern w:val="36"/>
                <w:sz w:val="28"/>
                <w:szCs w:val="28"/>
              </w:rPr>
              <w:t>29</w:t>
            </w:r>
            <w:r w:rsidR="00B408D4">
              <w:rPr>
                <w:bCs/>
                <w:kern w:val="36"/>
                <w:sz w:val="28"/>
                <w:szCs w:val="28"/>
              </w:rPr>
              <w:t xml:space="preserve"> октября </w:t>
            </w:r>
            <w:r>
              <w:rPr>
                <w:bCs/>
                <w:kern w:val="36"/>
                <w:sz w:val="28"/>
                <w:szCs w:val="28"/>
              </w:rPr>
              <w:t>2013</w:t>
            </w:r>
            <w:r w:rsidR="00B408D4">
              <w:rPr>
                <w:bCs/>
                <w:kern w:val="36"/>
                <w:sz w:val="28"/>
                <w:szCs w:val="28"/>
              </w:rPr>
              <w:t xml:space="preserve"> года</w:t>
            </w:r>
            <w:r>
              <w:rPr>
                <w:bCs/>
                <w:kern w:val="36"/>
                <w:sz w:val="28"/>
                <w:szCs w:val="28"/>
              </w:rPr>
              <w:t xml:space="preserve"> № 1055, в</w:t>
            </w:r>
            <w:r w:rsidR="00152445" w:rsidRPr="00ED71CC">
              <w:rPr>
                <w:sz w:val="28"/>
                <w:szCs w:val="28"/>
              </w:rPr>
              <w:t xml:space="preserve"> целях обеспечения общественного порядка, профилактики правонарушений, </w:t>
            </w:r>
            <w:r w:rsidR="007F0C7B">
              <w:rPr>
                <w:sz w:val="28"/>
                <w:szCs w:val="28"/>
              </w:rPr>
              <w:t>правового воспитания населения,</w:t>
            </w:r>
            <w:r w:rsidR="00ED71CC" w:rsidRPr="00ED71CC">
              <w:rPr>
                <w:sz w:val="28"/>
                <w:szCs w:val="28"/>
              </w:rPr>
              <w:t xml:space="preserve"> обеспечения взаимодействия с правоохранительными органами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152445" w:rsidRPr="00ED71CC" w:rsidRDefault="00ED71CC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ED71CC" w:rsidRPr="007F0C7B" w:rsidRDefault="00152445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ED71CC">
              <w:rPr>
                <w:sz w:val="28"/>
                <w:szCs w:val="28"/>
              </w:rPr>
              <w:t xml:space="preserve">Утвердить </w:t>
            </w:r>
            <w:r w:rsidR="00ED71CC" w:rsidRPr="00ED71CC">
              <w:rPr>
                <w:bCs/>
                <w:sz w:val="28"/>
                <w:szCs w:val="28"/>
              </w:rPr>
              <w:t xml:space="preserve">муниципальную </w:t>
            </w:r>
            <w:r w:rsidR="00340E07">
              <w:rPr>
                <w:sz w:val="28"/>
                <w:szCs w:val="28"/>
              </w:rPr>
              <w:t>п</w:t>
            </w:r>
            <w:r w:rsidR="00ED71CC" w:rsidRPr="00ED71CC">
              <w:rPr>
                <w:sz w:val="28"/>
                <w:szCs w:val="28"/>
              </w:rPr>
              <w:t xml:space="preserve">рограмму </w:t>
            </w:r>
            <w:r w:rsidR="00535080">
              <w:rPr>
                <w:sz w:val="28"/>
                <w:szCs w:val="28"/>
              </w:rPr>
              <w:t>«П</w:t>
            </w:r>
            <w:r w:rsidR="00EB6453">
              <w:rPr>
                <w:sz w:val="28"/>
                <w:szCs w:val="28"/>
              </w:rPr>
              <w:t>рофилактик</w:t>
            </w:r>
            <w:r w:rsidR="00535080">
              <w:rPr>
                <w:sz w:val="28"/>
                <w:szCs w:val="28"/>
              </w:rPr>
              <w:t>а</w:t>
            </w:r>
            <w:r w:rsidR="00EB6453">
              <w:rPr>
                <w:sz w:val="28"/>
                <w:szCs w:val="28"/>
              </w:rPr>
              <w:t xml:space="preserve"> правонарушений в городском округе Нижняя Салда до 2020 года»</w:t>
            </w:r>
            <w:r w:rsidR="00461FA8">
              <w:rPr>
                <w:sz w:val="28"/>
                <w:szCs w:val="28"/>
              </w:rPr>
              <w:t xml:space="preserve"> </w:t>
            </w:r>
            <w:r w:rsidR="007F0C7B">
              <w:rPr>
                <w:sz w:val="28"/>
                <w:szCs w:val="28"/>
              </w:rPr>
              <w:t>(прилагается)</w:t>
            </w:r>
            <w:r w:rsidR="00ED71CC" w:rsidRPr="00ED71CC">
              <w:rPr>
                <w:sz w:val="28"/>
                <w:szCs w:val="28"/>
              </w:rPr>
              <w:t>.</w:t>
            </w:r>
          </w:p>
          <w:p w:rsidR="00ED71CC" w:rsidRPr="007F0C7B" w:rsidRDefault="00EB6453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Опубликовать </w:t>
            </w:r>
            <w:r w:rsidR="00340E07">
              <w:rPr>
                <w:sz w:val="28"/>
                <w:szCs w:val="28"/>
              </w:rPr>
              <w:t>муниципальную</w:t>
            </w:r>
            <w:r w:rsidR="00ED71CC" w:rsidRPr="00ED71CC">
              <w:rPr>
                <w:sz w:val="28"/>
                <w:szCs w:val="28"/>
              </w:rPr>
              <w:t xml:space="preserve"> </w:t>
            </w:r>
            <w:r w:rsidR="00340E07">
              <w:rPr>
                <w:sz w:val="28"/>
                <w:szCs w:val="28"/>
              </w:rPr>
              <w:t>п</w:t>
            </w:r>
            <w:r w:rsidR="00ED71CC" w:rsidRPr="00ED71CC">
              <w:rPr>
                <w:sz w:val="28"/>
                <w:szCs w:val="28"/>
              </w:rPr>
              <w:t xml:space="preserve">рограмму </w:t>
            </w:r>
            <w:r w:rsidR="00535080">
              <w:rPr>
                <w:sz w:val="28"/>
                <w:szCs w:val="28"/>
              </w:rPr>
              <w:t xml:space="preserve">«Профилактика правонарушений в городском округе Нижняя Салда до 2020 года» </w:t>
            </w:r>
            <w:r>
              <w:rPr>
                <w:sz w:val="28"/>
                <w:szCs w:val="28"/>
              </w:rPr>
              <w:t>в газете «Городской вестник</w:t>
            </w:r>
            <w:r w:rsidR="00035579">
              <w:rPr>
                <w:sz w:val="28"/>
                <w:szCs w:val="28"/>
              </w:rPr>
              <w:t xml:space="preserve"> – Нижняя Салда</w:t>
            </w:r>
            <w:r>
              <w:rPr>
                <w:sz w:val="28"/>
                <w:szCs w:val="28"/>
              </w:rPr>
              <w:t xml:space="preserve">» и разместить </w:t>
            </w:r>
            <w:r w:rsidR="007F0C7B">
              <w:rPr>
                <w:sz w:val="28"/>
                <w:szCs w:val="28"/>
              </w:rPr>
              <w:t xml:space="preserve">на официальном сайте </w:t>
            </w:r>
            <w:r w:rsidR="007F0C7B">
              <w:rPr>
                <w:sz w:val="28"/>
                <w:szCs w:val="28"/>
              </w:rPr>
              <w:lastRenderedPageBreak/>
              <w:t>городского округа Нижняя Салда</w:t>
            </w:r>
            <w:r w:rsidR="00ED71CC" w:rsidRPr="00ED71CC">
              <w:rPr>
                <w:sz w:val="28"/>
                <w:szCs w:val="28"/>
              </w:rPr>
              <w:t>.</w:t>
            </w:r>
          </w:p>
          <w:p w:rsidR="00475CCE" w:rsidRPr="00C84E03" w:rsidRDefault="00475CCE" w:rsidP="00C84E0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C84E03">
              <w:rPr>
                <w:sz w:val="28"/>
                <w:szCs w:val="28"/>
              </w:rPr>
              <w:t>Постановление администрации городского округа Нижняя Салда</w:t>
            </w:r>
            <w:r w:rsidR="00335788">
              <w:rPr>
                <w:sz w:val="28"/>
                <w:szCs w:val="28"/>
              </w:rPr>
              <w:t xml:space="preserve"> от 16</w:t>
            </w:r>
            <w:r w:rsidR="00B408D4">
              <w:rPr>
                <w:sz w:val="28"/>
                <w:szCs w:val="28"/>
              </w:rPr>
              <w:t xml:space="preserve"> д</w:t>
            </w:r>
            <w:bookmarkStart w:id="0" w:name="_GoBack"/>
            <w:bookmarkEnd w:id="0"/>
            <w:r w:rsidR="00B408D4">
              <w:rPr>
                <w:sz w:val="28"/>
                <w:szCs w:val="28"/>
              </w:rPr>
              <w:t xml:space="preserve">екабря </w:t>
            </w:r>
            <w:r w:rsidR="00C84E03" w:rsidRPr="00C84E03">
              <w:rPr>
                <w:sz w:val="28"/>
                <w:szCs w:val="28"/>
              </w:rPr>
              <w:t>201</w:t>
            </w:r>
            <w:r w:rsidR="00335788">
              <w:rPr>
                <w:sz w:val="28"/>
                <w:szCs w:val="28"/>
              </w:rPr>
              <w:t>4</w:t>
            </w:r>
            <w:r w:rsidR="00B408D4">
              <w:rPr>
                <w:sz w:val="28"/>
                <w:szCs w:val="28"/>
              </w:rPr>
              <w:t xml:space="preserve"> года </w:t>
            </w:r>
            <w:r w:rsidR="00335788">
              <w:rPr>
                <w:sz w:val="28"/>
                <w:szCs w:val="28"/>
              </w:rPr>
              <w:t>№1322</w:t>
            </w:r>
            <w:r w:rsidR="00C84E03" w:rsidRPr="00C84E03">
              <w:rPr>
                <w:sz w:val="28"/>
                <w:szCs w:val="28"/>
              </w:rPr>
              <w:t xml:space="preserve"> «</w:t>
            </w:r>
            <w:r w:rsidR="00C84E03" w:rsidRPr="00C84E03">
              <w:rPr>
                <w:bCs/>
                <w:sz w:val="28"/>
                <w:szCs w:val="28"/>
              </w:rPr>
              <w:t>Об утверждении муниципальной п</w:t>
            </w:r>
            <w:r w:rsidR="00C84E03" w:rsidRPr="00C84E03">
              <w:rPr>
                <w:sz w:val="28"/>
                <w:szCs w:val="28"/>
              </w:rPr>
              <w:t>рограммы «Профилактика правонарушений в городском округе Нижняя Салда до 2020 года»</w:t>
            </w:r>
            <w:r w:rsidR="00F04E25">
              <w:rPr>
                <w:sz w:val="28"/>
                <w:szCs w:val="28"/>
              </w:rPr>
              <w:t xml:space="preserve"> </w:t>
            </w:r>
            <w:r w:rsidR="00C84E03">
              <w:rPr>
                <w:sz w:val="28"/>
                <w:szCs w:val="28"/>
              </w:rPr>
              <w:t>считать утратившим силу с 1</w:t>
            </w:r>
            <w:r w:rsidR="00B408D4">
              <w:rPr>
                <w:sz w:val="28"/>
                <w:szCs w:val="28"/>
              </w:rPr>
              <w:t xml:space="preserve"> января </w:t>
            </w:r>
            <w:r w:rsidR="00C84E03">
              <w:rPr>
                <w:sz w:val="28"/>
                <w:szCs w:val="28"/>
              </w:rPr>
              <w:t>201</w:t>
            </w:r>
            <w:r w:rsidR="00335788">
              <w:rPr>
                <w:sz w:val="28"/>
                <w:szCs w:val="28"/>
              </w:rPr>
              <w:t>6</w:t>
            </w:r>
            <w:r w:rsidR="00B408D4">
              <w:rPr>
                <w:sz w:val="28"/>
                <w:szCs w:val="28"/>
              </w:rPr>
              <w:t xml:space="preserve"> года</w:t>
            </w:r>
            <w:r w:rsidR="00C84E03">
              <w:rPr>
                <w:sz w:val="28"/>
                <w:szCs w:val="28"/>
              </w:rPr>
              <w:t>.</w:t>
            </w:r>
          </w:p>
          <w:p w:rsidR="00152445" w:rsidRPr="00ED71CC" w:rsidRDefault="00152445" w:rsidP="00C84E0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ED71CC">
              <w:rPr>
                <w:sz w:val="28"/>
                <w:szCs w:val="28"/>
              </w:rPr>
              <w:t>Конт</w:t>
            </w:r>
            <w:r w:rsidR="007F0C7B">
              <w:rPr>
                <w:sz w:val="28"/>
                <w:szCs w:val="28"/>
              </w:rPr>
              <w:t xml:space="preserve">роль </w:t>
            </w:r>
            <w:r w:rsidR="00EB6453">
              <w:rPr>
                <w:sz w:val="28"/>
                <w:szCs w:val="28"/>
              </w:rPr>
              <w:t>н</w:t>
            </w:r>
            <w:r w:rsidR="00C43F1D">
              <w:rPr>
                <w:sz w:val="28"/>
                <w:szCs w:val="28"/>
              </w:rPr>
              <w:t>а</w:t>
            </w:r>
            <w:r w:rsidR="00EB6453">
              <w:rPr>
                <w:sz w:val="28"/>
                <w:szCs w:val="28"/>
              </w:rPr>
              <w:t>д</w:t>
            </w:r>
            <w:r w:rsidR="007F0C7B"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 w:rsidR="00EB6453"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>
              <w:rPr>
                <w:sz w:val="28"/>
                <w:szCs w:val="28"/>
              </w:rPr>
              <w:t xml:space="preserve"> Третьякову О.В.</w:t>
            </w:r>
          </w:p>
          <w:p w:rsidR="007F0C7B" w:rsidRDefault="007F0C7B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2561F4" w:rsidRDefault="002561F4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2561F4" w:rsidRDefault="002561F4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2561F4" w:rsidRPr="007F0C7B" w:rsidRDefault="002561F4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</w:tr>
    </w:tbl>
    <w:p w:rsidR="00152445" w:rsidRPr="00ED71CC" w:rsidRDefault="0015244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  <w:r w:rsidRPr="00ED71CC">
        <w:rPr>
          <w:sz w:val="28"/>
          <w:szCs w:val="28"/>
        </w:rPr>
        <w:lastRenderedPageBreak/>
        <w:t xml:space="preserve">Глава администрации </w:t>
      </w:r>
    </w:p>
    <w:p w:rsidR="00152445" w:rsidRDefault="0015244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  <w:r w:rsidRPr="00ED71CC">
        <w:rPr>
          <w:sz w:val="28"/>
          <w:szCs w:val="28"/>
        </w:rPr>
        <w:t xml:space="preserve">городского округа                             </w:t>
      </w:r>
      <w:r w:rsidR="00ED71CC" w:rsidRPr="00ED71CC">
        <w:rPr>
          <w:sz w:val="28"/>
          <w:szCs w:val="28"/>
        </w:rPr>
        <w:t xml:space="preserve">                   </w:t>
      </w:r>
      <w:r w:rsidR="007F0C7B">
        <w:rPr>
          <w:sz w:val="28"/>
          <w:szCs w:val="28"/>
        </w:rPr>
        <w:t xml:space="preserve">                      </w:t>
      </w:r>
      <w:r w:rsidR="00035579">
        <w:rPr>
          <w:sz w:val="28"/>
          <w:szCs w:val="28"/>
        </w:rPr>
        <w:t xml:space="preserve">    </w:t>
      </w:r>
      <w:r w:rsidR="007F0C7B">
        <w:rPr>
          <w:sz w:val="28"/>
          <w:szCs w:val="28"/>
        </w:rPr>
        <w:t xml:space="preserve"> </w:t>
      </w:r>
      <w:r w:rsidR="00B408D4">
        <w:rPr>
          <w:sz w:val="28"/>
          <w:szCs w:val="28"/>
        </w:rPr>
        <w:t xml:space="preserve">    </w:t>
      </w:r>
      <w:r w:rsidR="00ED71CC" w:rsidRPr="00ED71CC">
        <w:rPr>
          <w:sz w:val="28"/>
          <w:szCs w:val="28"/>
        </w:rPr>
        <w:t>С.Н. Гузиков</w:t>
      </w: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081F19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887-п</w:t>
      </w:r>
    </w:p>
    <w:p w:rsidR="0091613D" w:rsidRDefault="0091613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1613D" w:rsidRPr="0091613D" w:rsidRDefault="0091613D" w:rsidP="0091613D">
      <w:pPr>
        <w:shd w:val="clear" w:color="auto" w:fill="FFFFFF"/>
        <w:spacing w:before="240"/>
        <w:ind w:left="5103"/>
        <w:jc w:val="both"/>
        <w:rPr>
          <w:rFonts w:eastAsiaTheme="minorHAnsi"/>
          <w:color w:val="000000"/>
          <w:lang w:eastAsia="en-US"/>
        </w:rPr>
      </w:pPr>
      <w:r w:rsidRPr="0091613D">
        <w:rPr>
          <w:rFonts w:eastAsiaTheme="minorHAnsi"/>
          <w:color w:val="000000"/>
          <w:lang w:eastAsia="en-US"/>
        </w:rPr>
        <w:lastRenderedPageBreak/>
        <w:t>УТВЕРЖДЕНА                 постановлением администрации    городского    округа Нижняя Салда        от 27.01.2016  № 25</w:t>
      </w:r>
    </w:p>
    <w:p w:rsidR="0091613D" w:rsidRPr="0091613D" w:rsidRDefault="0091613D" w:rsidP="0091613D">
      <w:pPr>
        <w:shd w:val="clear" w:color="auto" w:fill="FFFFFF"/>
        <w:spacing w:before="240"/>
        <w:ind w:left="5103"/>
        <w:jc w:val="both"/>
        <w:rPr>
          <w:color w:val="000000"/>
        </w:rPr>
      </w:pPr>
      <w:r w:rsidRPr="0091613D">
        <w:rPr>
          <w:rFonts w:eastAsiaTheme="minorHAnsi"/>
          <w:color w:val="000000"/>
          <w:lang w:eastAsia="en-US"/>
        </w:rPr>
        <w:t xml:space="preserve">«Об утверждении муниципальной программы  </w:t>
      </w:r>
      <w:r w:rsidRPr="0091613D">
        <w:rPr>
          <w:color w:val="000000"/>
        </w:rPr>
        <w:t>«Профилактика правонарушений в городском округе Нижняя Салда до 2020 года»</w:t>
      </w:r>
    </w:p>
    <w:p w:rsidR="0091613D" w:rsidRPr="0091613D" w:rsidRDefault="0091613D" w:rsidP="0091613D">
      <w:pPr>
        <w:shd w:val="clear" w:color="auto" w:fill="FFFFFF"/>
        <w:spacing w:before="240"/>
        <w:ind w:left="5103"/>
        <w:jc w:val="both"/>
        <w:rPr>
          <w:rFonts w:eastAsiaTheme="minorHAnsi"/>
          <w:color w:val="000000"/>
          <w:lang w:eastAsia="en-US"/>
        </w:rPr>
      </w:pPr>
    </w:p>
    <w:p w:rsidR="0091613D" w:rsidRPr="0091613D" w:rsidRDefault="0091613D" w:rsidP="0091613D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91613D" w:rsidRPr="0091613D" w:rsidRDefault="0091613D" w:rsidP="0091613D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91613D" w:rsidRPr="0091613D" w:rsidRDefault="0091613D" w:rsidP="0091613D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91613D" w:rsidRPr="0091613D" w:rsidRDefault="0091613D" w:rsidP="0091613D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91613D" w:rsidRPr="0091613D" w:rsidRDefault="0091613D" w:rsidP="0091613D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91613D" w:rsidRPr="0091613D" w:rsidRDefault="0091613D" w:rsidP="0091613D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91613D" w:rsidRPr="0091613D" w:rsidRDefault="0091613D" w:rsidP="0091613D">
      <w:pPr>
        <w:shd w:val="clear" w:color="auto" w:fill="FFFFFF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91613D">
        <w:rPr>
          <w:b/>
          <w:color w:val="000000"/>
          <w:sz w:val="28"/>
          <w:szCs w:val="28"/>
        </w:rPr>
        <w:t>Муниципальная программа  «П</w:t>
      </w:r>
      <w:r w:rsidRPr="0091613D">
        <w:rPr>
          <w:rFonts w:eastAsiaTheme="minorHAnsi"/>
          <w:b/>
          <w:sz w:val="28"/>
          <w:szCs w:val="28"/>
          <w:lang w:eastAsia="en-US"/>
        </w:rPr>
        <w:t>рофилактика  правонарушений  в городском округе Нижняя Салда  до 2020  года»</w:t>
      </w: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  <w:r w:rsidRPr="0091613D">
        <w:rPr>
          <w:color w:val="000000"/>
          <w:sz w:val="20"/>
          <w:szCs w:val="20"/>
        </w:rPr>
        <w:t>     </w:t>
      </w:r>
      <w:r w:rsidRPr="0091613D">
        <w:rPr>
          <w:color w:val="000000"/>
          <w:sz w:val="20"/>
          <w:szCs w:val="20"/>
        </w:rPr>
        <w:br/>
      </w: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91613D" w:rsidRPr="0091613D" w:rsidRDefault="0091613D" w:rsidP="0091613D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91613D">
        <w:rPr>
          <w:b/>
          <w:color w:val="000000"/>
          <w:sz w:val="28"/>
          <w:szCs w:val="28"/>
        </w:rPr>
        <w:t>ПАСПОРТ</w:t>
      </w:r>
    </w:p>
    <w:p w:rsidR="0091613D" w:rsidRPr="0091613D" w:rsidRDefault="0091613D" w:rsidP="0091613D">
      <w:pPr>
        <w:shd w:val="clear" w:color="auto" w:fill="FFFFFF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91613D">
        <w:rPr>
          <w:b/>
          <w:color w:val="000000"/>
          <w:sz w:val="28"/>
          <w:szCs w:val="28"/>
        </w:rPr>
        <w:t xml:space="preserve"> муниципальной программы «П</w:t>
      </w:r>
      <w:r w:rsidRPr="0091613D">
        <w:rPr>
          <w:rFonts w:eastAsiaTheme="minorHAnsi"/>
          <w:b/>
          <w:sz w:val="28"/>
          <w:szCs w:val="28"/>
          <w:lang w:eastAsia="en-US"/>
        </w:rPr>
        <w:t>рофилактика  правонарушений  в городском округе Нижняя Салда  до 2020  года»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613D" w:rsidRPr="0091613D" w:rsidTr="0091613D">
        <w:tc>
          <w:tcPr>
            <w:tcW w:w="4785" w:type="dxa"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91613D" w:rsidRPr="0091613D" w:rsidTr="0091613D">
        <w:tc>
          <w:tcPr>
            <w:tcW w:w="4785" w:type="dxa"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786" w:type="dxa"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2014 – 2020 годы</w:t>
            </w:r>
          </w:p>
        </w:tc>
      </w:tr>
      <w:tr w:rsidR="0091613D" w:rsidRPr="0091613D" w:rsidTr="0091613D">
        <w:tc>
          <w:tcPr>
            <w:tcW w:w="4785" w:type="dxa"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4786" w:type="dxa"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Цель 1. Улучшение криминогенной ситуации и снижение уровня преступности на территории городского округа Нижняя Салда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8"/>
                <w:szCs w:val="28"/>
              </w:rPr>
              <w:t>Задача1. Организационное и нормативно-правовое обеспечение деятельности по профилактике правонарушений</w:t>
            </w:r>
            <w:r w:rsidRPr="0091613D">
              <w:rPr>
                <w:color w:val="000000"/>
                <w:sz w:val="20"/>
                <w:szCs w:val="20"/>
              </w:rPr>
              <w:t> 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Задача 2. Профилактика правонарушений в общественных местах и жилом секторе 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Задача 3. Профилактика правонарушений несовершеннолетних и молодежи 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Задача 4. Профилактика нарушений законодательства, регулирующего отношения</w:t>
            </w:r>
            <w:r w:rsidRPr="0091613D">
              <w:rPr>
                <w:color w:val="000000"/>
                <w:sz w:val="28"/>
                <w:szCs w:val="28"/>
              </w:rPr>
              <w:br/>
              <w:t>в сфере предоставления гражданства, предупреждение и пресечение нелегальной миграции 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Задача 5. Социальная профилактика в отношении лиц без определенного места жительства и занятий  лиц, освободившихся из мест лишения свободы</w:t>
            </w:r>
            <w:r w:rsidRPr="009161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13D" w:rsidRPr="0091613D" w:rsidTr="0091613D">
        <w:tc>
          <w:tcPr>
            <w:tcW w:w="4785" w:type="dxa"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Перечень основных целевых показателей программы</w:t>
            </w:r>
          </w:p>
        </w:tc>
        <w:tc>
          <w:tcPr>
            <w:tcW w:w="4786" w:type="dxa"/>
          </w:tcPr>
          <w:p w:rsidR="0091613D" w:rsidRPr="0091613D" w:rsidRDefault="0091613D" w:rsidP="0091613D">
            <w:pPr>
              <w:numPr>
                <w:ilvl w:val="0"/>
                <w:numId w:val="3"/>
              </w:numPr>
              <w:ind w:left="0" w:firstLine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Снижение количества преступлений, совершенных в общественных местах</w:t>
            </w:r>
          </w:p>
          <w:p w:rsidR="0091613D" w:rsidRPr="0091613D" w:rsidRDefault="0091613D" w:rsidP="0091613D">
            <w:pPr>
              <w:numPr>
                <w:ilvl w:val="0"/>
                <w:numId w:val="3"/>
              </w:numPr>
              <w:ind w:left="0" w:firstLine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Снижение количества уличных преступности</w:t>
            </w:r>
          </w:p>
          <w:p w:rsidR="0091613D" w:rsidRPr="0091613D" w:rsidRDefault="0091613D" w:rsidP="0091613D">
            <w:pPr>
              <w:numPr>
                <w:ilvl w:val="0"/>
                <w:numId w:val="3"/>
              </w:numPr>
              <w:ind w:left="0" w:firstLine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Снижение количества преступлений, совершенных несовершеннолетними</w:t>
            </w:r>
          </w:p>
          <w:p w:rsidR="0091613D" w:rsidRPr="0091613D" w:rsidRDefault="0091613D" w:rsidP="0091613D">
            <w:pPr>
              <w:numPr>
                <w:ilvl w:val="0"/>
                <w:numId w:val="3"/>
              </w:numPr>
              <w:ind w:left="0" w:firstLine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 xml:space="preserve">Снижение количества преступлений в сфере предоставления гражданства, </w:t>
            </w:r>
            <w:r w:rsidRPr="0091613D">
              <w:rPr>
                <w:color w:val="000000"/>
                <w:sz w:val="28"/>
                <w:szCs w:val="28"/>
              </w:rPr>
              <w:lastRenderedPageBreak/>
              <w:t>предупреждения и пресечения нелегальной миграции</w:t>
            </w:r>
          </w:p>
          <w:p w:rsidR="0091613D" w:rsidRPr="0091613D" w:rsidRDefault="0091613D" w:rsidP="0091613D">
            <w:pPr>
              <w:numPr>
                <w:ilvl w:val="0"/>
                <w:numId w:val="3"/>
              </w:numPr>
              <w:ind w:left="0" w:firstLine="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Снижение количества преступлений лицами, освободившимися из мест лишения свободы</w:t>
            </w:r>
          </w:p>
        </w:tc>
      </w:tr>
      <w:tr w:rsidR="0091613D" w:rsidRPr="0091613D" w:rsidTr="0091613D">
        <w:tc>
          <w:tcPr>
            <w:tcW w:w="4785" w:type="dxa"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lastRenderedPageBreak/>
              <w:t xml:space="preserve">Объем финансирования программы по годам реализации </w:t>
            </w:r>
          </w:p>
        </w:tc>
        <w:tc>
          <w:tcPr>
            <w:tcW w:w="4786" w:type="dxa"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ВСЕГО 906 400,00 руб., в том числе: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2014 год – 145 400, 00 руб.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2015 год – 121 200,00 руб.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2016 год – 185 400,00 руб.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2017 год – 113 600,00 руб.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2018 год – 113 600,00 руб.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2019 год – 113 600,00 руб.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2020 год – 113 600,00 руб.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Местный бюджет 906 400,00 руб., в том числе: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2014 год – 145 400, 00 руб.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2015 год – 121 200,00 руб.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2016 год – 185 400,00 руб.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2017 год – 113 600,00 руб.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2018 год – 113 600,00 руб.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2019 год – 113 600,00 руб.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2020 год – 113 600,00 руб.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1613D" w:rsidRPr="0091613D" w:rsidTr="0091613D">
        <w:tc>
          <w:tcPr>
            <w:tcW w:w="4785" w:type="dxa"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color w:val="000000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4786" w:type="dxa"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1613D">
              <w:rPr>
                <w:rFonts w:eastAsiaTheme="minorHAnsi"/>
                <w:sz w:val="28"/>
                <w:szCs w:val="28"/>
                <w:lang w:val="en-US" w:eastAsia="en-US"/>
              </w:rPr>
              <w:t>www.</w:t>
            </w:r>
            <w:hyperlink r:id="rId10" w:history="1">
              <w:r w:rsidRPr="0091613D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nsaldago.ru</w:t>
              </w:r>
            </w:hyperlink>
          </w:p>
        </w:tc>
      </w:tr>
    </w:tbl>
    <w:p w:rsidR="0091613D" w:rsidRPr="0091613D" w:rsidRDefault="0091613D" w:rsidP="0091613D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91613D" w:rsidRPr="0091613D" w:rsidRDefault="0091613D" w:rsidP="0091613D">
      <w:pPr>
        <w:shd w:val="clear" w:color="auto" w:fill="FFFFFF"/>
        <w:ind w:firstLine="708"/>
        <w:contextualSpacing/>
        <w:textAlignment w:val="baseline"/>
        <w:outlineLvl w:val="2"/>
        <w:rPr>
          <w:rFonts w:eastAsiaTheme="minorHAnsi" w:cstheme="minorBidi"/>
          <w:b/>
          <w:sz w:val="28"/>
          <w:szCs w:val="28"/>
          <w:lang w:eastAsia="en-US"/>
        </w:rPr>
      </w:pPr>
      <w:r w:rsidRPr="0091613D">
        <w:rPr>
          <w:rFonts w:eastAsiaTheme="minorHAnsi" w:cstheme="minorBidi"/>
          <w:b/>
          <w:sz w:val="28"/>
          <w:szCs w:val="28"/>
          <w:lang w:eastAsia="en-US"/>
        </w:rPr>
        <w:t>Раздел 1.  Характеристика и анализ текущего состояния в области охраны общественного порядка в городском округе Нижняя Салда</w:t>
      </w:r>
    </w:p>
    <w:p w:rsidR="0091613D" w:rsidRPr="0091613D" w:rsidRDefault="0091613D" w:rsidP="0091613D">
      <w:pPr>
        <w:shd w:val="clear" w:color="auto" w:fill="FFFFFF"/>
        <w:contextualSpacing/>
        <w:textAlignment w:val="baseline"/>
        <w:outlineLvl w:val="2"/>
        <w:rPr>
          <w:rFonts w:eastAsiaTheme="minorHAnsi" w:cstheme="minorBidi"/>
          <w:b/>
          <w:sz w:val="28"/>
          <w:szCs w:val="28"/>
          <w:lang w:eastAsia="en-US"/>
        </w:rPr>
      </w:pPr>
    </w:p>
    <w:p w:rsidR="0091613D" w:rsidRPr="0091613D" w:rsidRDefault="0091613D" w:rsidP="0091613D">
      <w:pPr>
        <w:shd w:val="clear" w:color="auto" w:fill="FFFFFF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</w:rPr>
      </w:pPr>
      <w:r w:rsidRPr="0091613D">
        <w:rPr>
          <w:rFonts w:eastAsiaTheme="minorHAnsi"/>
          <w:sz w:val="28"/>
          <w:szCs w:val="28"/>
          <w:lang w:eastAsia="en-US"/>
        </w:rPr>
        <w:t>В целях координации действий, направленных на осуществление охраны общественного порядка и обеспечение безопасности населения, администрация городского округа Нижняя Салда взаимодействуют с Межмуниципальным отделом МВД России «Верхнесалдинский», ЧОП «Витязь», Прокуратурой города Нижняя Салда, организациями и гражданами. Данное взаимодействие осуществляется на основе координационных совещаний, общественно-просветительской работы, а также в рамках различной помощи вышеуказанным субъектам в осуществлении своей деятельности.</w:t>
      </w:r>
    </w:p>
    <w:p w:rsidR="0091613D" w:rsidRPr="0091613D" w:rsidRDefault="0091613D" w:rsidP="009161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13D">
        <w:rPr>
          <w:rFonts w:eastAsiaTheme="minorHAnsi"/>
          <w:sz w:val="28"/>
          <w:szCs w:val="28"/>
          <w:lang w:eastAsia="en-US"/>
        </w:rPr>
        <w:t>На территории городского округа осложнилась оперативная обстановка в общественных местах и на улицах города. Так, количество зарегистрированных уличных преступлений в 2013 году по сравнению с 2012 годом увеличилось на 18,9% и составило 44 преступления. За этот же период времени количество преступлений, совершенных в общественных местах, увеличилось  на 16% .</w:t>
      </w:r>
    </w:p>
    <w:p w:rsidR="0091613D" w:rsidRPr="0091613D" w:rsidRDefault="0091613D" w:rsidP="009161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13D">
        <w:rPr>
          <w:rFonts w:eastAsiaTheme="minorHAnsi"/>
          <w:sz w:val="28"/>
          <w:szCs w:val="28"/>
          <w:lang w:eastAsia="en-US"/>
        </w:rPr>
        <w:lastRenderedPageBreak/>
        <w:t>Средства, выделенные администрацией города на укрепление материально-технической базы органов внутренних дел городского округа, дали возможность улучшить условия работы отдельных подразделений, что способствовало повышению качества выполнения служебных обязанностей.</w:t>
      </w:r>
    </w:p>
    <w:p w:rsidR="0091613D" w:rsidRPr="0091613D" w:rsidRDefault="0091613D" w:rsidP="009161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13D">
        <w:rPr>
          <w:rFonts w:eastAsiaTheme="minorHAnsi"/>
          <w:sz w:val="28"/>
          <w:szCs w:val="28"/>
          <w:lang w:eastAsia="en-US"/>
        </w:rPr>
        <w:t>Для использования правоохранительными органами технических средств контроля за состоянием оперативной обстановки в общественных местах и на улицах в период с 2010 по 2012 годы из городского бюджета было выделено 780,2 тыс. рублей. Средства направлялись на развитие и эксплуатацию системы видеонаблюдения, в том числе обслуживание 46 установленных видеокамер, линий связи и оборудования операторов системы. Видеонаблюдением охвачено в городе 7  объектов с массовым пребыванием людей. Необходима прокладка дополнительной волоконно-оптической линии связи с выведением в оперативную часть МВД для круглосуточного наблюдения за ситуацией на игровых площадках, торговых точках, спортивных стадионах.</w:t>
      </w:r>
    </w:p>
    <w:p w:rsidR="0091613D" w:rsidRPr="0091613D" w:rsidRDefault="0091613D" w:rsidP="009161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13D">
        <w:rPr>
          <w:rFonts w:eastAsiaTheme="minorHAnsi"/>
          <w:sz w:val="28"/>
          <w:szCs w:val="28"/>
          <w:lang w:eastAsia="en-US"/>
        </w:rPr>
        <w:t xml:space="preserve">Администрацией городского округа Нижняя Салда проводилась работа по правовому воспитанию граждан, в том числе несовершеннолетних. Издавалась печатная продукция правовой направленности в виде газет, плакатов, брошюр, листовок, памяток. Проводились обучающие семинары, круглые столы, социологические исследования. На сегодняшний день в муниципальных образовательных учреждениях города </w:t>
      </w:r>
      <w:r w:rsidRPr="0091613D">
        <w:rPr>
          <w:rFonts w:eastAsiaTheme="minorHAnsi"/>
          <w:color w:val="000000"/>
          <w:sz w:val="28"/>
          <w:szCs w:val="28"/>
          <w:lang w:eastAsia="en-US"/>
        </w:rPr>
        <w:t>оборудовано 3 кабинета «Светофор»,</w:t>
      </w:r>
      <w:r w:rsidRPr="0091613D">
        <w:rPr>
          <w:rFonts w:eastAsiaTheme="minorHAnsi"/>
          <w:sz w:val="28"/>
          <w:szCs w:val="28"/>
          <w:lang w:eastAsia="en-US"/>
        </w:rPr>
        <w:t xml:space="preserve"> осуществляют деятельность 1 агитбригада юных инспекторов движения «Безопасное колесо». На выполнение этих мероприятий из бюджета города за пять лет было выделено 40,0 тыс. рублей.</w:t>
      </w:r>
    </w:p>
    <w:p w:rsidR="0091613D" w:rsidRPr="0091613D" w:rsidRDefault="0091613D" w:rsidP="009161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13D">
        <w:rPr>
          <w:rFonts w:eastAsiaTheme="minorHAnsi"/>
          <w:sz w:val="28"/>
          <w:szCs w:val="28"/>
          <w:lang w:eastAsia="en-US"/>
        </w:rPr>
        <w:t>Однако мероприятия в сфере обеспечения общественного порядка, профилактики правонарушений, терроризма и экстремизма, правового и патриотического воспитания населения не дали ожидаемого эффекта в полном объеме.</w:t>
      </w:r>
    </w:p>
    <w:p w:rsidR="0091613D" w:rsidRPr="0091613D" w:rsidRDefault="0091613D" w:rsidP="009161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13D">
        <w:rPr>
          <w:rFonts w:eastAsiaTheme="minorHAnsi"/>
          <w:sz w:val="28"/>
          <w:szCs w:val="28"/>
          <w:lang w:eastAsia="en-US"/>
        </w:rPr>
        <w:t>В условиях действующего законодательства содержание штатов органов внутренних дел, укрепление их материально-технической базы не входит в полномочия органов местного самоуправления. Это снижает влияние администрации городского округа Нижняя Салда на состояние общественного порядка и безопасность в городе. Данное обстоятельство приводит к необходимости привлечения граждан к обеспечению общественного порядка и возрождению добровольных общественных формирований населения по охране</w:t>
      </w:r>
      <w:r w:rsidRPr="0091613D">
        <w:rPr>
          <w:color w:val="000000"/>
          <w:sz w:val="28"/>
          <w:szCs w:val="28"/>
        </w:rPr>
        <w:t>   </w:t>
      </w:r>
      <w:r w:rsidRPr="0091613D">
        <w:rPr>
          <w:rFonts w:eastAsiaTheme="minorHAnsi"/>
          <w:sz w:val="28"/>
          <w:szCs w:val="28"/>
          <w:lang w:eastAsia="en-US"/>
        </w:rPr>
        <w:t>общественного порядка (далее – добровольные формирования населения).</w:t>
      </w:r>
    </w:p>
    <w:p w:rsidR="0091613D" w:rsidRPr="0091613D" w:rsidRDefault="0091613D" w:rsidP="009161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13D">
        <w:rPr>
          <w:rFonts w:eastAsiaTheme="minorHAnsi"/>
          <w:sz w:val="28"/>
          <w:szCs w:val="28"/>
          <w:lang w:eastAsia="en-US"/>
        </w:rPr>
        <w:t>В настоящее время отмечается низкая активность граждан в содействии правоохранительным органам, государственным органам и органам местного самоуправления в обеспечении общественного порядка, предупреждении и пресечении правонарушений.  Отсутствие добровольных формирований населения объясняется  невозможностью материального стимулирования их деятельности администрацией городского округа Нижняя Салда.</w:t>
      </w:r>
    </w:p>
    <w:p w:rsidR="0091613D" w:rsidRPr="0091613D" w:rsidRDefault="0091613D" w:rsidP="009161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13D">
        <w:rPr>
          <w:rFonts w:eastAsiaTheme="minorHAnsi"/>
          <w:sz w:val="28"/>
          <w:szCs w:val="28"/>
          <w:lang w:eastAsia="en-US"/>
        </w:rPr>
        <w:t xml:space="preserve">Одной из форм привлечения населения к охране общественного порядка программой предусмотрено участие членов Совета председателей </w:t>
      </w:r>
      <w:r w:rsidRPr="0091613D">
        <w:rPr>
          <w:rFonts w:eastAsiaTheme="minorHAnsi"/>
          <w:sz w:val="28"/>
          <w:szCs w:val="28"/>
          <w:lang w:eastAsia="en-US"/>
        </w:rPr>
        <w:lastRenderedPageBreak/>
        <w:t>уличных комитетов в работе по  обеспечения общественной безопасности.  Но их правовая и физическая защищенность не обеспечена законодательством, поэтому их деятельность ограничена.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1613D">
        <w:rPr>
          <w:color w:val="000000"/>
          <w:sz w:val="28"/>
          <w:szCs w:val="28"/>
        </w:rPr>
        <w:t>Для этого требуется программно-целевой подход, сосредоточение усилий на приоритетных направлениях профилактики правонарушений, проведение ряда организационных мероприятий, а также финансовая поддержка деятельности по профилактике правонарушений.</w:t>
      </w:r>
    </w:p>
    <w:p w:rsidR="0091613D" w:rsidRPr="0091613D" w:rsidRDefault="0091613D" w:rsidP="0091613D">
      <w:pPr>
        <w:shd w:val="clear" w:color="auto" w:fill="FFFFFF"/>
        <w:ind w:left="720"/>
        <w:contextualSpacing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91613D" w:rsidRPr="0091613D" w:rsidRDefault="0091613D" w:rsidP="0091613D">
      <w:pPr>
        <w:shd w:val="clear" w:color="auto" w:fill="FFFFFF"/>
        <w:ind w:left="720"/>
        <w:contextualSpacing/>
        <w:textAlignment w:val="baseline"/>
        <w:outlineLvl w:val="2"/>
        <w:rPr>
          <w:rFonts w:ascii="Arial" w:hAnsi="Arial" w:cs="Arial"/>
          <w:color w:val="000000"/>
        </w:rPr>
      </w:pPr>
      <w:r w:rsidRPr="0091613D">
        <w:rPr>
          <w:rFonts w:ascii="Arial" w:hAnsi="Arial" w:cs="Arial"/>
          <w:color w:val="000000"/>
        </w:rPr>
        <w:t>  </w:t>
      </w:r>
    </w:p>
    <w:p w:rsidR="0091613D" w:rsidRPr="0091613D" w:rsidRDefault="0091613D" w:rsidP="0091613D">
      <w:pPr>
        <w:shd w:val="clear" w:color="auto" w:fill="FFFFFF"/>
        <w:contextualSpacing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91613D">
        <w:rPr>
          <w:b/>
          <w:bCs/>
          <w:color w:val="000000"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</w:t>
      </w:r>
    </w:p>
    <w:p w:rsidR="0091613D" w:rsidRPr="0091613D" w:rsidRDefault="0091613D" w:rsidP="0091613D">
      <w:pPr>
        <w:shd w:val="clear" w:color="auto" w:fill="FFFFFF"/>
        <w:ind w:left="1080"/>
        <w:contextualSpacing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91613D" w:rsidRPr="0091613D" w:rsidRDefault="0091613D" w:rsidP="0091613D">
      <w:pPr>
        <w:shd w:val="clear" w:color="auto" w:fill="FFFFFF"/>
        <w:ind w:firstLine="709"/>
        <w:jc w:val="both"/>
        <w:textAlignment w:val="baseline"/>
        <w:outlineLvl w:val="2"/>
        <w:rPr>
          <w:bCs/>
          <w:color w:val="000000"/>
          <w:sz w:val="28"/>
          <w:szCs w:val="28"/>
        </w:rPr>
      </w:pPr>
      <w:r w:rsidRPr="0091613D">
        <w:rPr>
          <w:bCs/>
          <w:color w:val="000000"/>
          <w:sz w:val="28"/>
          <w:szCs w:val="28"/>
        </w:rPr>
        <w:t xml:space="preserve">Цели, задачи и целевые показатели реализации муниципальной программы </w:t>
      </w:r>
      <w:r w:rsidRPr="0091613D">
        <w:rPr>
          <w:color w:val="000000"/>
          <w:sz w:val="28"/>
          <w:szCs w:val="28"/>
        </w:rPr>
        <w:t>«Профилактика правонарушений в городском округе Нижняя Салда до 2020 года»  приведены в приложении №1 к настоящей программе.</w:t>
      </w:r>
      <w:r w:rsidRPr="0091613D">
        <w:rPr>
          <w:color w:val="000000"/>
          <w:sz w:val="28"/>
          <w:szCs w:val="28"/>
        </w:rPr>
        <w:br/>
      </w:r>
    </w:p>
    <w:p w:rsidR="0091613D" w:rsidRPr="0091613D" w:rsidRDefault="0091613D" w:rsidP="0091613D">
      <w:pPr>
        <w:shd w:val="clear" w:color="auto" w:fill="FFFFFF"/>
        <w:contextualSpacing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91613D">
        <w:rPr>
          <w:b/>
          <w:bCs/>
          <w:color w:val="000000"/>
          <w:sz w:val="28"/>
          <w:szCs w:val="28"/>
        </w:rPr>
        <w:t>Раздел 3. План мероприятий по выполнению муниципальной программы</w:t>
      </w:r>
    </w:p>
    <w:p w:rsidR="0091613D" w:rsidRDefault="0091613D" w:rsidP="0091613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1613D" w:rsidRDefault="0091613D" w:rsidP="0091613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1613D">
        <w:rPr>
          <w:color w:val="000000"/>
          <w:sz w:val="28"/>
          <w:szCs w:val="28"/>
        </w:rPr>
        <w:t>Механизм реализации Программы представляет скоординированные по срокам и направлениям мероприятия с указанием исполнителей.</w:t>
      </w:r>
    </w:p>
    <w:p w:rsidR="0091613D" w:rsidRPr="0091613D" w:rsidRDefault="0091613D" w:rsidP="0091613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1613D">
        <w:rPr>
          <w:color w:val="000000"/>
          <w:sz w:val="28"/>
          <w:szCs w:val="28"/>
        </w:rPr>
        <w:t>Общий контроль за реализацией Программы осуществляется Межведомственной комиссией по профилактике правонарушений  городского округа Нижняя Салда.</w:t>
      </w:r>
    </w:p>
    <w:p w:rsidR="0091613D" w:rsidRPr="0091613D" w:rsidRDefault="0091613D" w:rsidP="0091613D">
      <w:pPr>
        <w:shd w:val="clear" w:color="auto" w:fill="FFFFFF"/>
        <w:ind w:firstLine="709"/>
        <w:textAlignment w:val="baseline"/>
        <w:rPr>
          <w:bCs/>
          <w:color w:val="000000"/>
          <w:sz w:val="28"/>
          <w:szCs w:val="28"/>
        </w:rPr>
      </w:pPr>
      <w:r w:rsidRPr="0091613D">
        <w:rPr>
          <w:bCs/>
          <w:color w:val="000000"/>
          <w:sz w:val="28"/>
          <w:szCs w:val="28"/>
        </w:rPr>
        <w:t>Ответственные исполнители за реализацию мероприятий</w:t>
      </w:r>
    </w:p>
    <w:tbl>
      <w:tblPr>
        <w:tblW w:w="11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47"/>
        <w:gridCol w:w="93"/>
        <w:gridCol w:w="4110"/>
        <w:gridCol w:w="4397"/>
        <w:gridCol w:w="1168"/>
        <w:gridCol w:w="75"/>
        <w:gridCol w:w="994"/>
      </w:tblGrid>
      <w:tr w:rsidR="0091613D" w:rsidRPr="0091613D" w:rsidTr="0091613D">
        <w:trPr>
          <w:gridAfter w:val="3"/>
          <w:wAfter w:w="2237" w:type="dxa"/>
        </w:trPr>
        <w:tc>
          <w:tcPr>
            <w:tcW w:w="75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N п/п </w:t>
            </w:r>
          </w:p>
        </w:tc>
        <w:tc>
          <w:tcPr>
            <w:tcW w:w="420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Наименование мероприятия </w:t>
            </w:r>
          </w:p>
        </w:tc>
        <w:tc>
          <w:tcPr>
            <w:tcW w:w="4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Исполнитель </w:t>
            </w: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75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420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2 </w:t>
            </w:r>
          </w:p>
        </w:tc>
        <w:tc>
          <w:tcPr>
            <w:tcW w:w="4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3 </w:t>
            </w: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935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1. Организационное и нормативно-правовое обеспечение деятельности по профилактике правонарушений </w:t>
            </w: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85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1.1 </w:t>
            </w:r>
          </w:p>
        </w:tc>
        <w:tc>
          <w:tcPr>
            <w:tcW w:w="41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Проведение ежегодного анализа и разработка предложений по повышению эффективности деятельности субъектов профилактики </w:t>
            </w:r>
          </w:p>
        </w:tc>
        <w:tc>
          <w:tcPr>
            <w:tcW w:w="4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Межведомственная комиссия по профилактике правонарушений 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 МО МВД России «Верхнесалдинский» (по согласованию)</w:t>
            </w: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85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1.2 </w:t>
            </w:r>
          </w:p>
        </w:tc>
        <w:tc>
          <w:tcPr>
            <w:tcW w:w="41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Систематическое изучение и анализ состояния общественного порядка, профилактики правонарушений на территории городского округа </w:t>
            </w:r>
          </w:p>
        </w:tc>
        <w:tc>
          <w:tcPr>
            <w:tcW w:w="4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Межведомственная комиссия по профилактике правонарушений 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 МО МВД России «Верхнесалдинский» (по согласованию)</w:t>
            </w: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935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spacing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613D" w:rsidRPr="0091613D" w:rsidTr="0091613D">
        <w:trPr>
          <w:gridAfter w:val="3"/>
          <w:wAfter w:w="2237" w:type="dxa"/>
          <w:trHeight w:val="987"/>
        </w:trPr>
        <w:tc>
          <w:tcPr>
            <w:tcW w:w="85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1.3 </w:t>
            </w:r>
          </w:p>
        </w:tc>
        <w:tc>
          <w:tcPr>
            <w:tcW w:w="41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Разработка планов совещаний Межведомственной комиссии по профилактике правонарушений</w:t>
            </w:r>
          </w:p>
        </w:tc>
        <w:tc>
          <w:tcPr>
            <w:tcW w:w="4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МО МВД России «Верхнесалдинский» (по согласованию)</w:t>
            </w:r>
          </w:p>
        </w:tc>
      </w:tr>
      <w:tr w:rsidR="0091613D" w:rsidRPr="0091613D" w:rsidTr="0091613D">
        <w:trPr>
          <w:gridAfter w:val="3"/>
          <w:wAfter w:w="2237" w:type="dxa"/>
          <w:trHeight w:val="987"/>
        </w:trPr>
        <w:tc>
          <w:tcPr>
            <w:tcW w:w="85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1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Освещение в СМИ вопросов профилактики правонарушений и информирование населения о наиболее важных положениях действующего законодательства, направленного на противодействие преступности</w:t>
            </w:r>
          </w:p>
        </w:tc>
        <w:tc>
          <w:tcPr>
            <w:tcW w:w="43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 xml:space="preserve">Пресс-центр </w:t>
            </w:r>
          </w:p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«Городской вестник –Нижняя Салда»</w:t>
            </w:r>
          </w:p>
        </w:tc>
      </w:tr>
      <w:tr w:rsidR="0091613D" w:rsidRPr="0091613D" w:rsidTr="0091613D">
        <w:trPr>
          <w:gridAfter w:val="3"/>
          <w:wAfter w:w="2237" w:type="dxa"/>
          <w:trHeight w:val="987"/>
        </w:trPr>
        <w:tc>
          <w:tcPr>
            <w:tcW w:w="85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1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Отчеты участковых уполномоченных полиции перед населением городского округа, администрацией городского округа</w:t>
            </w:r>
          </w:p>
        </w:tc>
        <w:tc>
          <w:tcPr>
            <w:tcW w:w="43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МО МВД России «Верхнесалдинский» (по согласованию)</w:t>
            </w: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935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2. Профилактика правонарушений в общественных местах и жилом секторе </w:t>
            </w: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85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2.1 </w:t>
            </w:r>
          </w:p>
        </w:tc>
        <w:tc>
          <w:tcPr>
            <w:tcW w:w="41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Реализация комплекса мер по стимулированию привлечения населения городского округа к деятельности в общественных объединениях, участвующих в обеспечении правопорядка.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Администрация городского округа</w:t>
            </w:r>
          </w:p>
        </w:tc>
      </w:tr>
      <w:tr w:rsidR="0091613D" w:rsidRPr="0091613D" w:rsidTr="0091613D">
        <w:trPr>
          <w:gridAfter w:val="3"/>
          <w:wAfter w:w="2237" w:type="dxa"/>
          <w:trHeight w:val="923"/>
        </w:trPr>
        <w:tc>
          <w:tcPr>
            <w:tcW w:w="85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2.2 </w:t>
            </w:r>
          </w:p>
        </w:tc>
        <w:tc>
          <w:tcPr>
            <w:tcW w:w="41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Организация приобретения и установки на улицах и в местах массового пребывания людей средств видеонаблюдения</w:t>
            </w:r>
          </w:p>
        </w:tc>
        <w:tc>
          <w:tcPr>
            <w:tcW w:w="4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Администрация городского округа</w:t>
            </w:r>
          </w:p>
          <w:p w:rsidR="0091613D" w:rsidRPr="0091613D" w:rsidRDefault="0091613D" w:rsidP="0091613D">
            <w:pPr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</w:tr>
      <w:tr w:rsidR="0091613D" w:rsidRPr="0091613D" w:rsidTr="0091613D">
        <w:trPr>
          <w:gridAfter w:val="3"/>
          <w:wAfter w:w="2237" w:type="dxa"/>
          <w:trHeight w:val="923"/>
        </w:trPr>
        <w:tc>
          <w:tcPr>
            <w:tcW w:w="85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1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Организация обслуживания системы видеонаблюдения</w:t>
            </w:r>
          </w:p>
        </w:tc>
        <w:tc>
          <w:tcPr>
            <w:tcW w:w="4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ЕДДС</w:t>
            </w:r>
          </w:p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1613D" w:rsidRPr="0091613D" w:rsidTr="0091613D">
        <w:trPr>
          <w:gridAfter w:val="2"/>
          <w:wAfter w:w="1069" w:type="dxa"/>
        </w:trPr>
        <w:tc>
          <w:tcPr>
            <w:tcW w:w="85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2.4 </w:t>
            </w:r>
          </w:p>
        </w:tc>
        <w:tc>
          <w:tcPr>
            <w:tcW w:w="41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 xml:space="preserve">Проверка освещения улиц в целях создания условий безопасного нахождения граждан на территории </w:t>
            </w:r>
          </w:p>
        </w:tc>
        <w:tc>
          <w:tcPr>
            <w:tcW w:w="4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168" w:type="dxa"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851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2.5 </w:t>
            </w:r>
          </w:p>
        </w:tc>
        <w:tc>
          <w:tcPr>
            <w:tcW w:w="4110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Организация проведения социологического исследования в целях оценки социальных факторов, влияющих на проявления экстремистского характера среди молодежи </w:t>
            </w: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9358" w:type="dxa"/>
            <w:gridSpan w:val="5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 xml:space="preserve">3. Профилактика правонарушений несовершеннолетних </w:t>
            </w: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851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3.1 </w:t>
            </w:r>
          </w:p>
        </w:tc>
        <w:tc>
          <w:tcPr>
            <w:tcW w:w="4110" w:type="dxa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Разработка нормативных правовых актов, направленных на предотвращение подростковой преступности</w:t>
            </w: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Администрация городского округа</w:t>
            </w:r>
          </w:p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851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110" w:type="dxa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предупреждение детской безнадзорности</w:t>
            </w: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МО МВД России «Верхнесалдинский» (по согласованию)</w:t>
            </w:r>
          </w:p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Образовательные организации городского округа</w:t>
            </w:r>
          </w:p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КДН (по согласованию)</w:t>
            </w:r>
          </w:p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851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4110" w:type="dxa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Публикации в средствах массовой информации статей по проблемам подростковой преступности</w:t>
            </w: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МО МВД России «Верхнесалдинский» (по согласованию)</w:t>
            </w:r>
          </w:p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КДН (по согласованию)</w:t>
            </w:r>
          </w:p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851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4110" w:type="dxa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Организация оказания социально-психологической, медицинской помощи несовершеннолетним, пострадавшим от актов насилия и вовлеченным в коммерческую сексуальную эксплуатацию, а также осуществление взаимодействия с общественными организациями в работе по данным направлениям</w:t>
            </w: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Социально – реабилитационный центр для несовершеннолетних (по согласованию)</w:t>
            </w:r>
          </w:p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1613D" w:rsidRPr="0091613D" w:rsidTr="0091613D">
        <w:trPr>
          <w:gridAfter w:val="3"/>
          <w:wAfter w:w="2237" w:type="dxa"/>
          <w:trHeight w:val="504"/>
        </w:trPr>
        <w:tc>
          <w:tcPr>
            <w:tcW w:w="851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3.5 </w:t>
            </w:r>
          </w:p>
        </w:tc>
        <w:tc>
          <w:tcPr>
            <w:tcW w:w="4110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Организация клубов юных друзей правопорядка</w:t>
            </w:r>
            <w:r w:rsidR="001F6FEE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23825" cy="257175"/>
                      <wp:effectExtent l="0" t="3810" r="0" b="0"/>
                      <wp:docPr id="1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9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161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Образовательные организации городского округа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851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3.6 </w:t>
            </w:r>
          </w:p>
        </w:tc>
        <w:tc>
          <w:tcPr>
            <w:tcW w:w="4110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Проведение профилактической операции «Подросток»</w:t>
            </w: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МО МВД России «Верхнесалдинский» (по согласованию)</w:t>
            </w:r>
          </w:p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Образовательные организации городского округа</w:t>
            </w:r>
          </w:p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КДН (по согласованию)</w:t>
            </w:r>
          </w:p>
        </w:tc>
      </w:tr>
      <w:tr w:rsidR="0091613D" w:rsidRPr="0091613D" w:rsidTr="0091613D">
        <w:tc>
          <w:tcPr>
            <w:tcW w:w="851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3.7 </w:t>
            </w:r>
          </w:p>
        </w:tc>
        <w:tc>
          <w:tcPr>
            <w:tcW w:w="4110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Организация работы сети кружков и секций  для досуга несовершеннолетних учащихся, склонных к совершению правонарушений </w:t>
            </w: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Управление молодежной политики и спорта администрации городского округа</w:t>
            </w:r>
          </w:p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Управление культуры администрации городского округа</w:t>
            </w:r>
          </w:p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r w:rsidRPr="0091613D">
              <w:rPr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243" w:type="dxa"/>
            <w:gridSpan w:val="2"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851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lastRenderedPageBreak/>
              <w:t>3.8 </w:t>
            </w:r>
          </w:p>
        </w:tc>
        <w:tc>
          <w:tcPr>
            <w:tcW w:w="4110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Организация проведения научно-исследовательской работы по проблемам правонарушений среди несовершеннолетних </w:t>
            </w: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Образовательные организации городского округа</w:t>
            </w: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851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3.9 </w:t>
            </w:r>
          </w:p>
        </w:tc>
        <w:tc>
          <w:tcPr>
            <w:tcW w:w="4110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 xml:space="preserve">Проведение смотра-конкурса на лучшую организацию профилактической работы по предупреждению правонарушений несовершеннолетних </w:t>
            </w: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КДН (по согласованию)</w:t>
            </w: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851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4110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Организация досуга несовершеннолетних школьного возраста путем выделения бесплатных путевок во время летних каникул </w:t>
            </w: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851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4110" w:type="dxa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Ежеквартальная подготовка статистических данных по подросткам, совершившим правонарушения, не посещающим или систематически пропускающим занятия в общеобразовательных учреждениях без уважительной причины </w:t>
            </w: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Образовательные организации городского округа</w:t>
            </w:r>
          </w:p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КДН (по согласованию)</w:t>
            </w: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9358" w:type="dxa"/>
            <w:gridSpan w:val="5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851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3.12</w:t>
            </w:r>
          </w:p>
        </w:tc>
        <w:tc>
          <w:tcPr>
            <w:tcW w:w="4110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Обеспечение предоставления информации в УФСКН и ММО МВД для осуществления комплексных проверок молодежных  дискотек, в целях выявления правонарушений и устранения причин и условий, способствующих совершению в них правонарушений, в том числе связанных с незаконным оборотом наркотических средств </w:t>
            </w: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Управление культуры администрации городского округа</w:t>
            </w:r>
          </w:p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9358" w:type="dxa"/>
            <w:gridSpan w:val="5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851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3.13</w:t>
            </w:r>
          </w:p>
        </w:tc>
        <w:tc>
          <w:tcPr>
            <w:tcW w:w="4110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Организация работы с неблагополучными семьями в целях профилактики правонарушений несовершеннолетних, в том числе в рамках работы комиссий по делам несовершеннолетних и защите их прав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Образовательные организации городского округа</w:t>
            </w:r>
          </w:p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КДН (по согласованию)</w:t>
            </w: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9358" w:type="dxa"/>
            <w:gridSpan w:val="5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9358" w:type="dxa"/>
            <w:gridSpan w:val="5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4. Профилактика нарушений законодательства, регулирующего отношения</w:t>
            </w:r>
            <w:r w:rsidRPr="0091613D">
              <w:rPr>
                <w:color w:val="000000"/>
                <w:sz w:val="20"/>
                <w:szCs w:val="20"/>
              </w:rPr>
              <w:br/>
              <w:t>в сфере предоставления гражданства, предупреждение и перечисление нелегальной миграции </w:t>
            </w: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711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4.1 </w:t>
            </w:r>
          </w:p>
        </w:tc>
        <w:tc>
          <w:tcPr>
            <w:tcW w:w="4250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Предоставление информационных услуг работодателям и иностранным гражданам </w:t>
            </w: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ТП УФМС России по СО в Нижнесалдинском районе (по согласованию)</w:t>
            </w: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9358" w:type="dxa"/>
            <w:gridSpan w:val="5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711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4.2 </w:t>
            </w:r>
          </w:p>
        </w:tc>
        <w:tc>
          <w:tcPr>
            <w:tcW w:w="4250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Проведение мониторинга выданных УФМС разрешений на работу и полученных уведомлений о приеме на работу иностранных граждан </w:t>
            </w: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ТП УФМС России по СО в Нижнесалдинском районе (по согласованию)</w:t>
            </w: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711" w:type="dxa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250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Проведение оперативно – профилактических мероприятий «Нелегальный мигрант»</w:t>
            </w: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ТП УФМС России по СО в Нижнесалдинском районе (по согласованию)</w:t>
            </w:r>
          </w:p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МО МВД России «Верхнесалдинский» (по согласованию)</w:t>
            </w: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9358" w:type="dxa"/>
            <w:gridSpan w:val="5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5. Профилактика в отношении лиц без определенного места жительства и занятий; лиц, освободившихся из мест лишения свободы </w:t>
            </w: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711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4250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Предоставление единовременной помощи лицам БОМЖ и лицам, освободившимся из мест лишения свободы для оформления паспортов.</w:t>
            </w: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 xml:space="preserve">Администрация городского округа </w:t>
            </w:r>
          </w:p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711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5.2 </w:t>
            </w:r>
          </w:p>
        </w:tc>
        <w:tc>
          <w:tcPr>
            <w:tcW w:w="4250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466E"/>
                <w:sz w:val="20"/>
                <w:szCs w:val="20"/>
              </w:rPr>
              <w:t>О</w:t>
            </w:r>
            <w:r w:rsidRPr="0091613D">
              <w:rPr>
                <w:color w:val="000000"/>
                <w:sz w:val="20"/>
                <w:szCs w:val="20"/>
              </w:rPr>
              <w:t xml:space="preserve">рганизации проведения специализированных ярмарок вакансий для лиц без определенного места жительства, </w:t>
            </w:r>
            <w:r w:rsidRPr="0091613D">
              <w:rPr>
                <w:color w:val="000000"/>
                <w:sz w:val="20"/>
                <w:szCs w:val="20"/>
              </w:rPr>
              <w:lastRenderedPageBreak/>
              <w:t>лиц, освобожденных из мест лишения свободы, а также лиц, осужденных к наказанию, не связанному с лишением свободы </w:t>
            </w: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lastRenderedPageBreak/>
              <w:t>ГКУ службы занятости СО «Верхнесалдинский центр занятости» (по согласованию)</w:t>
            </w:r>
          </w:p>
        </w:tc>
      </w:tr>
      <w:tr w:rsidR="0091613D" w:rsidRPr="0091613D" w:rsidTr="0091613D">
        <w:trPr>
          <w:gridAfter w:val="3"/>
          <w:wAfter w:w="2237" w:type="dxa"/>
        </w:trPr>
        <w:tc>
          <w:tcPr>
            <w:tcW w:w="9358" w:type="dxa"/>
            <w:gridSpan w:val="5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613D" w:rsidRPr="0091613D" w:rsidTr="0091613D">
        <w:trPr>
          <w:gridAfter w:val="3"/>
          <w:wAfter w:w="2237" w:type="dxa"/>
          <w:trHeight w:val="1075"/>
        </w:trPr>
        <w:tc>
          <w:tcPr>
            <w:tcW w:w="711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1613D" w:rsidRPr="0091613D" w:rsidRDefault="0091613D" w:rsidP="0091613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4250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Оказание помощи лицам, вернувшимся из ИУ, ВК, специальных учреждений закрытого типа в решении жилищно – бытовых проблем.</w:t>
            </w:r>
          </w:p>
        </w:tc>
        <w:tc>
          <w:tcPr>
            <w:tcW w:w="4397" w:type="dxa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1613D" w:rsidRPr="0091613D" w:rsidRDefault="0091613D" w:rsidP="0091613D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 xml:space="preserve">Администрация городского округа </w:t>
            </w:r>
          </w:p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Управления социальной политики по г.Нижняя Салда (по согласованию)</w:t>
            </w:r>
          </w:p>
          <w:p w:rsidR="0091613D" w:rsidRPr="0091613D" w:rsidRDefault="0091613D" w:rsidP="0091613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1613D">
              <w:rPr>
                <w:color w:val="000000"/>
                <w:sz w:val="20"/>
                <w:szCs w:val="20"/>
              </w:rPr>
              <w:t>ГОУ СОН «Центр социального обслуживания населения» (по согласованию)</w:t>
            </w:r>
          </w:p>
        </w:tc>
      </w:tr>
    </w:tbl>
    <w:p w:rsidR="0091613D" w:rsidRDefault="0091613D" w:rsidP="0091613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1613D" w:rsidRPr="0091613D" w:rsidRDefault="0091613D" w:rsidP="0091613D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1613D">
        <w:rPr>
          <w:color w:val="000000"/>
          <w:sz w:val="28"/>
          <w:szCs w:val="28"/>
        </w:rPr>
        <w:t>План мероприятий по выполнению муниципальной  программы «Профилактика правонарушений в городском округе Нижняя Салда до 2020 года» приведен в приложении №2 к настоящей программе.</w:t>
      </w:r>
      <w:r>
        <w:rPr>
          <w:color w:val="000000"/>
          <w:sz w:val="28"/>
          <w:szCs w:val="28"/>
        </w:rPr>
        <w:t xml:space="preserve"> </w:t>
      </w:r>
    </w:p>
    <w:p w:rsidR="0091613D" w:rsidRDefault="0091613D" w:rsidP="0091613D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91613D" w:rsidRDefault="0091613D" w:rsidP="0091613D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91613D" w:rsidRDefault="0091613D" w:rsidP="0091613D">
      <w:pPr>
        <w:widowControl w:val="0"/>
        <w:autoSpaceDE w:val="0"/>
        <w:autoSpaceDN w:val="0"/>
        <w:adjustRightInd w:val="0"/>
        <w:ind w:left="9639"/>
        <w:outlineLvl w:val="1"/>
        <w:rPr>
          <w:rFonts w:eastAsiaTheme="minorEastAsia"/>
          <w:b/>
          <w:bCs/>
        </w:rPr>
        <w:sectPr w:rsidR="0091613D" w:rsidSect="001F6FEE">
          <w:headerReference w:type="default" r:id="rId11"/>
          <w:pgSz w:w="11906" w:h="16838"/>
          <w:pgMar w:top="709" w:right="850" w:bottom="1418" w:left="1701" w:header="708" w:footer="708" w:gutter="0"/>
          <w:cols w:space="708"/>
          <w:titlePg/>
          <w:docGrid w:linePitch="360"/>
        </w:sectPr>
      </w:pPr>
    </w:p>
    <w:p w:rsidR="0091613D" w:rsidRPr="0091613D" w:rsidRDefault="0091613D" w:rsidP="0091613D">
      <w:pPr>
        <w:widowControl w:val="0"/>
        <w:autoSpaceDE w:val="0"/>
        <w:autoSpaceDN w:val="0"/>
        <w:adjustRightInd w:val="0"/>
        <w:ind w:left="9639"/>
        <w:outlineLvl w:val="1"/>
        <w:rPr>
          <w:rFonts w:eastAsiaTheme="minorEastAsia"/>
          <w:b/>
          <w:bCs/>
        </w:rPr>
      </w:pPr>
      <w:r w:rsidRPr="0091613D">
        <w:rPr>
          <w:rFonts w:eastAsiaTheme="minorEastAsia"/>
          <w:b/>
          <w:bCs/>
        </w:rPr>
        <w:t>Приложение № 1 к муниципальной программе  «Профилактика правонарушений в  городском округе Нижняя Салда до 2020 года»</w:t>
      </w:r>
    </w:p>
    <w:p w:rsidR="0091613D" w:rsidRDefault="0091613D" w:rsidP="0091613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91613D" w:rsidRPr="0091613D" w:rsidRDefault="0091613D" w:rsidP="0091613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91613D" w:rsidRPr="0091613D" w:rsidRDefault="0091613D" w:rsidP="0091613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bookmarkStart w:id="1" w:name="Par258"/>
      <w:bookmarkEnd w:id="1"/>
      <w:r w:rsidRPr="0091613D">
        <w:rPr>
          <w:rFonts w:eastAsiaTheme="minorEastAsia"/>
          <w:b/>
          <w:bCs/>
        </w:rPr>
        <w:t>ЦЕЛИ, ЗАДАЧИ И ЦЕЛЕВЫЕ ПОКАЗАТЕЛИ</w:t>
      </w:r>
    </w:p>
    <w:p w:rsidR="0091613D" w:rsidRPr="0091613D" w:rsidRDefault="0091613D" w:rsidP="0091613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91613D">
        <w:rPr>
          <w:rFonts w:eastAsiaTheme="minorEastAsia"/>
          <w:b/>
          <w:bCs/>
        </w:rPr>
        <w:t>РЕАЛИЗАЦИИ МУНИЦИПАЛЬНОЙ ПРОГРАММЫ</w:t>
      </w:r>
      <w:r w:rsidR="001F6FEE">
        <w:rPr>
          <w:rFonts w:eastAsiaTheme="minorEastAsia"/>
          <w:b/>
          <w:bCs/>
        </w:rPr>
        <w:t xml:space="preserve"> </w:t>
      </w:r>
    </w:p>
    <w:p w:rsidR="0091613D" w:rsidRPr="0091613D" w:rsidRDefault="001F6FEE" w:rsidP="0091613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</w:rPr>
        <w:t xml:space="preserve"> «</w:t>
      </w:r>
      <w:r w:rsidR="0091613D" w:rsidRPr="0091613D">
        <w:rPr>
          <w:rFonts w:eastAsiaTheme="minorEastAsia"/>
          <w:b/>
          <w:bCs/>
        </w:rPr>
        <w:t>П</w:t>
      </w:r>
      <w:r w:rsidR="0091613D" w:rsidRPr="0091613D">
        <w:rPr>
          <w:rFonts w:eastAsiaTheme="minorEastAsia"/>
          <w:b/>
          <w:bCs/>
          <w:sz w:val="28"/>
          <w:szCs w:val="28"/>
        </w:rPr>
        <w:t>рофилактика правонарушений в городском о</w:t>
      </w:r>
      <w:r>
        <w:rPr>
          <w:rFonts w:eastAsiaTheme="minorEastAsia"/>
          <w:b/>
          <w:bCs/>
          <w:sz w:val="28"/>
          <w:szCs w:val="28"/>
        </w:rPr>
        <w:t>круге Нижняя Салда до 2020 года»</w:t>
      </w:r>
    </w:p>
    <w:tbl>
      <w:tblPr>
        <w:tblW w:w="1492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2953"/>
        <w:gridCol w:w="14"/>
        <w:gridCol w:w="1275"/>
        <w:gridCol w:w="13"/>
        <w:gridCol w:w="36"/>
        <w:gridCol w:w="1100"/>
        <w:gridCol w:w="1320"/>
        <w:gridCol w:w="1100"/>
        <w:gridCol w:w="35"/>
        <w:gridCol w:w="1065"/>
        <w:gridCol w:w="33"/>
        <w:gridCol w:w="190"/>
        <w:gridCol w:w="32"/>
        <w:gridCol w:w="878"/>
        <w:gridCol w:w="25"/>
        <w:gridCol w:w="52"/>
        <w:gridCol w:w="147"/>
        <w:gridCol w:w="953"/>
        <w:gridCol w:w="58"/>
        <w:gridCol w:w="123"/>
        <w:gridCol w:w="76"/>
        <w:gridCol w:w="17"/>
        <w:gridCol w:w="850"/>
        <w:gridCol w:w="1686"/>
        <w:gridCol w:w="15"/>
        <w:gridCol w:w="12"/>
        <w:gridCol w:w="23"/>
      </w:tblGrid>
      <w:tr w:rsidR="0091613D" w:rsidRPr="0091613D" w:rsidTr="0091613D">
        <w:trPr>
          <w:gridAfter w:val="3"/>
          <w:wAfter w:w="50" w:type="dxa"/>
          <w:tblCellSpacing w:w="5" w:type="nil"/>
        </w:trPr>
        <w:tc>
          <w:tcPr>
            <w:tcW w:w="844" w:type="dxa"/>
            <w:vMerge w:val="restart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N    </w:t>
            </w:r>
            <w:r w:rsidRPr="0091613D">
              <w:br/>
              <w:t xml:space="preserve">строки   </w:t>
            </w:r>
          </w:p>
        </w:tc>
        <w:tc>
          <w:tcPr>
            <w:tcW w:w="2967" w:type="dxa"/>
            <w:gridSpan w:val="2"/>
            <w:vMerge w:val="restart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 Наименование  </w:t>
            </w:r>
            <w:r w:rsidRPr="0091613D">
              <w:br/>
              <w:t xml:space="preserve"> цели (целей) и </w:t>
            </w:r>
            <w:r w:rsidRPr="0091613D">
              <w:br/>
              <w:t xml:space="preserve"> задач, целевых </w:t>
            </w:r>
            <w:r w:rsidRPr="0091613D">
              <w:br/>
              <w:t xml:space="preserve">  показателей   </w:t>
            </w:r>
          </w:p>
        </w:tc>
        <w:tc>
          <w:tcPr>
            <w:tcW w:w="1275" w:type="dxa"/>
            <w:vMerge w:val="restart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Единица </w:t>
            </w:r>
            <w:r w:rsidRPr="0091613D">
              <w:br/>
              <w:t>измерения</w:t>
            </w:r>
          </w:p>
        </w:tc>
        <w:tc>
          <w:tcPr>
            <w:tcW w:w="8103" w:type="dxa"/>
            <w:gridSpan w:val="20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     Значение целевого показателя реализации      </w:t>
            </w:r>
            <w:r w:rsidRPr="0091613D">
              <w:br/>
              <w:t xml:space="preserve">муниципальной программы             </w:t>
            </w:r>
          </w:p>
        </w:tc>
        <w:tc>
          <w:tcPr>
            <w:tcW w:w="1686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Источник  </w:t>
            </w:r>
            <w:r w:rsidRPr="0091613D">
              <w:br/>
              <w:t xml:space="preserve"> значений  </w:t>
            </w:r>
            <w:r w:rsidRPr="0091613D">
              <w:br/>
              <w:t>показателей</w:t>
            </w:r>
          </w:p>
        </w:tc>
      </w:tr>
      <w:tr w:rsidR="0091613D" w:rsidRPr="0091613D" w:rsidTr="0091613D">
        <w:trPr>
          <w:gridAfter w:val="2"/>
          <w:wAfter w:w="35" w:type="dxa"/>
          <w:tblCellSpacing w:w="5" w:type="nil"/>
        </w:trPr>
        <w:tc>
          <w:tcPr>
            <w:tcW w:w="844" w:type="dxa"/>
            <w:vMerge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7" w:type="dxa"/>
            <w:gridSpan w:val="2"/>
            <w:vMerge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9" w:type="dxa"/>
            <w:gridSpan w:val="3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2014 год  </w:t>
            </w:r>
          </w:p>
        </w:tc>
        <w:tc>
          <w:tcPr>
            <w:tcW w:w="1320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2015 год</w:t>
            </w:r>
          </w:p>
        </w:tc>
        <w:tc>
          <w:tcPr>
            <w:tcW w:w="1135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2016 год</w:t>
            </w:r>
          </w:p>
        </w:tc>
        <w:tc>
          <w:tcPr>
            <w:tcW w:w="1288" w:type="dxa"/>
            <w:gridSpan w:val="3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2017 год</w:t>
            </w:r>
          </w:p>
        </w:tc>
        <w:tc>
          <w:tcPr>
            <w:tcW w:w="1134" w:type="dxa"/>
            <w:gridSpan w:val="5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2018 год</w:t>
            </w:r>
          </w:p>
        </w:tc>
        <w:tc>
          <w:tcPr>
            <w:tcW w:w="1134" w:type="dxa"/>
            <w:gridSpan w:val="3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2019 год</w:t>
            </w:r>
          </w:p>
        </w:tc>
        <w:tc>
          <w:tcPr>
            <w:tcW w:w="943" w:type="dxa"/>
            <w:gridSpan w:val="3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2020 год</w:t>
            </w:r>
          </w:p>
        </w:tc>
        <w:tc>
          <w:tcPr>
            <w:tcW w:w="1701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613D" w:rsidRPr="0091613D" w:rsidTr="0091613D">
        <w:trPr>
          <w:gridAfter w:val="2"/>
          <w:wAfter w:w="35" w:type="dxa"/>
          <w:tblCellSpacing w:w="5" w:type="nil"/>
        </w:trPr>
        <w:tc>
          <w:tcPr>
            <w:tcW w:w="844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 1  </w:t>
            </w:r>
          </w:p>
        </w:tc>
        <w:tc>
          <w:tcPr>
            <w:tcW w:w="2967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      2        </w:t>
            </w:r>
          </w:p>
        </w:tc>
        <w:tc>
          <w:tcPr>
            <w:tcW w:w="1275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   3    </w:t>
            </w:r>
          </w:p>
        </w:tc>
        <w:tc>
          <w:tcPr>
            <w:tcW w:w="1149" w:type="dxa"/>
            <w:gridSpan w:val="3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 4   </w:t>
            </w:r>
          </w:p>
        </w:tc>
        <w:tc>
          <w:tcPr>
            <w:tcW w:w="1320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 5   </w:t>
            </w:r>
          </w:p>
        </w:tc>
        <w:tc>
          <w:tcPr>
            <w:tcW w:w="1135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 6   </w:t>
            </w:r>
          </w:p>
        </w:tc>
        <w:tc>
          <w:tcPr>
            <w:tcW w:w="1288" w:type="dxa"/>
            <w:gridSpan w:val="3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   7    </w:t>
            </w:r>
          </w:p>
        </w:tc>
        <w:tc>
          <w:tcPr>
            <w:tcW w:w="1134" w:type="dxa"/>
            <w:gridSpan w:val="5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 8  </w:t>
            </w:r>
          </w:p>
        </w:tc>
        <w:tc>
          <w:tcPr>
            <w:tcW w:w="1134" w:type="dxa"/>
            <w:gridSpan w:val="3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 9   </w:t>
            </w:r>
          </w:p>
        </w:tc>
        <w:tc>
          <w:tcPr>
            <w:tcW w:w="943" w:type="dxa"/>
            <w:gridSpan w:val="3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 10   </w:t>
            </w:r>
          </w:p>
        </w:tc>
        <w:tc>
          <w:tcPr>
            <w:tcW w:w="1701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   11     </w:t>
            </w:r>
          </w:p>
        </w:tc>
      </w:tr>
      <w:tr w:rsidR="0091613D" w:rsidRPr="0091613D" w:rsidTr="0091613D">
        <w:trPr>
          <w:gridAfter w:val="3"/>
          <w:wAfter w:w="50" w:type="dxa"/>
          <w:tblCellSpacing w:w="5" w:type="nil"/>
        </w:trPr>
        <w:tc>
          <w:tcPr>
            <w:tcW w:w="844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 1  </w:t>
            </w:r>
          </w:p>
        </w:tc>
        <w:tc>
          <w:tcPr>
            <w:tcW w:w="14031" w:type="dxa"/>
            <w:gridSpan w:val="24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Цель 1. Улучшение криминогенной ситуации и снижение уровня преступности на территории городского округа Нижняя Салда</w:t>
            </w:r>
          </w:p>
        </w:tc>
      </w:tr>
      <w:tr w:rsidR="0091613D" w:rsidRPr="0091613D" w:rsidTr="0091613D">
        <w:trPr>
          <w:gridAfter w:val="3"/>
          <w:wAfter w:w="50" w:type="dxa"/>
          <w:tblCellSpacing w:w="5" w:type="nil"/>
        </w:trPr>
        <w:tc>
          <w:tcPr>
            <w:tcW w:w="844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 2  </w:t>
            </w:r>
          </w:p>
        </w:tc>
        <w:tc>
          <w:tcPr>
            <w:tcW w:w="14031" w:type="dxa"/>
            <w:gridSpan w:val="24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Задача 1. Организационное и нормативно-правовое обеспечение деятельности по профилактике правонарушений.                                                                                  </w:t>
            </w:r>
          </w:p>
        </w:tc>
      </w:tr>
      <w:tr w:rsidR="0091613D" w:rsidRPr="0091613D" w:rsidTr="0091613D">
        <w:trPr>
          <w:gridAfter w:val="1"/>
          <w:wAfter w:w="23" w:type="dxa"/>
          <w:tblCellSpacing w:w="5" w:type="nil"/>
        </w:trPr>
        <w:tc>
          <w:tcPr>
            <w:tcW w:w="844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 3  </w:t>
            </w:r>
          </w:p>
        </w:tc>
        <w:tc>
          <w:tcPr>
            <w:tcW w:w="2953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Целевой         </w:t>
            </w:r>
            <w:r w:rsidRPr="0091613D">
              <w:br/>
              <w:t xml:space="preserve">показатель 1.1. Снижение количества преступлений, совершенных в общественных местах    </w:t>
            </w:r>
          </w:p>
        </w:tc>
        <w:tc>
          <w:tcPr>
            <w:tcW w:w="1302" w:type="dxa"/>
            <w:gridSpan w:val="3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%</w:t>
            </w:r>
          </w:p>
        </w:tc>
        <w:tc>
          <w:tcPr>
            <w:tcW w:w="1136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0</w:t>
            </w:r>
          </w:p>
        </w:tc>
        <w:tc>
          <w:tcPr>
            <w:tcW w:w="1320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5</w:t>
            </w:r>
          </w:p>
        </w:tc>
        <w:tc>
          <w:tcPr>
            <w:tcW w:w="1135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5</w:t>
            </w:r>
          </w:p>
        </w:tc>
        <w:tc>
          <w:tcPr>
            <w:tcW w:w="1320" w:type="dxa"/>
            <w:gridSpan w:val="4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10</w:t>
            </w:r>
          </w:p>
        </w:tc>
        <w:tc>
          <w:tcPr>
            <w:tcW w:w="1102" w:type="dxa"/>
            <w:gridSpan w:val="4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10</w:t>
            </w:r>
          </w:p>
        </w:tc>
        <w:tc>
          <w:tcPr>
            <w:tcW w:w="1210" w:type="dxa"/>
            <w:gridSpan w:val="4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15</w:t>
            </w:r>
          </w:p>
        </w:tc>
        <w:tc>
          <w:tcPr>
            <w:tcW w:w="867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15</w:t>
            </w:r>
          </w:p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3" w:type="dxa"/>
            <w:gridSpan w:val="3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613D">
              <w:t>Программы социально-экономического развития городского округа Нижняя Салда</w:t>
            </w:r>
          </w:p>
        </w:tc>
      </w:tr>
      <w:tr w:rsidR="0091613D" w:rsidRPr="0091613D" w:rsidTr="0091613D">
        <w:trPr>
          <w:gridAfter w:val="1"/>
          <w:wAfter w:w="23" w:type="dxa"/>
          <w:tblCellSpacing w:w="5" w:type="nil"/>
        </w:trPr>
        <w:tc>
          <w:tcPr>
            <w:tcW w:w="844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 4  </w:t>
            </w:r>
          </w:p>
        </w:tc>
        <w:tc>
          <w:tcPr>
            <w:tcW w:w="2953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Целевой         </w:t>
            </w:r>
            <w:r w:rsidRPr="0091613D">
              <w:br/>
              <w:t>показатель 1.2.</w:t>
            </w:r>
          </w:p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Снижение количества уличных преступлений  </w:t>
            </w:r>
          </w:p>
        </w:tc>
        <w:tc>
          <w:tcPr>
            <w:tcW w:w="1302" w:type="dxa"/>
            <w:gridSpan w:val="3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%</w:t>
            </w:r>
          </w:p>
        </w:tc>
        <w:tc>
          <w:tcPr>
            <w:tcW w:w="1136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5</w:t>
            </w:r>
          </w:p>
        </w:tc>
        <w:tc>
          <w:tcPr>
            <w:tcW w:w="1320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5</w:t>
            </w:r>
          </w:p>
        </w:tc>
        <w:tc>
          <w:tcPr>
            <w:tcW w:w="1135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10</w:t>
            </w:r>
          </w:p>
        </w:tc>
        <w:tc>
          <w:tcPr>
            <w:tcW w:w="1320" w:type="dxa"/>
            <w:gridSpan w:val="4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10</w:t>
            </w:r>
          </w:p>
        </w:tc>
        <w:tc>
          <w:tcPr>
            <w:tcW w:w="1102" w:type="dxa"/>
            <w:gridSpan w:val="4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15</w:t>
            </w:r>
          </w:p>
        </w:tc>
        <w:tc>
          <w:tcPr>
            <w:tcW w:w="1210" w:type="dxa"/>
            <w:gridSpan w:val="4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15</w:t>
            </w:r>
          </w:p>
        </w:tc>
        <w:tc>
          <w:tcPr>
            <w:tcW w:w="867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20</w:t>
            </w:r>
          </w:p>
        </w:tc>
        <w:tc>
          <w:tcPr>
            <w:tcW w:w="1713" w:type="dxa"/>
            <w:gridSpan w:val="3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Программы социально-экономического развития городского округа Нижняя Салда</w:t>
            </w:r>
          </w:p>
        </w:tc>
      </w:tr>
      <w:tr w:rsidR="0091613D" w:rsidRPr="0091613D" w:rsidTr="0091613D">
        <w:trPr>
          <w:tblCellSpacing w:w="5" w:type="nil"/>
        </w:trPr>
        <w:tc>
          <w:tcPr>
            <w:tcW w:w="844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5</w:t>
            </w:r>
          </w:p>
        </w:tc>
        <w:tc>
          <w:tcPr>
            <w:tcW w:w="14081" w:type="dxa"/>
            <w:gridSpan w:val="27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Задача 2. Профилактика правонарушений в общественных местах и жилом секторе</w:t>
            </w:r>
          </w:p>
        </w:tc>
      </w:tr>
      <w:tr w:rsidR="0091613D" w:rsidRPr="0091613D" w:rsidTr="0091613D">
        <w:trPr>
          <w:tblCellSpacing w:w="5" w:type="nil"/>
        </w:trPr>
        <w:tc>
          <w:tcPr>
            <w:tcW w:w="844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6</w:t>
            </w:r>
          </w:p>
        </w:tc>
        <w:tc>
          <w:tcPr>
            <w:tcW w:w="2953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Целевой         </w:t>
            </w:r>
            <w:r w:rsidRPr="0091613D">
              <w:br/>
              <w:t xml:space="preserve">показатель 2.1. Снижение количества преступлений, совершенных в общественных местах    </w:t>
            </w:r>
          </w:p>
        </w:tc>
        <w:tc>
          <w:tcPr>
            <w:tcW w:w="1302" w:type="dxa"/>
            <w:gridSpan w:val="3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%</w:t>
            </w:r>
          </w:p>
        </w:tc>
        <w:tc>
          <w:tcPr>
            <w:tcW w:w="1136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0</w:t>
            </w:r>
          </w:p>
        </w:tc>
        <w:tc>
          <w:tcPr>
            <w:tcW w:w="1320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5</w:t>
            </w:r>
          </w:p>
        </w:tc>
        <w:tc>
          <w:tcPr>
            <w:tcW w:w="1135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5</w:t>
            </w:r>
          </w:p>
        </w:tc>
        <w:tc>
          <w:tcPr>
            <w:tcW w:w="1098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10</w:t>
            </w:r>
          </w:p>
        </w:tc>
        <w:tc>
          <w:tcPr>
            <w:tcW w:w="1100" w:type="dxa"/>
            <w:gridSpan w:val="3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10</w:t>
            </w:r>
          </w:p>
        </w:tc>
        <w:tc>
          <w:tcPr>
            <w:tcW w:w="1451" w:type="dxa"/>
            <w:gridSpan w:val="8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15</w:t>
            </w:r>
          </w:p>
        </w:tc>
        <w:tc>
          <w:tcPr>
            <w:tcW w:w="850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15</w:t>
            </w:r>
          </w:p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6" w:type="dxa"/>
            <w:gridSpan w:val="4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Программы социально-экономического развития городского округа Нижняя Салда</w:t>
            </w:r>
          </w:p>
        </w:tc>
      </w:tr>
      <w:tr w:rsidR="0091613D" w:rsidRPr="0091613D" w:rsidTr="0091613D">
        <w:trPr>
          <w:tblCellSpacing w:w="5" w:type="nil"/>
        </w:trPr>
        <w:tc>
          <w:tcPr>
            <w:tcW w:w="844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7</w:t>
            </w:r>
          </w:p>
        </w:tc>
        <w:tc>
          <w:tcPr>
            <w:tcW w:w="2953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Целевой         </w:t>
            </w:r>
            <w:r w:rsidRPr="0091613D">
              <w:br/>
              <w:t>показатель 2.2.</w:t>
            </w:r>
          </w:p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Снижение количества уличных преступлений  </w:t>
            </w:r>
          </w:p>
        </w:tc>
        <w:tc>
          <w:tcPr>
            <w:tcW w:w="1302" w:type="dxa"/>
            <w:gridSpan w:val="3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%</w:t>
            </w:r>
          </w:p>
        </w:tc>
        <w:tc>
          <w:tcPr>
            <w:tcW w:w="1136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5</w:t>
            </w:r>
          </w:p>
        </w:tc>
        <w:tc>
          <w:tcPr>
            <w:tcW w:w="1320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5</w:t>
            </w:r>
          </w:p>
        </w:tc>
        <w:tc>
          <w:tcPr>
            <w:tcW w:w="1135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10</w:t>
            </w:r>
          </w:p>
        </w:tc>
        <w:tc>
          <w:tcPr>
            <w:tcW w:w="1098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10</w:t>
            </w:r>
          </w:p>
        </w:tc>
        <w:tc>
          <w:tcPr>
            <w:tcW w:w="1100" w:type="dxa"/>
            <w:gridSpan w:val="3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15</w:t>
            </w:r>
          </w:p>
        </w:tc>
        <w:tc>
          <w:tcPr>
            <w:tcW w:w="1451" w:type="dxa"/>
            <w:gridSpan w:val="8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15</w:t>
            </w:r>
          </w:p>
        </w:tc>
        <w:tc>
          <w:tcPr>
            <w:tcW w:w="850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20</w:t>
            </w:r>
          </w:p>
        </w:tc>
        <w:tc>
          <w:tcPr>
            <w:tcW w:w="1736" w:type="dxa"/>
            <w:gridSpan w:val="4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Программы социально-экономического развития городского округа Нижняя Салда</w:t>
            </w:r>
          </w:p>
        </w:tc>
      </w:tr>
      <w:tr w:rsidR="0091613D" w:rsidRPr="0091613D" w:rsidTr="0091613D">
        <w:trPr>
          <w:tblCellSpacing w:w="5" w:type="nil"/>
        </w:trPr>
        <w:tc>
          <w:tcPr>
            <w:tcW w:w="844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8</w:t>
            </w:r>
          </w:p>
        </w:tc>
        <w:tc>
          <w:tcPr>
            <w:tcW w:w="14081" w:type="dxa"/>
            <w:gridSpan w:val="27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Задача 3. Профилактика правонарушений несовершеннолетних .                                                                              </w:t>
            </w:r>
          </w:p>
        </w:tc>
      </w:tr>
      <w:tr w:rsidR="0091613D" w:rsidRPr="0091613D" w:rsidTr="0091613D">
        <w:trPr>
          <w:tblCellSpacing w:w="5" w:type="nil"/>
        </w:trPr>
        <w:tc>
          <w:tcPr>
            <w:tcW w:w="844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9  </w:t>
            </w:r>
          </w:p>
        </w:tc>
        <w:tc>
          <w:tcPr>
            <w:tcW w:w="2967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Целевой         </w:t>
            </w:r>
            <w:r w:rsidRPr="0091613D">
              <w:br/>
              <w:t xml:space="preserve">показатель 3. Снижение количества преступлений, совершенных несовершеннолетними  </w:t>
            </w:r>
          </w:p>
        </w:tc>
        <w:tc>
          <w:tcPr>
            <w:tcW w:w="1288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%</w:t>
            </w:r>
          </w:p>
        </w:tc>
        <w:tc>
          <w:tcPr>
            <w:tcW w:w="1136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0</w:t>
            </w:r>
          </w:p>
        </w:tc>
        <w:tc>
          <w:tcPr>
            <w:tcW w:w="1320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5</w:t>
            </w:r>
          </w:p>
        </w:tc>
        <w:tc>
          <w:tcPr>
            <w:tcW w:w="1100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5</w:t>
            </w:r>
          </w:p>
        </w:tc>
        <w:tc>
          <w:tcPr>
            <w:tcW w:w="1100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10</w:t>
            </w:r>
          </w:p>
        </w:tc>
        <w:tc>
          <w:tcPr>
            <w:tcW w:w="1158" w:type="dxa"/>
            <w:gridSpan w:val="5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10</w:t>
            </w:r>
          </w:p>
        </w:tc>
        <w:tc>
          <w:tcPr>
            <w:tcW w:w="1210" w:type="dxa"/>
            <w:gridSpan w:val="4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15</w:t>
            </w:r>
          </w:p>
        </w:tc>
        <w:tc>
          <w:tcPr>
            <w:tcW w:w="1066" w:type="dxa"/>
            <w:gridSpan w:val="4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15</w:t>
            </w:r>
          </w:p>
        </w:tc>
        <w:tc>
          <w:tcPr>
            <w:tcW w:w="1736" w:type="dxa"/>
            <w:gridSpan w:val="4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Программы социально-экономического развития городского округа Нижняя Салда</w:t>
            </w:r>
          </w:p>
        </w:tc>
      </w:tr>
      <w:tr w:rsidR="0091613D" w:rsidRPr="0091613D" w:rsidTr="0091613D">
        <w:trPr>
          <w:tblCellSpacing w:w="5" w:type="nil"/>
        </w:trPr>
        <w:tc>
          <w:tcPr>
            <w:tcW w:w="844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10</w:t>
            </w:r>
          </w:p>
        </w:tc>
        <w:tc>
          <w:tcPr>
            <w:tcW w:w="14081" w:type="dxa"/>
            <w:gridSpan w:val="27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Задача 4. Профилактика нарушений законодательства, регулирующего отношения в сфере предоставления гражданства, предупреждение и пресечение нелегальной миграции.</w:t>
            </w:r>
          </w:p>
        </w:tc>
      </w:tr>
      <w:tr w:rsidR="0091613D" w:rsidRPr="0091613D" w:rsidTr="0091613D">
        <w:trPr>
          <w:trHeight w:val="2196"/>
          <w:tblCellSpacing w:w="5" w:type="nil"/>
        </w:trPr>
        <w:tc>
          <w:tcPr>
            <w:tcW w:w="844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 xml:space="preserve"> 11 </w:t>
            </w:r>
          </w:p>
        </w:tc>
        <w:tc>
          <w:tcPr>
            <w:tcW w:w="2967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613D">
              <w:rPr>
                <w:color w:val="000000" w:themeColor="text1"/>
              </w:rPr>
              <w:t xml:space="preserve">Целевой         </w:t>
            </w:r>
            <w:r w:rsidRPr="0091613D">
              <w:rPr>
                <w:color w:val="000000" w:themeColor="text1"/>
              </w:rPr>
              <w:br/>
              <w:t>показатель 4. Снижение количества преступлений в сфере предоставления гражданства, предупреждение и пресечение нелегальной миграции</w:t>
            </w:r>
          </w:p>
        </w:tc>
        <w:tc>
          <w:tcPr>
            <w:tcW w:w="1324" w:type="dxa"/>
            <w:gridSpan w:val="3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613D">
              <w:rPr>
                <w:color w:val="000000" w:themeColor="text1"/>
              </w:rPr>
              <w:t>%</w:t>
            </w:r>
          </w:p>
        </w:tc>
        <w:tc>
          <w:tcPr>
            <w:tcW w:w="1100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613D">
              <w:rPr>
                <w:color w:val="000000" w:themeColor="text1"/>
              </w:rPr>
              <w:t>20</w:t>
            </w:r>
          </w:p>
        </w:tc>
        <w:tc>
          <w:tcPr>
            <w:tcW w:w="1320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613D">
              <w:rPr>
                <w:color w:val="000000" w:themeColor="text1"/>
              </w:rPr>
              <w:t>20</w:t>
            </w:r>
          </w:p>
        </w:tc>
        <w:tc>
          <w:tcPr>
            <w:tcW w:w="1100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613D">
              <w:rPr>
                <w:color w:val="000000" w:themeColor="text1"/>
              </w:rPr>
              <w:t>25</w:t>
            </w:r>
          </w:p>
        </w:tc>
        <w:tc>
          <w:tcPr>
            <w:tcW w:w="1100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613D">
              <w:rPr>
                <w:color w:val="000000" w:themeColor="text1"/>
              </w:rPr>
              <w:t>25</w:t>
            </w:r>
          </w:p>
        </w:tc>
        <w:tc>
          <w:tcPr>
            <w:tcW w:w="1210" w:type="dxa"/>
            <w:gridSpan w:val="6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613D">
              <w:rPr>
                <w:color w:val="000000" w:themeColor="text1"/>
              </w:rPr>
              <w:t>30</w:t>
            </w:r>
          </w:p>
        </w:tc>
        <w:tc>
          <w:tcPr>
            <w:tcW w:w="1100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613D">
              <w:rPr>
                <w:color w:val="000000" w:themeColor="text1"/>
              </w:rPr>
              <w:t>30</w:t>
            </w:r>
          </w:p>
        </w:tc>
        <w:tc>
          <w:tcPr>
            <w:tcW w:w="1124" w:type="dxa"/>
            <w:gridSpan w:val="5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613D">
              <w:rPr>
                <w:color w:val="000000" w:themeColor="text1"/>
              </w:rPr>
              <w:t>35</w:t>
            </w:r>
          </w:p>
        </w:tc>
        <w:tc>
          <w:tcPr>
            <w:tcW w:w="1736" w:type="dxa"/>
            <w:gridSpan w:val="4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613D">
              <w:t>Программы социально-экономического развития городского округа Нижняя Салда</w:t>
            </w:r>
          </w:p>
        </w:tc>
      </w:tr>
      <w:tr w:rsidR="0091613D" w:rsidRPr="0091613D" w:rsidTr="0091613D">
        <w:trPr>
          <w:tblCellSpacing w:w="5" w:type="nil"/>
        </w:trPr>
        <w:tc>
          <w:tcPr>
            <w:tcW w:w="844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12</w:t>
            </w:r>
          </w:p>
        </w:tc>
        <w:tc>
          <w:tcPr>
            <w:tcW w:w="14081" w:type="dxa"/>
            <w:gridSpan w:val="27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Задача 5. Социальная профилактика в отношении лиц без определенного места жительства и занятий и лиц, освободившихся из мест лишения свободы</w:t>
            </w:r>
          </w:p>
        </w:tc>
      </w:tr>
      <w:tr w:rsidR="0091613D" w:rsidRPr="0091613D" w:rsidTr="0091613D">
        <w:trPr>
          <w:tblCellSpacing w:w="5" w:type="nil"/>
        </w:trPr>
        <w:tc>
          <w:tcPr>
            <w:tcW w:w="844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13</w:t>
            </w:r>
          </w:p>
        </w:tc>
        <w:tc>
          <w:tcPr>
            <w:tcW w:w="2967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Целевой показатель 5.</w:t>
            </w:r>
          </w:p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Снижение количества преступлений лицами, освободившимися из мест лишения свободы</w:t>
            </w:r>
          </w:p>
        </w:tc>
        <w:tc>
          <w:tcPr>
            <w:tcW w:w="1324" w:type="dxa"/>
            <w:gridSpan w:val="3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%</w:t>
            </w:r>
          </w:p>
        </w:tc>
        <w:tc>
          <w:tcPr>
            <w:tcW w:w="1100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5</w:t>
            </w:r>
          </w:p>
        </w:tc>
        <w:tc>
          <w:tcPr>
            <w:tcW w:w="1320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5</w:t>
            </w:r>
          </w:p>
        </w:tc>
        <w:tc>
          <w:tcPr>
            <w:tcW w:w="1100" w:type="dxa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10</w:t>
            </w:r>
          </w:p>
        </w:tc>
        <w:tc>
          <w:tcPr>
            <w:tcW w:w="1100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10</w:t>
            </w:r>
          </w:p>
        </w:tc>
        <w:tc>
          <w:tcPr>
            <w:tcW w:w="1210" w:type="dxa"/>
            <w:gridSpan w:val="6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15</w:t>
            </w:r>
          </w:p>
        </w:tc>
        <w:tc>
          <w:tcPr>
            <w:tcW w:w="1100" w:type="dxa"/>
            <w:gridSpan w:val="2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15</w:t>
            </w:r>
          </w:p>
        </w:tc>
        <w:tc>
          <w:tcPr>
            <w:tcW w:w="1124" w:type="dxa"/>
            <w:gridSpan w:val="5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20</w:t>
            </w:r>
          </w:p>
        </w:tc>
        <w:tc>
          <w:tcPr>
            <w:tcW w:w="1736" w:type="dxa"/>
            <w:gridSpan w:val="4"/>
          </w:tcPr>
          <w:p w:rsidR="0091613D" w:rsidRPr="0091613D" w:rsidRDefault="0091613D" w:rsidP="0091613D">
            <w:pPr>
              <w:widowControl w:val="0"/>
              <w:autoSpaceDE w:val="0"/>
              <w:autoSpaceDN w:val="0"/>
              <w:adjustRightInd w:val="0"/>
            </w:pPr>
            <w:r w:rsidRPr="0091613D">
              <w:t>Программы социально-экономического развития городского округа Нижняя Салда</w:t>
            </w:r>
          </w:p>
        </w:tc>
      </w:tr>
    </w:tbl>
    <w:p w:rsidR="0091613D" w:rsidRPr="0091613D" w:rsidRDefault="0091613D" w:rsidP="0091613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91613D" w:rsidRDefault="0091613D">
      <w:pPr>
        <w:spacing w:after="200" w:line="276" w:lineRule="auto"/>
        <w:rPr>
          <w:sz w:val="20"/>
          <w:szCs w:val="20"/>
        </w:rPr>
      </w:pPr>
    </w:p>
    <w:p w:rsidR="00B528E9" w:rsidRDefault="00B528E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528E9" w:rsidRPr="00B528E9" w:rsidRDefault="00B528E9" w:rsidP="00B528E9">
      <w:pPr>
        <w:widowControl w:val="0"/>
        <w:autoSpaceDE w:val="0"/>
        <w:autoSpaceDN w:val="0"/>
        <w:adjustRightInd w:val="0"/>
        <w:ind w:left="10065"/>
        <w:rPr>
          <w:b/>
          <w:bCs/>
        </w:rPr>
      </w:pPr>
      <w:r w:rsidRPr="00B528E9">
        <w:rPr>
          <w:b/>
          <w:bCs/>
        </w:rPr>
        <w:t>Приложение № 2 к муниципальной программе «Профилактика правонарушений в городском округе  Нижняя Салда до 2020 года»</w:t>
      </w:r>
    </w:p>
    <w:p w:rsidR="00B528E9" w:rsidRPr="00B528E9" w:rsidRDefault="00B528E9" w:rsidP="00B528E9">
      <w:pPr>
        <w:widowControl w:val="0"/>
        <w:autoSpaceDE w:val="0"/>
        <w:autoSpaceDN w:val="0"/>
        <w:adjustRightInd w:val="0"/>
        <w:rPr>
          <w:b/>
          <w:bCs/>
        </w:rPr>
      </w:pPr>
    </w:p>
    <w:p w:rsidR="00B528E9" w:rsidRPr="00B528E9" w:rsidRDefault="00B528E9" w:rsidP="00B528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6"/>
      <w:bookmarkEnd w:id="2"/>
      <w:r w:rsidRPr="00B528E9">
        <w:rPr>
          <w:b/>
          <w:bCs/>
        </w:rPr>
        <w:t>ПЛАН МЕРОПРИЯТИЙ</w:t>
      </w:r>
    </w:p>
    <w:p w:rsidR="00B528E9" w:rsidRPr="00B528E9" w:rsidRDefault="00B528E9" w:rsidP="00B528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528E9">
        <w:rPr>
          <w:b/>
          <w:bCs/>
        </w:rPr>
        <w:t>ПО ВЫПОЛНЕНИЮ МУНИЦИПАЛЬНОЙ ПРОГРАММЫ</w:t>
      </w:r>
    </w:p>
    <w:p w:rsidR="00B528E9" w:rsidRPr="00B528E9" w:rsidRDefault="00B528E9" w:rsidP="00B528E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528E9">
        <w:rPr>
          <w:b/>
          <w:bCs/>
          <w:sz w:val="28"/>
          <w:szCs w:val="28"/>
        </w:rPr>
        <w:t>«Профилактика правонарушений в городском округе</w:t>
      </w:r>
    </w:p>
    <w:p w:rsidR="00B528E9" w:rsidRPr="00B528E9" w:rsidRDefault="00B528E9" w:rsidP="00B528E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528E9">
        <w:rPr>
          <w:b/>
          <w:bCs/>
          <w:sz w:val="28"/>
          <w:szCs w:val="28"/>
        </w:rPr>
        <w:t>Нижняя Салда до 2020 года</w:t>
      </w:r>
      <w:r w:rsidR="001F6FEE">
        <w:rPr>
          <w:b/>
          <w:bCs/>
          <w:sz w:val="28"/>
          <w:szCs w:val="28"/>
        </w:rPr>
        <w:t>»</w:t>
      </w:r>
    </w:p>
    <w:p w:rsidR="00B528E9" w:rsidRPr="00B528E9" w:rsidRDefault="00B528E9" w:rsidP="00B528E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874"/>
        <w:gridCol w:w="1206"/>
        <w:gridCol w:w="1062"/>
        <w:gridCol w:w="1100"/>
        <w:gridCol w:w="1168"/>
        <w:gridCol w:w="1134"/>
        <w:gridCol w:w="1134"/>
        <w:gridCol w:w="1134"/>
        <w:gridCol w:w="1134"/>
        <w:gridCol w:w="1843"/>
      </w:tblGrid>
      <w:tr w:rsidR="00B528E9" w:rsidRPr="00B528E9" w:rsidTr="00B528E9">
        <w:tc>
          <w:tcPr>
            <w:tcW w:w="960" w:type="dxa"/>
            <w:vMerge w:val="restart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B528E9">
              <w:rPr>
                <w:sz w:val="20"/>
                <w:szCs w:val="20"/>
              </w:rPr>
              <w:t xml:space="preserve">   </w:t>
            </w:r>
            <w:r w:rsidRPr="00B528E9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874" w:type="dxa"/>
            <w:vMerge w:val="restart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Наименование мероприятия/</w:t>
            </w:r>
            <w:r w:rsidRPr="00B528E9">
              <w:rPr>
                <w:sz w:val="20"/>
                <w:szCs w:val="20"/>
              </w:rPr>
              <w:br/>
              <w:t xml:space="preserve">Источники расходов    </w:t>
            </w:r>
            <w:r w:rsidRPr="00B528E9">
              <w:rPr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9072" w:type="dxa"/>
            <w:gridSpan w:val="8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3" w:type="dxa"/>
            <w:vMerge w:val="restart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 xml:space="preserve">Номер строки </w:t>
            </w:r>
            <w:r w:rsidRPr="00B528E9">
              <w:rPr>
                <w:sz w:val="20"/>
                <w:szCs w:val="20"/>
              </w:rPr>
              <w:br/>
              <w:t xml:space="preserve">   целевых   </w:t>
            </w:r>
            <w:r w:rsidRPr="00B528E9">
              <w:rPr>
                <w:sz w:val="20"/>
                <w:szCs w:val="20"/>
              </w:rPr>
              <w:br/>
              <w:t xml:space="preserve">показателей, </w:t>
            </w:r>
            <w:r w:rsidRPr="00B528E9">
              <w:rPr>
                <w:sz w:val="20"/>
                <w:szCs w:val="20"/>
              </w:rPr>
              <w:br/>
              <w:t>на достижение</w:t>
            </w:r>
            <w:r w:rsidRPr="00B528E9">
              <w:rPr>
                <w:sz w:val="20"/>
                <w:szCs w:val="20"/>
              </w:rPr>
              <w:br/>
              <w:t xml:space="preserve">   которых   </w:t>
            </w:r>
            <w:r w:rsidRPr="00B528E9">
              <w:rPr>
                <w:sz w:val="20"/>
                <w:szCs w:val="20"/>
              </w:rPr>
              <w:br/>
              <w:t xml:space="preserve"> направлены  </w:t>
            </w:r>
            <w:r w:rsidRPr="00B528E9">
              <w:rPr>
                <w:sz w:val="20"/>
                <w:szCs w:val="20"/>
              </w:rPr>
              <w:br/>
              <w:t xml:space="preserve"> мероприятия</w:t>
            </w:r>
          </w:p>
        </w:tc>
      </w:tr>
      <w:tr w:rsidR="00B528E9" w:rsidRPr="00B528E9" w:rsidTr="00B528E9">
        <w:tc>
          <w:tcPr>
            <w:tcW w:w="960" w:type="dxa"/>
            <w:vMerge/>
            <w:vAlign w:val="center"/>
          </w:tcPr>
          <w:p w:rsidR="00B528E9" w:rsidRPr="00B528E9" w:rsidRDefault="00B528E9" w:rsidP="00B52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  <w:vAlign w:val="center"/>
          </w:tcPr>
          <w:p w:rsidR="00B528E9" w:rsidRPr="00B528E9" w:rsidRDefault="00B528E9" w:rsidP="00B52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всего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2014 год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2015 год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2019год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vMerge/>
            <w:vAlign w:val="center"/>
          </w:tcPr>
          <w:p w:rsidR="00B528E9" w:rsidRPr="00B528E9" w:rsidRDefault="00B528E9" w:rsidP="00B528E9">
            <w:pPr>
              <w:jc w:val="center"/>
              <w:rPr>
                <w:sz w:val="20"/>
                <w:szCs w:val="20"/>
              </w:rPr>
            </w:pP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3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5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11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906 400,00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145 400,00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121 200,00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185 400,00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113 600,00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113 600,00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113 600,00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113 600,00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28E9" w:rsidRPr="00B528E9" w:rsidTr="00B528E9">
        <w:trPr>
          <w:trHeight w:val="411"/>
        </w:trPr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2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906 400,00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145 400,00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121 200,00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185 400,00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113 600,00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113 600,00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113 600,00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113 600,00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3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Прочие нужды, в том числе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906 400,00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145 400,00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121 200,00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185 400,00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113 600,00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113 600,00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113 600,00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113 600,00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4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906 400,00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145 400,00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121 200,00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185 400,00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113 600,00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113 600,00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113 600,00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113 600,00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28E9" w:rsidRPr="00B528E9" w:rsidTr="00B528E9">
        <w:trPr>
          <w:trHeight w:val="407"/>
        </w:trPr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5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Мероприятия 1.</w:t>
            </w:r>
            <w:r w:rsidRPr="00B528E9">
              <w:rPr>
                <w:color w:val="000000"/>
                <w:sz w:val="20"/>
                <w:szCs w:val="20"/>
              </w:rPr>
              <w:t xml:space="preserve"> Проведение ежегодного анализа и разработка предложений по повышению эффективности деятельности субъектов профилактики </w:t>
            </w:r>
          </w:p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3,4</w:t>
            </w:r>
          </w:p>
        </w:tc>
      </w:tr>
      <w:tr w:rsidR="00B528E9" w:rsidRPr="00B528E9" w:rsidTr="00B528E9">
        <w:trPr>
          <w:trHeight w:val="1285"/>
        </w:trPr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6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Мероприятия 2.</w:t>
            </w:r>
          </w:p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Систематическое изучение и анализ состояния общественного порядка, профилактики правонарушений на территории городского округа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3,4</w:t>
            </w:r>
          </w:p>
        </w:tc>
      </w:tr>
      <w:tr w:rsidR="00B528E9" w:rsidRPr="00B528E9" w:rsidTr="00B528E9">
        <w:trPr>
          <w:trHeight w:val="1193"/>
        </w:trPr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7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Мероприятие 3.</w:t>
            </w:r>
          </w:p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Разработка планов совещаний Межведомственной комиссии по профилактике правонарушений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3,4</w:t>
            </w:r>
          </w:p>
        </w:tc>
      </w:tr>
      <w:tr w:rsidR="00B528E9" w:rsidRPr="00B528E9" w:rsidTr="00B528E9">
        <w:trPr>
          <w:trHeight w:val="1193"/>
        </w:trPr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8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Мероприятие 4.</w:t>
            </w:r>
          </w:p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Освещение в СМИ вопросов профилактики правонарушений и информирование населения о наиболее важных положениях действующего законодательства, направленного на противодействие преступности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3,4</w:t>
            </w:r>
          </w:p>
        </w:tc>
      </w:tr>
      <w:tr w:rsidR="00B528E9" w:rsidRPr="00B528E9" w:rsidTr="00B528E9">
        <w:trPr>
          <w:trHeight w:val="1193"/>
        </w:trPr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9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Мероприятие 5.</w:t>
            </w:r>
          </w:p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Отчеты участковых уполномоченных полиции перед населением городского округа, администрацией городского округа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3,4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10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Мероприятия 6.</w:t>
            </w:r>
          </w:p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Реализация комплекса мер по стимулированию привлечения населения городского округа к деятельности в общественных объединениях, участвующих в обеспечении правопорядка.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74 400,00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74 400,00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6,7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11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74 400,00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74 400,00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6,7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12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Мероприятие 7.</w:t>
            </w:r>
          </w:p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Организация приобретения и установки на улицах и в местах массового пребывания людей средств видеонаблюдения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811 260,00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145 400,00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107 700,00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110 000,00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112 040,00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bCs/>
                <w:sz w:val="20"/>
                <w:szCs w:val="20"/>
              </w:rPr>
              <w:t>112 040,00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bCs/>
                <w:sz w:val="20"/>
                <w:szCs w:val="20"/>
              </w:rPr>
              <w:t>112 040,00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bCs/>
                <w:sz w:val="20"/>
                <w:szCs w:val="20"/>
              </w:rPr>
              <w:t>112 040,00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6,7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13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811 260,00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145 400,00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107 700,00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110 000,00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112 040,00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bCs/>
                <w:sz w:val="20"/>
                <w:szCs w:val="20"/>
              </w:rPr>
              <w:t>112 040,00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bCs/>
                <w:sz w:val="20"/>
                <w:szCs w:val="20"/>
              </w:rPr>
              <w:t>112 040,00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bCs/>
                <w:sz w:val="20"/>
                <w:szCs w:val="20"/>
              </w:rPr>
              <w:t>112 040,00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6,7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14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Мероприятие 8.</w:t>
            </w:r>
          </w:p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Организация обслуживания системы видеонаблюдения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12 000,00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12 000,00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6,7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15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12 000,00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12 000,00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6,7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16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Мероприятие 9.</w:t>
            </w:r>
          </w:p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Проверка освещения улиц в целях создания условий безопасного нахождения граждан на территории</w:t>
            </w:r>
          </w:p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6,7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17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Мероприятие 10.</w:t>
            </w:r>
          </w:p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Организация проведения социологического исследования в целях оценки социальных факторов, влияющих на проявления экстремистского характера среди молодежи 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6,7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18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Мероприятие 11.</w:t>
            </w:r>
          </w:p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Разработка нормативных правовых актов, направленных на предотвращение подростковой преступности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9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19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Мероприятие 12.</w:t>
            </w:r>
          </w:p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предупреждение детской безнадзорности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9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20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Мероприятие 13.</w:t>
            </w:r>
          </w:p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Публикации в средствах массовой информации статей по проблемам подростковой преступности.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9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21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Мероприятие 14.</w:t>
            </w:r>
          </w:p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Организация оказания социально-психологической, медицинской помощи несовершеннолетним, пострадавшим от актов насилия и вовлеченным в коммерческую сексуальную эксплуатацию, а также осуществление взаимодействия с общественными организациями в работе по данным направлениям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9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22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Мероприятие 15.</w:t>
            </w:r>
          </w:p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Организация клубов юных друзей правопорядка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9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23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Мероприятие 16.</w:t>
            </w:r>
          </w:p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Проведение профилактической операции "Подросток"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9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24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Мероприятие 17.</w:t>
            </w:r>
          </w:p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Организация работы сети кружков и секций  для досуга несовершеннолетних учащихся, склонных к совершению правонарушений 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9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25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 xml:space="preserve">Мероприятие 18. </w:t>
            </w:r>
          </w:p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Организация проведения научно-исследовательской работы по проблемам правонарушений среди несовершеннолетних 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9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26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Мероприятие 19.</w:t>
            </w:r>
          </w:p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 xml:space="preserve">Проведение смотра-конкурса на лучшую организацию профилактической работы по предупреждению правонарушений несовершеннолетних 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9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27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Мероприятие 20.</w:t>
            </w:r>
          </w:p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Организация досуга несовершеннолетних школьного возраста путем выделения бесплатных путевок во время летних каникул 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9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28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Мероприятие 21.</w:t>
            </w:r>
          </w:p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Ежеквартальная подготовка статистических данных по подросткам, совершившим правонарушения, не посещающим или систематически пропускающим занятия в общеобразовательных учреждениях без уважительной причины 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9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29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Мероприятие 22.</w:t>
            </w:r>
          </w:p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Обеспечение предоставления информации в УФСКН и ММО МВД для осуществления комплексных проверок молодежных , дискотек, в целях выявления правонарушений и устранения причин и условий, способствующих совершению в них правонарушений, в том числе связанных с незаконным оборотом наркотических средств 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9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30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Мероприятие 23.</w:t>
            </w:r>
          </w:p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Организация работы с неблагополучными семьями в целях профилактики правонарушений несовершеннолетних, в том числе в рамках работы комиссий по делам несовершеннолетних и защите их прав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9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31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Мероприятие 24.</w:t>
            </w:r>
          </w:p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Предоставление информационных услуг работодателям и иностранным гражданам 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11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32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Мероприятие 25.</w:t>
            </w:r>
          </w:p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Проведение мониторинга выданных УФМС разрешений на работу и полученных уведомлений о приеме на работу иностранных граждан 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11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33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Мероприятие 26.</w:t>
            </w:r>
          </w:p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Проведение оперативно – профилактических мероприятий «Нелегальный мигрант»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11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34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Мероприятие 27.</w:t>
            </w:r>
          </w:p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Предоставление единовременной помощи лицам БОМЖ и лицам, освободившимся из мест лишения свободы для оформления паспортов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8 740,00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1 500,00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1 000,00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1 560,00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bCs/>
                <w:sz w:val="20"/>
                <w:szCs w:val="20"/>
              </w:rPr>
              <w:t>1 560,00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bCs/>
                <w:sz w:val="20"/>
                <w:szCs w:val="20"/>
              </w:rPr>
              <w:t>1 560,00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bCs/>
                <w:sz w:val="20"/>
                <w:szCs w:val="20"/>
              </w:rPr>
              <w:t>1 560,00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13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35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8 740,00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1 500,00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1 000,00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1 560,00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bCs/>
                <w:sz w:val="20"/>
                <w:szCs w:val="20"/>
              </w:rPr>
              <w:t>1 560,00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bCs/>
                <w:sz w:val="20"/>
                <w:szCs w:val="20"/>
              </w:rPr>
              <w:t>1 560,00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rFonts w:ascii="Calibri" w:hAnsi="Calibri" w:cs="Calibri"/>
                <w:sz w:val="22"/>
                <w:szCs w:val="22"/>
              </w:rPr>
            </w:pPr>
            <w:r w:rsidRPr="00B528E9">
              <w:rPr>
                <w:bCs/>
                <w:sz w:val="20"/>
                <w:szCs w:val="20"/>
              </w:rPr>
              <w:t>1 560,00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13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36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0000"/>
                <w:sz w:val="20"/>
                <w:szCs w:val="20"/>
              </w:rPr>
              <w:t>Мероприятие 28.</w:t>
            </w:r>
          </w:p>
          <w:p w:rsidR="00B528E9" w:rsidRPr="00B528E9" w:rsidRDefault="00B528E9" w:rsidP="00B528E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B528E9">
              <w:rPr>
                <w:color w:val="00466E"/>
                <w:sz w:val="20"/>
                <w:szCs w:val="20"/>
              </w:rPr>
              <w:t>О</w:t>
            </w:r>
            <w:r w:rsidRPr="00B528E9">
              <w:rPr>
                <w:color w:val="000000"/>
                <w:sz w:val="20"/>
                <w:szCs w:val="20"/>
              </w:rPr>
              <w:t>рганизации проведения специализированных ярмарок вакансий для лиц без определенного места жительства, лиц, освобожденных из мест лишения свободы, а также лиц, осужденных к наказанию, не связанному с лишением свободы 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8E9" w:rsidRPr="00B528E9" w:rsidRDefault="00B528E9" w:rsidP="00B528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13</w:t>
            </w:r>
          </w:p>
        </w:tc>
      </w:tr>
      <w:tr w:rsidR="00B528E9" w:rsidRPr="00B528E9" w:rsidTr="00B528E9">
        <w:tc>
          <w:tcPr>
            <w:tcW w:w="96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37</w:t>
            </w:r>
          </w:p>
        </w:tc>
        <w:tc>
          <w:tcPr>
            <w:tcW w:w="2874" w:type="dxa"/>
          </w:tcPr>
          <w:p w:rsidR="00B528E9" w:rsidRPr="00B528E9" w:rsidRDefault="00B528E9" w:rsidP="00B528E9">
            <w:pPr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Мероприятие 29.</w:t>
            </w:r>
          </w:p>
          <w:p w:rsidR="00B528E9" w:rsidRPr="00B528E9" w:rsidRDefault="00B528E9" w:rsidP="00B528E9">
            <w:pPr>
              <w:rPr>
                <w:rFonts w:ascii="Calibri" w:hAnsi="Calibri"/>
                <w:sz w:val="22"/>
                <w:szCs w:val="22"/>
              </w:rPr>
            </w:pPr>
            <w:r w:rsidRPr="00B528E9">
              <w:rPr>
                <w:sz w:val="20"/>
                <w:szCs w:val="20"/>
              </w:rPr>
              <w:t>Оказание помощи лицам, вернувшимся из ИУ, ВК, специальных учреждений закрытого типа в решении жилищно – бытовых проблем.</w:t>
            </w:r>
          </w:p>
        </w:tc>
        <w:tc>
          <w:tcPr>
            <w:tcW w:w="1206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528E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8E9" w:rsidRPr="00B528E9" w:rsidRDefault="00B528E9" w:rsidP="00B52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8E9">
              <w:rPr>
                <w:sz w:val="20"/>
                <w:szCs w:val="20"/>
              </w:rPr>
              <w:t>13</w:t>
            </w:r>
          </w:p>
        </w:tc>
      </w:tr>
    </w:tbl>
    <w:p w:rsidR="00B528E9" w:rsidRPr="00B528E9" w:rsidRDefault="00B528E9" w:rsidP="00B528E9">
      <w:pPr>
        <w:spacing w:after="200" w:line="276" w:lineRule="auto"/>
        <w:rPr>
          <w:sz w:val="20"/>
          <w:szCs w:val="20"/>
        </w:rPr>
      </w:pPr>
    </w:p>
    <w:p w:rsidR="00B528E9" w:rsidRPr="00B528E9" w:rsidRDefault="00B528E9" w:rsidP="00B528E9">
      <w:pPr>
        <w:spacing w:after="200" w:line="276" w:lineRule="auto"/>
        <w:rPr>
          <w:sz w:val="20"/>
          <w:szCs w:val="20"/>
        </w:rPr>
      </w:pPr>
    </w:p>
    <w:p w:rsidR="00B528E9" w:rsidRPr="00B528E9" w:rsidRDefault="00B528E9" w:rsidP="00B528E9">
      <w:pPr>
        <w:spacing w:after="200" w:line="276" w:lineRule="auto"/>
        <w:rPr>
          <w:sz w:val="20"/>
          <w:szCs w:val="20"/>
        </w:rPr>
      </w:pPr>
    </w:p>
    <w:p w:rsidR="00081F19" w:rsidRPr="00081F19" w:rsidRDefault="00081F19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sectPr w:rsidR="00081F19" w:rsidRPr="00081F19" w:rsidSect="001F6FEE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EE" w:rsidRDefault="001F6FEE" w:rsidP="001F6FEE">
      <w:r>
        <w:separator/>
      </w:r>
    </w:p>
  </w:endnote>
  <w:endnote w:type="continuationSeparator" w:id="0">
    <w:p w:rsidR="001F6FEE" w:rsidRDefault="001F6FEE" w:rsidP="001F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EE" w:rsidRDefault="001F6FEE" w:rsidP="001F6FEE">
      <w:r>
        <w:separator/>
      </w:r>
    </w:p>
  </w:footnote>
  <w:footnote w:type="continuationSeparator" w:id="0">
    <w:p w:rsidR="001F6FEE" w:rsidRDefault="001F6FEE" w:rsidP="001F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1751"/>
      <w:docPartObj>
        <w:docPartGallery w:val="Page Numbers (Top of Page)"/>
        <w:docPartUnique/>
      </w:docPartObj>
    </w:sdtPr>
    <w:sdtContent>
      <w:p w:rsidR="001F6FEE" w:rsidRDefault="001F6F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1F6FEE" w:rsidRDefault="001F6F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38D0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35579"/>
    <w:rsid w:val="00070C26"/>
    <w:rsid w:val="00081F19"/>
    <w:rsid w:val="000C3A87"/>
    <w:rsid w:val="00152445"/>
    <w:rsid w:val="001F1357"/>
    <w:rsid w:val="001F6FEE"/>
    <w:rsid w:val="002508D2"/>
    <w:rsid w:val="00251BEA"/>
    <w:rsid w:val="002561F4"/>
    <w:rsid w:val="00335788"/>
    <w:rsid w:val="00340E07"/>
    <w:rsid w:val="00410A97"/>
    <w:rsid w:val="00461FA8"/>
    <w:rsid w:val="00475CCE"/>
    <w:rsid w:val="00532F3F"/>
    <w:rsid w:val="00535080"/>
    <w:rsid w:val="00554B88"/>
    <w:rsid w:val="00565319"/>
    <w:rsid w:val="005721A6"/>
    <w:rsid w:val="005E198E"/>
    <w:rsid w:val="00617082"/>
    <w:rsid w:val="00637B0B"/>
    <w:rsid w:val="00760721"/>
    <w:rsid w:val="007763AF"/>
    <w:rsid w:val="007F0C7B"/>
    <w:rsid w:val="00816078"/>
    <w:rsid w:val="00825EE8"/>
    <w:rsid w:val="008C4BF7"/>
    <w:rsid w:val="0091613D"/>
    <w:rsid w:val="009241DD"/>
    <w:rsid w:val="009842C5"/>
    <w:rsid w:val="00AA01CD"/>
    <w:rsid w:val="00B04048"/>
    <w:rsid w:val="00B408D4"/>
    <w:rsid w:val="00B528E9"/>
    <w:rsid w:val="00BA1BC1"/>
    <w:rsid w:val="00BF4D93"/>
    <w:rsid w:val="00C43F1D"/>
    <w:rsid w:val="00C84E03"/>
    <w:rsid w:val="00D44AA6"/>
    <w:rsid w:val="00D631C3"/>
    <w:rsid w:val="00E027FC"/>
    <w:rsid w:val="00E27E4D"/>
    <w:rsid w:val="00E73C3E"/>
    <w:rsid w:val="00EB6453"/>
    <w:rsid w:val="00ED71CC"/>
    <w:rsid w:val="00F04E25"/>
    <w:rsid w:val="00F26825"/>
    <w:rsid w:val="00F6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916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F6F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6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6F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F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916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F6F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6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6F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F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saldag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ggesYwxFbGl8jDPchWFzphBFGK8G0F5dD6mSSHs1btk=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S8sqJyj4EV0ZhHsHaoDlMoem57wBC//SJ6DYSPhIGzg=</DigestValue>
    </Reference>
  </SignedInfo>
  <SignatureValue>WpifuQJ+X/HZJMGbd7ylEABGsY+o2Tyq/A2xwKH7R1FCq/TYm1Q3iwItj5fGZYcJ
QI766ScWytYg3hHS0TxCdg==</SignatureValue>
  <KeyInfo>
    <X509Data>
      <X509Certificate>MIII0zCCCICgAwIBAgIQAdCh0igIlsAAAAAACwUADDAKBgYqhQMCAgMFADCCASAx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swEKnElx2AEvuRhAdybWkJeaDIc=</DigestValue>
      </Reference>
      <Reference URI="/word/document.xml?ContentType=application/vnd.openxmlformats-officedocument.wordprocessingml.document.main+xml">
        <DigestMethod Algorithm="http://www.w3.org/2000/09/xmldsig#sha1"/>
        <DigestValue>kJ1skZ0HSbZIJi5PxurDWf5a1TQ=</DigestValue>
      </Reference>
      <Reference URI="/word/endnotes.xml?ContentType=application/vnd.openxmlformats-officedocument.wordprocessingml.endnotes+xml">
        <DigestMethod Algorithm="http://www.w3.org/2000/09/xmldsig#sha1"/>
        <DigestValue>wYILPbzHNsGA12zxQNtnXGyhHxw=</DigestValue>
      </Reference>
      <Reference URI="/word/fontTable.xml?ContentType=application/vnd.openxmlformats-officedocument.wordprocessingml.fontTable+xml">
        <DigestMethod Algorithm="http://www.w3.org/2000/09/xmldsig#sha1"/>
        <DigestValue>/sBHB1WH0OkJX0Ob1ZopbUDBdhE=</DigestValue>
      </Reference>
      <Reference URI="/word/footnotes.xml?ContentType=application/vnd.openxmlformats-officedocument.wordprocessingml.footnotes+xml">
        <DigestMethod Algorithm="http://www.w3.org/2000/09/xmldsig#sha1"/>
        <DigestValue>bI7/YFh4Jq/h3QoVXgw0kH2884g=</DigestValue>
      </Reference>
      <Reference URI="/word/header1.xml?ContentType=application/vnd.openxmlformats-officedocument.wordprocessingml.header+xml">
        <DigestMethod Algorithm="http://www.w3.org/2000/09/xmldsig#sha1"/>
        <DigestValue>7mdCl+Dgc3LGxhFbPoGEXtmJntY=</DigestValue>
      </Reference>
      <Reference URI="/word/media/image1.jpeg?ContentType=image/jpeg">
        <DigestMethod Algorithm="http://www.w3.org/2000/09/xmldsig#sha1"/>
        <DigestValue>XWSm51trnjgiy2krNEbEzXR9pQ0=</DigestValue>
      </Reference>
      <Reference URI="/word/numbering.xml?ContentType=application/vnd.openxmlformats-officedocument.wordprocessingml.numbering+xml">
        <DigestMethod Algorithm="http://www.w3.org/2000/09/xmldsig#sha1"/>
        <DigestValue>/AcjejETim4JxwInJxt3ywc4jVs=</DigestValue>
      </Reference>
      <Reference URI="/word/settings.xml?ContentType=application/vnd.openxmlformats-officedocument.wordprocessingml.settings+xml">
        <DigestMethod Algorithm="http://www.w3.org/2000/09/xmldsig#sha1"/>
        <DigestValue>l7XlCMLceTORGtzuH9GGzZJq+Nk=</DigestValue>
      </Reference>
      <Reference URI="/word/styles.xml?ContentType=application/vnd.openxmlformats-officedocument.wordprocessingml.styles+xml">
        <DigestMethod Algorithm="http://www.w3.org/2000/09/xmldsig#sha1"/>
        <DigestValue>4rS9cnPO64yiXeYBlNiZd8vVg4s=</DigestValue>
      </Reference>
      <Reference URI="/word/stylesWithEffects.xml?ContentType=application/vnd.ms-word.stylesWithEffects+xml">
        <DigestMethod Algorithm="http://www.w3.org/2000/09/xmldsig#sha1"/>
        <DigestValue>bxUJPIe+gmDdZAJ1CrHxBidbNDw=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AWlt/htYjrLhInB9BbNdhrl5f3E=</DigestValue>
      </Reference>
    </Manifest>
    <SignatureProperties>
      <SignatureProperty Id="idSignatureTime" Target="#idPackageSignature">
        <mdssi:SignatureTime>
          <mdssi:Format>YYYY-MM-DDThh:mm:ssTZD</mdssi:Format>
          <mdssi:Value>2016-01-29T08:02:51Z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2016-01-29T08:02:51Z</xd:SigningTime>
          <xd:SigningCertificate>
            <xd:Cert>
              <xd:CertDigest>
                <DigestMethod Algorithm="http://www.w3.org/2000/09/xmldsig#sha1"/>
                <DigestValue>8aEXyO/HN5NJTYOBSD9c6/quTZ8=</DigestValue>
              </xd:CertDigest>
              <xd:IssuerSerial>
                <X509IssuerName>CN=URAL CA QUALIFIED03, O="ЗАО ""Удостоверяющий Центр Урала""", E=uralca@uralca.ru, S=66 Свердловская область, L=Екатеринбург, C=RU, ИНН=006672340270, ОГРН=1116672011334</X509IssuerName>
                <X509SerialNumber>2412507860610259630245312830034477068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DCB6-F766-4637-BF62-3476F786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2</cp:revision>
  <cp:lastPrinted>2016-01-29T07:59:00Z</cp:lastPrinted>
  <dcterms:created xsi:type="dcterms:W3CDTF">2016-01-29T08:00:00Z</dcterms:created>
  <dcterms:modified xsi:type="dcterms:W3CDTF">2016-01-29T08:00:00Z</dcterms:modified>
</cp:coreProperties>
</file>